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2F389E" w14:textId="3B31EC85" w:rsidR="00BE6992" w:rsidRPr="00D82113" w:rsidRDefault="00BE6992" w:rsidP="00BE6992">
      <w:pPr>
        <w:suppressAutoHyphens w:val="0"/>
        <w:autoSpaceDN/>
        <w:spacing w:after="0"/>
        <w:jc w:val="center"/>
        <w:textAlignment w:val="auto"/>
        <w:rPr>
          <w:rFonts w:ascii="Arial" w:eastAsia="Times New Roman" w:hAnsi="Arial" w:cs="Arial"/>
          <w:bCs/>
          <w:kern w:val="20"/>
          <w:sz w:val="24"/>
          <w:szCs w:val="24"/>
          <w:lang w:eastAsia="pl-PL"/>
        </w:rPr>
      </w:pPr>
      <w:r w:rsidRPr="00D82113">
        <w:rPr>
          <w:rFonts w:ascii="Arial" w:eastAsia="Times New Roman" w:hAnsi="Arial" w:cs="Arial"/>
          <w:noProof/>
          <w:kern w:val="20"/>
          <w:sz w:val="24"/>
          <w:szCs w:val="24"/>
          <w:lang w:val="pl-PL" w:eastAsia="pl-PL"/>
        </w:rPr>
        <w:drawing>
          <wp:anchor distT="0" distB="0" distL="114300" distR="114300" simplePos="0" relativeHeight="251659264" behindDoc="0" locked="0" layoutInCell="1" allowOverlap="1" wp14:anchorId="4C182423" wp14:editId="1B4C94DD">
            <wp:simplePos x="0" y="0"/>
            <wp:positionH relativeFrom="column">
              <wp:posOffset>0</wp:posOffset>
            </wp:positionH>
            <wp:positionV relativeFrom="paragraph">
              <wp:posOffset>-226060</wp:posOffset>
            </wp:positionV>
            <wp:extent cx="799465" cy="1254760"/>
            <wp:effectExtent l="0" t="0" r="635" b="2540"/>
            <wp:wrapSquare wrapText="bothSides"/>
            <wp:docPr id="5" name="Obraz 5" descr="logo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logo2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99465" cy="1254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82113">
        <w:rPr>
          <w:rFonts w:ascii="Arial" w:eastAsia="Times New Roman" w:hAnsi="Arial" w:cs="Arial"/>
          <w:kern w:val="20"/>
          <w:sz w:val="24"/>
          <w:szCs w:val="24"/>
          <w:lang w:bidi="en-US"/>
        </w:rPr>
        <w:t>Ordinance No.</w:t>
      </w:r>
      <w:r>
        <w:rPr>
          <w:rFonts w:ascii="Arial" w:eastAsia="Times New Roman" w:hAnsi="Arial" w:cs="Arial"/>
          <w:noProof/>
          <w:kern w:val="20"/>
          <w:sz w:val="24"/>
          <w:szCs w:val="24"/>
          <w:lang w:bidi="en-US"/>
        </w:rPr>
        <w:t xml:space="preserve"> </w:t>
      </w:r>
      <w:r w:rsidRPr="00D82113">
        <w:rPr>
          <w:rFonts w:ascii="Arial" w:eastAsia="Arial" w:hAnsi="Arial" w:cs="Arial"/>
          <w:color w:val="000000" w:themeColor="text1"/>
          <w:sz w:val="24"/>
          <w:szCs w:val="24"/>
          <w:lang w:bidi="en-US"/>
        </w:rPr>
        <w:t>45/2019</w:t>
      </w:r>
    </w:p>
    <w:p w14:paraId="0F9BE071" w14:textId="77777777" w:rsidR="00BE6992" w:rsidRPr="00D82113" w:rsidRDefault="00BE6992" w:rsidP="00BE6992">
      <w:pPr>
        <w:suppressAutoHyphens w:val="0"/>
        <w:autoSpaceDN/>
        <w:spacing w:after="0"/>
        <w:jc w:val="center"/>
        <w:textAlignment w:val="auto"/>
        <w:rPr>
          <w:rFonts w:ascii="Arial" w:eastAsia="Times New Roman" w:hAnsi="Arial" w:cs="Arial"/>
          <w:bCs/>
          <w:kern w:val="20"/>
          <w:sz w:val="24"/>
          <w:szCs w:val="24"/>
          <w:lang w:eastAsia="pl-PL"/>
        </w:rPr>
      </w:pPr>
      <w:r w:rsidRPr="00D82113">
        <w:rPr>
          <w:rFonts w:ascii="Arial" w:eastAsia="Times New Roman" w:hAnsi="Arial" w:cs="Arial"/>
          <w:kern w:val="20"/>
          <w:sz w:val="24"/>
          <w:szCs w:val="24"/>
          <w:lang w:bidi="en-US"/>
        </w:rPr>
        <w:t>Rector of Lodz University of Technology</w:t>
      </w:r>
    </w:p>
    <w:p w14:paraId="69FDF6C3" w14:textId="07A8B421" w:rsidR="00BE6992" w:rsidRPr="00D82113" w:rsidRDefault="00BE6992" w:rsidP="00BE6992">
      <w:pPr>
        <w:suppressAutoHyphens w:val="0"/>
        <w:autoSpaceDN/>
        <w:spacing w:after="0"/>
        <w:jc w:val="center"/>
        <w:textAlignment w:val="auto"/>
        <w:rPr>
          <w:rFonts w:ascii="Arial" w:eastAsia="Times New Roman" w:hAnsi="Arial" w:cs="Arial"/>
          <w:bCs/>
          <w:kern w:val="20"/>
          <w:sz w:val="24"/>
          <w:szCs w:val="24"/>
          <w:lang w:eastAsia="pl-PL"/>
        </w:rPr>
      </w:pPr>
      <w:r w:rsidRPr="00D82113">
        <w:rPr>
          <w:rFonts w:ascii="Arial" w:eastAsia="Times New Roman" w:hAnsi="Arial" w:cs="Arial"/>
          <w:kern w:val="20"/>
          <w:sz w:val="24"/>
          <w:szCs w:val="24"/>
          <w:lang w:bidi="en-US"/>
        </w:rPr>
        <w:t xml:space="preserve">of </w:t>
      </w:r>
      <w:r w:rsidR="009B2DF1">
        <w:rPr>
          <w:rFonts w:ascii="Arial" w:eastAsia="Times New Roman" w:hAnsi="Arial" w:cs="Arial"/>
          <w:kern w:val="20"/>
          <w:sz w:val="24"/>
          <w:szCs w:val="24"/>
          <w:lang w:bidi="en-US"/>
        </w:rPr>
        <w:t xml:space="preserve">16 </w:t>
      </w:r>
      <w:r w:rsidRPr="00D82113">
        <w:rPr>
          <w:rFonts w:ascii="Arial" w:eastAsia="Times New Roman" w:hAnsi="Arial" w:cs="Arial"/>
          <w:kern w:val="20"/>
          <w:sz w:val="24"/>
          <w:szCs w:val="24"/>
          <w:lang w:bidi="en-US"/>
        </w:rPr>
        <w:t xml:space="preserve">September </w:t>
      </w:r>
      <w:r w:rsidRPr="00D82113">
        <w:rPr>
          <w:rFonts w:ascii="Arial" w:eastAsia="Arial" w:hAnsi="Arial" w:cs="Arial"/>
          <w:color w:val="000000" w:themeColor="text1"/>
          <w:sz w:val="24"/>
          <w:szCs w:val="24"/>
          <w:lang w:bidi="en-US"/>
        </w:rPr>
        <w:t>2019</w:t>
      </w:r>
    </w:p>
    <w:p w14:paraId="4EF07B05" w14:textId="0DD47A01" w:rsidR="00BE6992" w:rsidRPr="00BD41AF" w:rsidRDefault="00BE6992" w:rsidP="00BE6992">
      <w:pPr>
        <w:suppressAutoHyphens w:val="0"/>
        <w:autoSpaceDN/>
        <w:spacing w:before="120" w:after="0"/>
        <w:jc w:val="center"/>
        <w:textAlignment w:val="auto"/>
        <w:rPr>
          <w:rFonts w:ascii="Arial" w:eastAsia="Times New Roman" w:hAnsi="Arial" w:cs="Arial"/>
          <w:b/>
          <w:bCs/>
          <w:kern w:val="20"/>
          <w:sz w:val="24"/>
          <w:szCs w:val="24"/>
          <w:lang w:eastAsia="pl-PL"/>
        </w:rPr>
      </w:pPr>
      <w:r w:rsidRPr="00BD41AF">
        <w:rPr>
          <w:rFonts w:ascii="Arial" w:eastAsia="Times New Roman" w:hAnsi="Arial" w:cs="Arial"/>
          <w:b/>
          <w:kern w:val="20"/>
          <w:sz w:val="24"/>
          <w:szCs w:val="24"/>
          <w:lang w:bidi="en-US"/>
        </w:rPr>
        <w:t xml:space="preserve">on the </w:t>
      </w:r>
      <w:r w:rsidR="0059228B">
        <w:rPr>
          <w:rFonts w:ascii="Arial" w:eastAsia="Arial" w:hAnsi="Arial" w:cs="Arial"/>
          <w:b/>
          <w:color w:val="000000" w:themeColor="text1"/>
          <w:sz w:val="24"/>
          <w:szCs w:val="24"/>
          <w:lang w:bidi="en-US"/>
        </w:rPr>
        <w:t>introduction of Work R</w:t>
      </w:r>
      <w:r w:rsidRPr="00BD41AF">
        <w:rPr>
          <w:rFonts w:ascii="Arial" w:eastAsia="Arial" w:hAnsi="Arial" w:cs="Arial"/>
          <w:b/>
          <w:color w:val="000000" w:themeColor="text1"/>
          <w:sz w:val="24"/>
          <w:szCs w:val="24"/>
          <w:lang w:bidi="en-US"/>
        </w:rPr>
        <w:t>egulations</w:t>
      </w:r>
      <w:r w:rsidRPr="00BD41AF">
        <w:rPr>
          <w:rFonts w:ascii="Arial" w:eastAsia="Arial" w:hAnsi="Arial" w:cs="Arial"/>
          <w:b/>
          <w:color w:val="000000" w:themeColor="text1"/>
          <w:sz w:val="24"/>
          <w:szCs w:val="24"/>
          <w:lang w:bidi="en-US"/>
        </w:rPr>
        <w:br/>
        <w:t>at Lodz University of Technology</w:t>
      </w:r>
    </w:p>
    <w:p w14:paraId="3D949067" w14:textId="77777777" w:rsidR="00BE6992" w:rsidRPr="00D82113" w:rsidRDefault="00BE6992" w:rsidP="00BE6992">
      <w:pPr>
        <w:suppressAutoHyphens w:val="0"/>
        <w:autoSpaceDN/>
        <w:spacing w:after="0"/>
        <w:textAlignment w:val="auto"/>
        <w:rPr>
          <w:rFonts w:ascii="Arial" w:eastAsia="Times New Roman" w:hAnsi="Arial" w:cs="Arial"/>
          <w:kern w:val="20"/>
          <w:sz w:val="24"/>
          <w:szCs w:val="24"/>
          <w:lang w:eastAsia="pl-PL"/>
        </w:rPr>
      </w:pPr>
    </w:p>
    <w:p w14:paraId="07749B0F" w14:textId="77777777" w:rsidR="00BE6992" w:rsidRPr="00D82113" w:rsidRDefault="00BE6992" w:rsidP="00BE6992">
      <w:pPr>
        <w:suppressAutoHyphens w:val="0"/>
        <w:autoSpaceDN/>
        <w:spacing w:before="120" w:after="0"/>
        <w:ind w:left="454" w:hanging="454"/>
        <w:jc w:val="both"/>
        <w:textAlignment w:val="auto"/>
        <w:rPr>
          <w:rFonts w:ascii="Arial" w:eastAsia="Times New Roman" w:hAnsi="Arial" w:cs="Arial"/>
          <w:color w:val="000000"/>
          <w:kern w:val="20"/>
          <w:sz w:val="24"/>
          <w:szCs w:val="24"/>
          <w:lang w:eastAsia="pl-PL"/>
        </w:rPr>
      </w:pPr>
    </w:p>
    <w:p w14:paraId="29955525" w14:textId="77777777" w:rsidR="00BE6992" w:rsidRPr="00D82113" w:rsidRDefault="00BE6992" w:rsidP="00BE6992">
      <w:pPr>
        <w:suppressAutoHyphens w:val="0"/>
        <w:autoSpaceDN/>
        <w:spacing w:before="120" w:after="0"/>
        <w:ind w:left="454" w:hanging="454"/>
        <w:jc w:val="both"/>
        <w:textAlignment w:val="auto"/>
        <w:rPr>
          <w:rFonts w:ascii="Arial" w:eastAsia="Times New Roman" w:hAnsi="Arial" w:cs="Arial"/>
          <w:color w:val="000000"/>
          <w:kern w:val="20"/>
          <w:sz w:val="24"/>
          <w:szCs w:val="24"/>
          <w:lang w:eastAsia="pl-PL"/>
        </w:rPr>
      </w:pPr>
    </w:p>
    <w:p w14:paraId="4FBC8AB2" w14:textId="453522EC" w:rsidR="00BD41AF" w:rsidRDefault="00524508" w:rsidP="00BE6992">
      <w:pPr>
        <w:suppressAutoHyphens w:val="0"/>
        <w:autoSpaceDN/>
        <w:spacing w:before="120" w:after="0"/>
        <w:jc w:val="both"/>
        <w:textAlignment w:val="auto"/>
        <w:rPr>
          <w:rFonts w:ascii="Arial" w:eastAsia="Times New Roman" w:hAnsi="Arial" w:cs="Arial"/>
          <w:color w:val="000000"/>
          <w:kern w:val="20"/>
          <w:sz w:val="24"/>
          <w:szCs w:val="24"/>
          <w:lang w:eastAsia="pl-PL"/>
        </w:rPr>
      </w:pPr>
      <w:r w:rsidRPr="00D82113">
        <w:rPr>
          <w:rFonts w:ascii="Arial" w:eastAsia="Times New Roman" w:hAnsi="Arial" w:cs="Arial"/>
          <w:color w:val="000000"/>
          <w:kern w:val="20"/>
          <w:sz w:val="24"/>
          <w:szCs w:val="24"/>
          <w:lang w:bidi="en-US"/>
        </w:rPr>
        <w:t xml:space="preserve">Acting pursuant to Art. </w:t>
      </w:r>
      <w:r w:rsidR="0059228B">
        <w:rPr>
          <w:rFonts w:ascii="Arial" w:eastAsia="Times New Roman" w:hAnsi="Arial" w:cs="Arial"/>
          <w:color w:val="000000"/>
          <w:kern w:val="20"/>
          <w:sz w:val="24"/>
          <w:szCs w:val="24"/>
          <w:lang w:bidi="en-US"/>
        </w:rPr>
        <w:t>23(</w:t>
      </w:r>
      <w:r w:rsidRPr="00D82113">
        <w:rPr>
          <w:rFonts w:ascii="Arial" w:eastAsia="Times New Roman" w:hAnsi="Arial" w:cs="Arial"/>
          <w:color w:val="000000"/>
          <w:kern w:val="20"/>
          <w:sz w:val="24"/>
          <w:szCs w:val="24"/>
          <w:lang w:bidi="en-US"/>
        </w:rPr>
        <w:t>1</w:t>
      </w:r>
      <w:r w:rsidR="0059228B">
        <w:rPr>
          <w:rFonts w:ascii="Arial" w:eastAsia="Times New Roman" w:hAnsi="Arial" w:cs="Arial"/>
          <w:color w:val="000000"/>
          <w:kern w:val="20"/>
          <w:sz w:val="24"/>
          <w:szCs w:val="24"/>
          <w:lang w:bidi="en-US"/>
        </w:rPr>
        <w:t>) and (</w:t>
      </w:r>
      <w:r w:rsidRPr="00D82113">
        <w:rPr>
          <w:rFonts w:ascii="Arial" w:eastAsia="Times New Roman" w:hAnsi="Arial" w:cs="Arial"/>
          <w:color w:val="000000"/>
          <w:kern w:val="20"/>
          <w:sz w:val="24"/>
          <w:szCs w:val="24"/>
          <w:lang w:bidi="en-US"/>
        </w:rPr>
        <w:t>2</w:t>
      </w:r>
      <w:r w:rsidR="0059228B">
        <w:rPr>
          <w:rFonts w:ascii="Arial" w:eastAsia="Times New Roman" w:hAnsi="Arial" w:cs="Arial"/>
          <w:color w:val="000000"/>
          <w:kern w:val="20"/>
          <w:sz w:val="24"/>
          <w:szCs w:val="24"/>
          <w:lang w:bidi="en-US"/>
        </w:rPr>
        <w:t>) (5), art. 116 (</w:t>
      </w:r>
      <w:r w:rsidRPr="00D82113">
        <w:rPr>
          <w:rFonts w:ascii="Arial" w:eastAsia="Times New Roman" w:hAnsi="Arial" w:cs="Arial"/>
          <w:color w:val="000000"/>
          <w:kern w:val="20"/>
          <w:sz w:val="24"/>
          <w:szCs w:val="24"/>
          <w:lang w:bidi="en-US"/>
        </w:rPr>
        <w:t>6</w:t>
      </w:r>
      <w:r w:rsidR="0059228B">
        <w:rPr>
          <w:rFonts w:ascii="Arial" w:eastAsia="Times New Roman" w:hAnsi="Arial" w:cs="Arial"/>
          <w:color w:val="000000"/>
          <w:kern w:val="20"/>
          <w:sz w:val="24"/>
          <w:szCs w:val="24"/>
          <w:lang w:bidi="en-US"/>
        </w:rPr>
        <w:t>), art. 126(</w:t>
      </w:r>
      <w:r w:rsidRPr="00D82113">
        <w:rPr>
          <w:rFonts w:ascii="Arial" w:eastAsia="Times New Roman" w:hAnsi="Arial" w:cs="Arial"/>
          <w:color w:val="000000"/>
          <w:kern w:val="20"/>
          <w:sz w:val="24"/>
          <w:szCs w:val="24"/>
          <w:lang w:bidi="en-US"/>
        </w:rPr>
        <w:t>1</w:t>
      </w:r>
      <w:r w:rsidR="0059228B">
        <w:rPr>
          <w:rFonts w:ascii="Arial" w:eastAsia="Times New Roman" w:hAnsi="Arial" w:cs="Arial"/>
          <w:color w:val="000000"/>
          <w:kern w:val="20"/>
          <w:sz w:val="24"/>
          <w:szCs w:val="24"/>
          <w:lang w:bidi="en-US"/>
        </w:rPr>
        <w:t>), art. 127 (4) and (</w:t>
      </w:r>
      <w:r w:rsidRPr="00D82113">
        <w:rPr>
          <w:rFonts w:ascii="Arial" w:eastAsia="Times New Roman" w:hAnsi="Arial" w:cs="Arial"/>
          <w:color w:val="000000"/>
          <w:kern w:val="20"/>
          <w:sz w:val="24"/>
          <w:szCs w:val="24"/>
          <w:lang w:bidi="en-US"/>
        </w:rPr>
        <w:t>5</w:t>
      </w:r>
      <w:r w:rsidR="0059228B">
        <w:rPr>
          <w:rFonts w:ascii="Arial" w:eastAsia="Times New Roman" w:hAnsi="Arial" w:cs="Arial"/>
          <w:color w:val="000000"/>
          <w:kern w:val="20"/>
          <w:sz w:val="24"/>
          <w:szCs w:val="24"/>
          <w:lang w:bidi="en-US"/>
        </w:rPr>
        <w:t>), art. 129(</w:t>
      </w:r>
      <w:r w:rsidRPr="00D82113">
        <w:rPr>
          <w:rFonts w:ascii="Arial" w:eastAsia="Times New Roman" w:hAnsi="Arial" w:cs="Arial"/>
          <w:color w:val="000000"/>
          <w:kern w:val="20"/>
          <w:sz w:val="24"/>
          <w:szCs w:val="24"/>
          <w:lang w:bidi="en-US"/>
        </w:rPr>
        <w:t>4</w:t>
      </w:r>
      <w:r w:rsidR="0059228B">
        <w:rPr>
          <w:rFonts w:ascii="Arial" w:eastAsia="Times New Roman" w:hAnsi="Arial" w:cs="Arial"/>
          <w:color w:val="000000"/>
          <w:kern w:val="20"/>
          <w:sz w:val="24"/>
          <w:szCs w:val="24"/>
          <w:lang w:bidi="en-US"/>
        </w:rPr>
        <w:t>) and art. 147(1)</w:t>
      </w:r>
      <w:r w:rsidRPr="00D82113">
        <w:rPr>
          <w:rFonts w:ascii="Arial" w:eastAsia="Times New Roman" w:hAnsi="Arial" w:cs="Arial"/>
          <w:color w:val="000000"/>
          <w:kern w:val="20"/>
          <w:sz w:val="24"/>
          <w:szCs w:val="24"/>
          <w:lang w:bidi="en-US"/>
        </w:rPr>
        <w:t xml:space="preserve"> of the Act of July 20, 2018 - Law on Higher Education and Science (Journal Journal of 2018, item 1668, as ame</w:t>
      </w:r>
      <w:r w:rsidR="009B2DF1">
        <w:rPr>
          <w:rFonts w:ascii="Arial" w:eastAsia="Times New Roman" w:hAnsi="Arial" w:cs="Arial"/>
          <w:color w:val="000000"/>
          <w:kern w:val="20"/>
          <w:sz w:val="24"/>
          <w:szCs w:val="24"/>
          <w:lang w:bidi="en-US"/>
        </w:rPr>
        <w:t>nded</w:t>
      </w:r>
      <w:r w:rsidRPr="00D82113">
        <w:rPr>
          <w:rFonts w:ascii="Arial" w:eastAsia="Times New Roman" w:hAnsi="Arial" w:cs="Arial"/>
          <w:color w:val="000000"/>
          <w:kern w:val="20"/>
          <w:sz w:val="24"/>
          <w:szCs w:val="24"/>
          <w:lang w:bidi="en-US"/>
        </w:rPr>
        <w:t xml:space="preserve">) and pursuant to art. 5, art. 22 </w:t>
      </w:r>
      <w:r w:rsidRPr="00D82113">
        <w:rPr>
          <w:rFonts w:ascii="Arial" w:eastAsia="Times New Roman" w:hAnsi="Arial" w:cs="Arial"/>
          <w:color w:val="000000"/>
          <w:kern w:val="20"/>
          <w:sz w:val="24"/>
          <w:szCs w:val="24"/>
          <w:vertAlign w:val="superscript"/>
          <w:lang w:bidi="en-US"/>
        </w:rPr>
        <w:t>2</w:t>
      </w:r>
      <w:r w:rsidRPr="00D82113">
        <w:rPr>
          <w:rFonts w:ascii="Arial" w:eastAsia="Times New Roman" w:hAnsi="Arial" w:cs="Arial"/>
          <w:color w:val="000000"/>
          <w:kern w:val="20"/>
          <w:sz w:val="24"/>
          <w:szCs w:val="24"/>
          <w:lang w:bidi="en-US"/>
        </w:rPr>
        <w:t xml:space="preserve"> § 6, art. 104 § </w:t>
      </w:r>
      <w:r w:rsidR="0059228B">
        <w:rPr>
          <w:rFonts w:ascii="Arial" w:eastAsia="Times New Roman" w:hAnsi="Arial" w:cs="Arial"/>
          <w:color w:val="000000"/>
          <w:kern w:val="20"/>
          <w:sz w:val="24"/>
          <w:szCs w:val="24"/>
          <w:lang w:bidi="en-US"/>
        </w:rPr>
        <w:t>(</w:t>
      </w:r>
      <w:r w:rsidRPr="00D82113">
        <w:rPr>
          <w:rFonts w:ascii="Arial" w:eastAsia="Times New Roman" w:hAnsi="Arial" w:cs="Arial"/>
          <w:color w:val="000000"/>
          <w:kern w:val="20"/>
          <w:sz w:val="24"/>
          <w:szCs w:val="24"/>
          <w:lang w:bidi="en-US"/>
        </w:rPr>
        <w:t>1</w:t>
      </w:r>
      <w:r w:rsidR="0059228B">
        <w:rPr>
          <w:rFonts w:ascii="Arial" w:eastAsia="Times New Roman" w:hAnsi="Arial" w:cs="Arial"/>
          <w:color w:val="000000"/>
          <w:kern w:val="20"/>
          <w:sz w:val="24"/>
          <w:szCs w:val="24"/>
          <w:lang w:bidi="en-US"/>
        </w:rPr>
        <w:t>)</w:t>
      </w:r>
      <w:r w:rsidRPr="00D82113">
        <w:rPr>
          <w:rFonts w:ascii="Arial" w:eastAsia="Times New Roman" w:hAnsi="Arial" w:cs="Arial"/>
          <w:color w:val="000000"/>
          <w:kern w:val="20"/>
          <w:sz w:val="24"/>
          <w:szCs w:val="24"/>
          <w:lang w:bidi="en-US"/>
        </w:rPr>
        <w:t xml:space="preserve"> and </w:t>
      </w:r>
      <w:r w:rsidR="0059228B">
        <w:rPr>
          <w:rFonts w:ascii="Arial" w:eastAsia="Times New Roman" w:hAnsi="Arial" w:cs="Arial"/>
          <w:color w:val="000000"/>
          <w:kern w:val="20"/>
          <w:sz w:val="24"/>
          <w:szCs w:val="24"/>
          <w:lang w:bidi="en-US"/>
        </w:rPr>
        <w:t>(</w:t>
      </w:r>
      <w:r w:rsidRPr="00D82113">
        <w:rPr>
          <w:rFonts w:ascii="Arial" w:eastAsia="Times New Roman" w:hAnsi="Arial" w:cs="Arial"/>
          <w:color w:val="000000"/>
          <w:kern w:val="20"/>
          <w:sz w:val="24"/>
          <w:szCs w:val="24"/>
          <w:lang w:bidi="en-US"/>
        </w:rPr>
        <w:t>1</w:t>
      </w:r>
      <w:r w:rsidRPr="00D82113">
        <w:rPr>
          <w:rFonts w:ascii="Arial" w:eastAsia="Times New Roman" w:hAnsi="Arial" w:cs="Arial"/>
          <w:color w:val="000000"/>
          <w:kern w:val="20"/>
          <w:sz w:val="24"/>
          <w:szCs w:val="24"/>
          <w:vertAlign w:val="superscript"/>
          <w:lang w:bidi="en-US"/>
        </w:rPr>
        <w:t>1</w:t>
      </w:r>
      <w:r w:rsidR="0059228B">
        <w:rPr>
          <w:rFonts w:ascii="Arial" w:eastAsia="Times New Roman" w:hAnsi="Arial" w:cs="Arial"/>
          <w:color w:val="000000"/>
          <w:kern w:val="20"/>
          <w:sz w:val="24"/>
          <w:szCs w:val="24"/>
          <w:lang w:bidi="en-US"/>
        </w:rPr>
        <w:t>)</w:t>
      </w:r>
      <w:r w:rsidRPr="00D82113">
        <w:rPr>
          <w:rFonts w:ascii="Arial" w:eastAsia="Times New Roman" w:hAnsi="Arial" w:cs="Arial"/>
          <w:color w:val="000000"/>
          <w:kern w:val="20"/>
          <w:sz w:val="24"/>
          <w:szCs w:val="24"/>
          <w:lang w:bidi="en-US"/>
        </w:rPr>
        <w:t xml:space="preserve"> art. 104 </w:t>
      </w:r>
      <w:r w:rsidRPr="00D82113">
        <w:rPr>
          <w:rFonts w:ascii="Arial" w:eastAsia="Times New Roman" w:hAnsi="Arial" w:cs="Arial"/>
          <w:color w:val="000000"/>
          <w:kern w:val="20"/>
          <w:sz w:val="24"/>
          <w:szCs w:val="24"/>
          <w:vertAlign w:val="superscript"/>
          <w:lang w:bidi="en-US"/>
        </w:rPr>
        <w:t>1</w:t>
      </w:r>
      <w:r w:rsidRPr="00D82113">
        <w:rPr>
          <w:rFonts w:ascii="Arial" w:eastAsia="Times New Roman" w:hAnsi="Arial" w:cs="Arial"/>
          <w:color w:val="000000"/>
          <w:kern w:val="20"/>
          <w:sz w:val="24"/>
          <w:szCs w:val="24"/>
          <w:lang w:bidi="en-US"/>
        </w:rPr>
        <w:t xml:space="preserve">, 104 </w:t>
      </w:r>
      <w:r w:rsidRPr="00D82113">
        <w:rPr>
          <w:rFonts w:ascii="Arial" w:eastAsia="Times New Roman" w:hAnsi="Arial" w:cs="Arial"/>
          <w:color w:val="000000"/>
          <w:kern w:val="20"/>
          <w:sz w:val="24"/>
          <w:szCs w:val="24"/>
          <w:vertAlign w:val="superscript"/>
          <w:lang w:bidi="en-US"/>
        </w:rPr>
        <w:t>2</w:t>
      </w:r>
      <w:r w:rsidRPr="00D82113">
        <w:rPr>
          <w:rFonts w:ascii="Arial" w:eastAsia="Times New Roman" w:hAnsi="Arial" w:cs="Arial"/>
          <w:color w:val="000000"/>
          <w:kern w:val="20"/>
          <w:sz w:val="24"/>
          <w:szCs w:val="24"/>
          <w:lang w:bidi="en-US"/>
        </w:rPr>
        <w:t xml:space="preserve"> § 1, art. 104 </w:t>
      </w:r>
      <w:r w:rsidRPr="00D82113">
        <w:rPr>
          <w:rFonts w:ascii="Arial" w:eastAsia="Times New Roman" w:hAnsi="Arial" w:cs="Arial"/>
          <w:color w:val="000000"/>
          <w:kern w:val="20"/>
          <w:sz w:val="24"/>
          <w:szCs w:val="24"/>
          <w:vertAlign w:val="superscript"/>
          <w:lang w:bidi="en-US"/>
        </w:rPr>
        <w:t>3</w:t>
      </w:r>
      <w:r w:rsidRPr="00D82113">
        <w:rPr>
          <w:rFonts w:ascii="Arial" w:eastAsia="Times New Roman" w:hAnsi="Arial" w:cs="Arial"/>
          <w:color w:val="000000"/>
          <w:kern w:val="20"/>
          <w:sz w:val="24"/>
          <w:szCs w:val="24"/>
          <w:lang w:bidi="en-US"/>
        </w:rPr>
        <w:t xml:space="preserve"> § 1, art. 150 § 1, art. 151 § 4 and art. 200 </w:t>
      </w:r>
      <w:r w:rsidRPr="00D82113">
        <w:rPr>
          <w:rFonts w:ascii="Arial" w:eastAsia="Times New Roman" w:hAnsi="Arial" w:cs="Arial"/>
          <w:color w:val="000000"/>
          <w:kern w:val="20"/>
          <w:sz w:val="24"/>
          <w:szCs w:val="24"/>
          <w:vertAlign w:val="superscript"/>
          <w:lang w:bidi="en-US"/>
        </w:rPr>
        <w:t>1</w:t>
      </w:r>
      <w:r w:rsidRPr="00D82113">
        <w:rPr>
          <w:rFonts w:ascii="Arial" w:eastAsia="Times New Roman" w:hAnsi="Arial" w:cs="Arial"/>
          <w:color w:val="000000"/>
          <w:kern w:val="20"/>
          <w:sz w:val="24"/>
          <w:szCs w:val="24"/>
          <w:lang w:bidi="en-US"/>
        </w:rPr>
        <w:t xml:space="preserve"> § 4 of the Act of June 26, 1974, the </w:t>
      </w:r>
      <w:r w:rsidR="009B2DF1">
        <w:rPr>
          <w:rFonts w:ascii="Arial" w:eastAsia="Times New Roman" w:hAnsi="Arial" w:cs="Arial"/>
          <w:color w:val="000000"/>
          <w:kern w:val="20"/>
          <w:sz w:val="24"/>
          <w:szCs w:val="24"/>
          <w:lang w:bidi="en-US"/>
        </w:rPr>
        <w:t>Polish Labour Code (i.e. Journal o</w:t>
      </w:r>
      <w:r w:rsidRPr="00D82113">
        <w:rPr>
          <w:rFonts w:ascii="Arial" w:eastAsia="Times New Roman" w:hAnsi="Arial" w:cs="Arial"/>
          <w:color w:val="000000"/>
          <w:kern w:val="20"/>
          <w:sz w:val="24"/>
          <w:szCs w:val="24"/>
          <w:lang w:bidi="en-US"/>
        </w:rPr>
        <w:t>f Laws of 2019, item 1040</w:t>
      </w:r>
      <w:r w:rsidR="00937D2A">
        <w:rPr>
          <w:rFonts w:ascii="Arial" w:eastAsia="Times New Roman" w:hAnsi="Arial" w:cs="Arial"/>
          <w:color w:val="000000"/>
          <w:kern w:val="20"/>
          <w:sz w:val="24"/>
          <w:szCs w:val="24"/>
          <w:lang w:bidi="en-US"/>
        </w:rPr>
        <w:t>, as amended) and art. 249(</w:t>
      </w:r>
      <w:r w:rsidRPr="00D82113">
        <w:rPr>
          <w:rFonts w:ascii="Arial" w:eastAsia="Times New Roman" w:hAnsi="Arial" w:cs="Arial"/>
          <w:color w:val="000000"/>
          <w:kern w:val="20"/>
          <w:sz w:val="24"/>
          <w:szCs w:val="24"/>
          <w:lang w:bidi="en-US"/>
        </w:rPr>
        <w:t>1</w:t>
      </w:r>
      <w:r w:rsidR="00937D2A">
        <w:rPr>
          <w:rFonts w:ascii="Arial" w:eastAsia="Times New Roman" w:hAnsi="Arial" w:cs="Arial"/>
          <w:color w:val="000000"/>
          <w:kern w:val="20"/>
          <w:sz w:val="24"/>
          <w:szCs w:val="24"/>
          <w:lang w:bidi="en-US"/>
        </w:rPr>
        <w:t>)</w:t>
      </w:r>
      <w:r w:rsidRPr="00D82113">
        <w:rPr>
          <w:rFonts w:ascii="Arial" w:eastAsia="Times New Roman" w:hAnsi="Arial" w:cs="Arial"/>
          <w:color w:val="000000"/>
          <w:kern w:val="20"/>
          <w:sz w:val="24"/>
          <w:szCs w:val="24"/>
          <w:lang w:bidi="en-US"/>
        </w:rPr>
        <w:t xml:space="preserve"> of the Act of July 3, 2018 - Regulations introducing the Act - Law on Higher Education and Science (Journal Journal </w:t>
      </w:r>
      <w:r w:rsidR="009B2DF1">
        <w:rPr>
          <w:rFonts w:ascii="Arial" w:eastAsia="Times New Roman" w:hAnsi="Arial" w:cs="Arial"/>
          <w:color w:val="000000"/>
          <w:kern w:val="20"/>
          <w:sz w:val="24"/>
          <w:szCs w:val="24"/>
          <w:lang w:bidi="en-US"/>
        </w:rPr>
        <w:t xml:space="preserve">of 2018, item 1669, as amended) in agreement with </w:t>
      </w:r>
      <w:r w:rsidRPr="00D82113">
        <w:rPr>
          <w:rFonts w:ascii="Arial" w:eastAsia="Times New Roman" w:hAnsi="Arial" w:cs="Arial"/>
          <w:color w:val="000000"/>
          <w:kern w:val="20"/>
          <w:sz w:val="24"/>
          <w:szCs w:val="24"/>
          <w:lang w:bidi="en-US"/>
        </w:rPr>
        <w:t>trade union organizations,</w:t>
      </w:r>
    </w:p>
    <w:p w14:paraId="5AB4B19C" w14:textId="03EBE78D" w:rsidR="0074235E" w:rsidRPr="00BD41AF" w:rsidRDefault="00BD41AF" w:rsidP="00BE6992">
      <w:pPr>
        <w:suppressAutoHyphens w:val="0"/>
        <w:autoSpaceDN/>
        <w:spacing w:before="120" w:after="0"/>
        <w:jc w:val="both"/>
        <w:textAlignment w:val="auto"/>
        <w:rPr>
          <w:rFonts w:ascii="Arial" w:eastAsia="Times New Roman" w:hAnsi="Arial" w:cs="Arial"/>
          <w:b/>
          <w:color w:val="000000"/>
          <w:kern w:val="20"/>
          <w:sz w:val="24"/>
          <w:szCs w:val="24"/>
          <w:lang w:eastAsia="pl-PL"/>
        </w:rPr>
      </w:pPr>
      <w:r w:rsidRPr="00BD41AF">
        <w:rPr>
          <w:rFonts w:ascii="Arial" w:eastAsia="Times New Roman" w:hAnsi="Arial" w:cs="Arial"/>
          <w:b/>
          <w:color w:val="000000"/>
          <w:kern w:val="20"/>
          <w:sz w:val="24"/>
          <w:szCs w:val="24"/>
          <w:lang w:bidi="en-US"/>
        </w:rPr>
        <w:t>I order the following:</w:t>
      </w:r>
    </w:p>
    <w:p w14:paraId="610E8D34" w14:textId="1C89C9BA" w:rsidR="0074235E" w:rsidRPr="00D82113" w:rsidRDefault="00524508" w:rsidP="00BE6992">
      <w:pPr>
        <w:spacing w:before="120" w:after="0"/>
        <w:jc w:val="center"/>
        <w:rPr>
          <w:rFonts w:ascii="Arial" w:hAnsi="Arial" w:cs="Arial"/>
          <w:b/>
          <w:color w:val="000000" w:themeColor="text1"/>
          <w:sz w:val="24"/>
          <w:szCs w:val="24"/>
        </w:rPr>
      </w:pPr>
      <w:r w:rsidRPr="00D82113">
        <w:rPr>
          <w:rFonts w:ascii="Arial" w:eastAsia="Arial" w:hAnsi="Arial" w:cs="Arial"/>
          <w:b/>
          <w:color w:val="000000" w:themeColor="text1"/>
          <w:sz w:val="24"/>
          <w:szCs w:val="24"/>
          <w:lang w:bidi="en-US"/>
        </w:rPr>
        <w:t>§ 1</w:t>
      </w:r>
    </w:p>
    <w:p w14:paraId="064BF470" w14:textId="5C4052F2" w:rsidR="0074235E" w:rsidRPr="00D82113" w:rsidRDefault="00BE6992" w:rsidP="00BE6992">
      <w:pPr>
        <w:spacing w:before="120" w:after="0"/>
        <w:ind w:left="284" w:hanging="284"/>
        <w:jc w:val="both"/>
        <w:rPr>
          <w:rFonts w:ascii="Arial" w:hAnsi="Arial" w:cs="Arial"/>
          <w:color w:val="000000" w:themeColor="text1"/>
          <w:sz w:val="24"/>
          <w:szCs w:val="24"/>
        </w:rPr>
      </w:pPr>
      <w:r w:rsidRPr="00D82113">
        <w:rPr>
          <w:rFonts w:ascii="Arial" w:eastAsia="Arial" w:hAnsi="Arial" w:cs="Arial"/>
          <w:color w:val="000000" w:themeColor="text1"/>
          <w:sz w:val="24"/>
          <w:szCs w:val="24"/>
          <w:lang w:bidi="en-US"/>
        </w:rPr>
        <w:t>1.</w:t>
      </w:r>
      <w:r w:rsidRPr="00D82113">
        <w:rPr>
          <w:rFonts w:ascii="Arial" w:eastAsia="Arial" w:hAnsi="Arial" w:cs="Arial"/>
          <w:color w:val="000000" w:themeColor="text1"/>
          <w:sz w:val="24"/>
          <w:szCs w:val="24"/>
          <w:lang w:bidi="en-US"/>
        </w:rPr>
        <w:tab/>
        <w:t xml:space="preserve">Work </w:t>
      </w:r>
      <w:r w:rsidR="00134FBF">
        <w:rPr>
          <w:rFonts w:ascii="Arial" w:eastAsia="Arial" w:hAnsi="Arial" w:cs="Arial"/>
          <w:color w:val="000000" w:themeColor="text1"/>
          <w:sz w:val="24"/>
          <w:szCs w:val="24"/>
          <w:lang w:bidi="en-US"/>
        </w:rPr>
        <w:t>R</w:t>
      </w:r>
      <w:r w:rsidRPr="00D82113">
        <w:rPr>
          <w:rFonts w:ascii="Arial" w:eastAsia="Arial" w:hAnsi="Arial" w:cs="Arial"/>
          <w:color w:val="000000" w:themeColor="text1"/>
          <w:sz w:val="24"/>
          <w:szCs w:val="24"/>
          <w:lang w:bidi="en-US"/>
        </w:rPr>
        <w:t>egulations at Lodz University of Technology are introduced, hereinafter referred to as "work reg</w:t>
      </w:r>
      <w:r w:rsidR="009B2DF1">
        <w:rPr>
          <w:rFonts w:ascii="Arial" w:eastAsia="Arial" w:hAnsi="Arial" w:cs="Arial"/>
          <w:color w:val="000000" w:themeColor="text1"/>
          <w:sz w:val="24"/>
          <w:szCs w:val="24"/>
          <w:lang w:bidi="en-US"/>
        </w:rPr>
        <w:t>ulations", which constitute an Appendix to this O</w:t>
      </w:r>
      <w:r w:rsidRPr="00D82113">
        <w:rPr>
          <w:rFonts w:ascii="Arial" w:eastAsia="Arial" w:hAnsi="Arial" w:cs="Arial"/>
          <w:color w:val="000000" w:themeColor="text1"/>
          <w:sz w:val="24"/>
          <w:szCs w:val="24"/>
          <w:lang w:bidi="en-US"/>
        </w:rPr>
        <w:t>rdinance.</w:t>
      </w:r>
    </w:p>
    <w:p w14:paraId="2AED196C" w14:textId="1FFA6858" w:rsidR="0074235E" w:rsidRPr="00D82113" w:rsidRDefault="00134FBF" w:rsidP="00BE6992">
      <w:pPr>
        <w:spacing w:before="120" w:after="0"/>
        <w:ind w:left="284" w:hanging="284"/>
        <w:jc w:val="both"/>
        <w:rPr>
          <w:rFonts w:ascii="Arial" w:hAnsi="Arial" w:cs="Arial"/>
          <w:color w:val="000000" w:themeColor="text1"/>
          <w:sz w:val="24"/>
          <w:szCs w:val="24"/>
        </w:rPr>
      </w:pPr>
      <w:r>
        <w:rPr>
          <w:rFonts w:ascii="Arial" w:eastAsia="Arial" w:hAnsi="Arial" w:cs="Arial"/>
          <w:color w:val="000000" w:themeColor="text1"/>
          <w:sz w:val="24"/>
          <w:szCs w:val="24"/>
          <w:lang w:bidi="en-US"/>
        </w:rPr>
        <w:t>2.</w:t>
      </w:r>
      <w:r>
        <w:rPr>
          <w:rFonts w:ascii="Arial" w:eastAsia="Arial" w:hAnsi="Arial" w:cs="Arial"/>
          <w:color w:val="000000" w:themeColor="text1"/>
          <w:sz w:val="24"/>
          <w:szCs w:val="24"/>
          <w:lang w:bidi="en-US"/>
        </w:rPr>
        <w:tab/>
        <w:t>The Work R</w:t>
      </w:r>
      <w:r w:rsidR="00BE6992" w:rsidRPr="00D82113">
        <w:rPr>
          <w:rFonts w:ascii="Arial" w:eastAsia="Arial" w:hAnsi="Arial" w:cs="Arial"/>
          <w:color w:val="000000" w:themeColor="text1"/>
          <w:sz w:val="24"/>
          <w:szCs w:val="24"/>
          <w:lang w:bidi="en-US"/>
        </w:rPr>
        <w:t xml:space="preserve">egulations at Lodz University of Technology enter into force on </w:t>
      </w:r>
      <w:r w:rsidR="009B2DF1">
        <w:rPr>
          <w:rFonts w:ascii="Arial" w:eastAsia="Arial" w:hAnsi="Arial" w:cs="Arial"/>
          <w:color w:val="000000" w:themeColor="text1"/>
          <w:sz w:val="24"/>
          <w:szCs w:val="24"/>
          <w:lang w:bidi="en-US"/>
        </w:rPr>
        <w:t xml:space="preserve">1 October </w:t>
      </w:r>
      <w:r w:rsidR="00BE6992" w:rsidRPr="00D82113">
        <w:rPr>
          <w:rFonts w:ascii="Arial" w:eastAsia="Arial" w:hAnsi="Arial" w:cs="Arial"/>
          <w:color w:val="000000" w:themeColor="text1"/>
          <w:sz w:val="24"/>
          <w:szCs w:val="24"/>
          <w:lang w:bidi="en-US"/>
        </w:rPr>
        <w:t xml:space="preserve">2019, i.e. two weeks </w:t>
      </w:r>
      <w:r w:rsidR="009B2DF1">
        <w:rPr>
          <w:rFonts w:ascii="Arial" w:eastAsia="Arial" w:hAnsi="Arial" w:cs="Arial"/>
          <w:color w:val="000000" w:themeColor="text1"/>
          <w:sz w:val="24"/>
          <w:szCs w:val="24"/>
          <w:lang w:bidi="en-US"/>
        </w:rPr>
        <w:t>upon</w:t>
      </w:r>
      <w:r w:rsidR="00BE6992" w:rsidRPr="00D82113">
        <w:rPr>
          <w:rFonts w:ascii="Arial" w:eastAsia="Arial" w:hAnsi="Arial" w:cs="Arial"/>
          <w:color w:val="000000" w:themeColor="text1"/>
          <w:sz w:val="24"/>
          <w:szCs w:val="24"/>
          <w:lang w:bidi="en-US"/>
        </w:rPr>
        <w:t xml:space="preserve"> </w:t>
      </w:r>
      <w:r w:rsidR="009B2DF1">
        <w:rPr>
          <w:rFonts w:ascii="Arial" w:eastAsia="Arial" w:hAnsi="Arial" w:cs="Arial"/>
          <w:color w:val="000000" w:themeColor="text1"/>
          <w:sz w:val="24"/>
          <w:szCs w:val="24"/>
          <w:lang w:bidi="en-US"/>
        </w:rPr>
        <w:t>notifying the employees.</w:t>
      </w:r>
    </w:p>
    <w:p w14:paraId="275695B1" w14:textId="168DFD68" w:rsidR="0074235E" w:rsidRPr="00D82113" w:rsidRDefault="00524508" w:rsidP="00BE6992">
      <w:pPr>
        <w:spacing w:before="120" w:after="0"/>
        <w:jc w:val="center"/>
        <w:rPr>
          <w:rFonts w:ascii="Arial" w:hAnsi="Arial" w:cs="Arial"/>
          <w:b/>
          <w:color w:val="000000" w:themeColor="text1"/>
          <w:sz w:val="24"/>
          <w:szCs w:val="24"/>
        </w:rPr>
      </w:pPr>
      <w:r w:rsidRPr="00D82113">
        <w:rPr>
          <w:rFonts w:ascii="Arial" w:eastAsia="Arial" w:hAnsi="Arial" w:cs="Arial"/>
          <w:b/>
          <w:color w:val="000000" w:themeColor="text1"/>
          <w:sz w:val="24"/>
          <w:szCs w:val="24"/>
          <w:lang w:bidi="en-US"/>
        </w:rPr>
        <w:t>§ 2</w:t>
      </w:r>
    </w:p>
    <w:p w14:paraId="3FB97A2C" w14:textId="4AD04970" w:rsidR="0074235E" w:rsidRDefault="00A52084" w:rsidP="006B1A2A">
      <w:pPr>
        <w:spacing w:before="120" w:after="0"/>
        <w:ind w:left="284" w:hanging="284"/>
        <w:jc w:val="both"/>
        <w:rPr>
          <w:rFonts w:ascii="Arial" w:hAnsi="Arial" w:cs="Arial"/>
          <w:color w:val="000000" w:themeColor="text1"/>
          <w:sz w:val="24"/>
          <w:szCs w:val="24"/>
        </w:rPr>
      </w:pPr>
      <w:r>
        <w:rPr>
          <w:rFonts w:ascii="Arial" w:eastAsia="Arial" w:hAnsi="Arial" w:cs="Arial"/>
          <w:color w:val="000000" w:themeColor="text1"/>
          <w:sz w:val="24"/>
          <w:szCs w:val="24"/>
          <w:lang w:bidi="en-US"/>
        </w:rPr>
        <w:t>1.</w:t>
      </w:r>
      <w:r>
        <w:rPr>
          <w:rFonts w:ascii="Arial" w:eastAsia="Arial" w:hAnsi="Arial" w:cs="Arial"/>
          <w:color w:val="000000" w:themeColor="text1"/>
          <w:sz w:val="24"/>
          <w:szCs w:val="24"/>
          <w:lang w:bidi="en-US"/>
        </w:rPr>
        <w:tab/>
        <w:t>The Work R</w:t>
      </w:r>
      <w:r w:rsidR="00BE6992" w:rsidRPr="00D82113">
        <w:rPr>
          <w:rFonts w:ascii="Arial" w:eastAsia="Arial" w:hAnsi="Arial" w:cs="Arial"/>
          <w:color w:val="000000" w:themeColor="text1"/>
          <w:sz w:val="24"/>
          <w:szCs w:val="24"/>
          <w:lang w:bidi="en-US"/>
        </w:rPr>
        <w:t xml:space="preserve">egulations are made known to employees </w:t>
      </w:r>
      <w:r w:rsidR="009D337E">
        <w:rPr>
          <w:rFonts w:ascii="Arial" w:eastAsia="Arial" w:hAnsi="Arial" w:cs="Arial"/>
          <w:color w:val="000000" w:themeColor="text1"/>
          <w:sz w:val="24"/>
          <w:szCs w:val="24"/>
          <w:lang w:bidi="en-US"/>
        </w:rPr>
        <w:t>via</w:t>
      </w:r>
      <w:r w:rsidR="00BE6992" w:rsidRPr="00D82113">
        <w:rPr>
          <w:rFonts w:ascii="Arial" w:eastAsia="Arial" w:hAnsi="Arial" w:cs="Arial"/>
          <w:color w:val="000000" w:themeColor="text1"/>
          <w:sz w:val="24"/>
          <w:szCs w:val="24"/>
          <w:lang w:bidi="en-US"/>
        </w:rPr>
        <w:t xml:space="preserve"> the announcement on the WIKAMP Information Portal, by sending notifications about </w:t>
      </w:r>
      <w:r w:rsidR="009D337E">
        <w:rPr>
          <w:rFonts w:ascii="Arial" w:eastAsia="Arial" w:hAnsi="Arial" w:cs="Arial"/>
          <w:color w:val="000000" w:themeColor="text1"/>
          <w:sz w:val="24"/>
          <w:szCs w:val="24"/>
          <w:lang w:bidi="en-US"/>
        </w:rPr>
        <w:t>the issued act by e-mail to their official email addresses</w:t>
      </w:r>
      <w:r w:rsidR="00BE6992" w:rsidRPr="00D82113">
        <w:rPr>
          <w:rFonts w:ascii="Arial" w:eastAsia="Arial" w:hAnsi="Arial" w:cs="Arial"/>
          <w:color w:val="000000" w:themeColor="text1"/>
          <w:sz w:val="24"/>
          <w:szCs w:val="24"/>
          <w:lang w:bidi="en-US"/>
        </w:rPr>
        <w:t>.</w:t>
      </w:r>
    </w:p>
    <w:p w14:paraId="058D609A" w14:textId="16A5CC34" w:rsidR="006B1A2A" w:rsidRPr="00D82113" w:rsidRDefault="006B1A2A" w:rsidP="006B1A2A">
      <w:pPr>
        <w:spacing w:before="120" w:after="0"/>
        <w:ind w:left="284" w:hanging="284"/>
        <w:jc w:val="both"/>
        <w:rPr>
          <w:rFonts w:ascii="Arial" w:hAnsi="Arial" w:cs="Arial"/>
          <w:color w:val="000000" w:themeColor="text1"/>
          <w:sz w:val="24"/>
          <w:szCs w:val="24"/>
        </w:rPr>
      </w:pPr>
      <w:r>
        <w:rPr>
          <w:rFonts w:ascii="Arial" w:eastAsia="Arial" w:hAnsi="Arial" w:cs="Arial"/>
          <w:color w:val="000000" w:themeColor="text1"/>
          <w:sz w:val="24"/>
          <w:szCs w:val="24"/>
          <w:lang w:bidi="en-US"/>
        </w:rPr>
        <w:t>2.</w:t>
      </w:r>
      <w:r>
        <w:rPr>
          <w:rFonts w:ascii="Arial" w:eastAsia="Arial" w:hAnsi="Arial" w:cs="Arial"/>
          <w:color w:val="000000" w:themeColor="text1"/>
          <w:sz w:val="24"/>
          <w:szCs w:val="24"/>
          <w:lang w:bidi="en-US"/>
        </w:rPr>
        <w:tab/>
      </w:r>
      <w:r w:rsidR="00A52084">
        <w:rPr>
          <w:rFonts w:ascii="Arial" w:eastAsia="Arial" w:hAnsi="Arial" w:cs="Arial"/>
          <w:color w:val="000000" w:themeColor="text1"/>
          <w:sz w:val="24"/>
          <w:szCs w:val="24"/>
          <w:lang w:bidi="en-US"/>
        </w:rPr>
        <w:t xml:space="preserve">Heads of organizational units </w:t>
      </w:r>
      <w:r>
        <w:rPr>
          <w:rFonts w:ascii="Arial" w:eastAsia="Arial" w:hAnsi="Arial" w:cs="Arial"/>
          <w:color w:val="000000" w:themeColor="text1"/>
          <w:sz w:val="24"/>
          <w:szCs w:val="24"/>
          <w:lang w:bidi="en-US"/>
        </w:rPr>
        <w:t xml:space="preserve">are obliged to immediately </w:t>
      </w:r>
      <w:r w:rsidR="00611E40">
        <w:rPr>
          <w:rFonts w:ascii="Arial" w:eastAsia="Arial" w:hAnsi="Arial" w:cs="Arial"/>
          <w:color w:val="000000" w:themeColor="text1"/>
          <w:sz w:val="24"/>
          <w:szCs w:val="24"/>
          <w:lang w:bidi="en-US"/>
        </w:rPr>
        <w:t>communicate</w:t>
      </w:r>
      <w:r>
        <w:rPr>
          <w:rFonts w:ascii="Arial" w:eastAsia="Arial" w:hAnsi="Arial" w:cs="Arial"/>
          <w:color w:val="000000" w:themeColor="text1"/>
          <w:sz w:val="24"/>
          <w:szCs w:val="24"/>
          <w:lang w:bidi="en-US"/>
        </w:rPr>
        <w:t xml:space="preserve"> the content of the </w:t>
      </w:r>
      <w:r w:rsidR="008C63AC">
        <w:rPr>
          <w:rFonts w:ascii="Arial" w:eastAsia="Arial" w:hAnsi="Arial" w:cs="Arial"/>
          <w:color w:val="000000" w:themeColor="text1"/>
          <w:sz w:val="24"/>
          <w:szCs w:val="24"/>
          <w:lang w:bidi="en-US"/>
        </w:rPr>
        <w:t>Work R</w:t>
      </w:r>
      <w:r>
        <w:rPr>
          <w:rFonts w:ascii="Arial" w:eastAsia="Arial" w:hAnsi="Arial" w:cs="Arial"/>
          <w:color w:val="000000" w:themeColor="text1"/>
          <w:sz w:val="24"/>
          <w:szCs w:val="24"/>
          <w:lang w:bidi="en-US"/>
        </w:rPr>
        <w:t>egulations to their subordinate employees.</w:t>
      </w:r>
    </w:p>
    <w:p w14:paraId="6FA3BE72" w14:textId="2C329A0E" w:rsidR="0074235E" w:rsidRPr="00D82113" w:rsidRDefault="00CA17E1" w:rsidP="00BE6992">
      <w:pPr>
        <w:spacing w:before="120" w:after="0"/>
        <w:ind w:left="284" w:hanging="284"/>
        <w:jc w:val="both"/>
        <w:rPr>
          <w:rFonts w:ascii="Arial" w:hAnsi="Arial" w:cs="Arial"/>
          <w:color w:val="000000" w:themeColor="text1"/>
          <w:sz w:val="24"/>
          <w:szCs w:val="24"/>
        </w:rPr>
      </w:pPr>
      <w:r>
        <w:rPr>
          <w:rFonts w:ascii="Arial" w:eastAsia="Arial" w:hAnsi="Arial" w:cs="Arial"/>
          <w:color w:val="000000" w:themeColor="text1"/>
          <w:sz w:val="24"/>
          <w:szCs w:val="24"/>
          <w:lang w:bidi="en-US"/>
        </w:rPr>
        <w:t>3.</w:t>
      </w:r>
      <w:r>
        <w:rPr>
          <w:rFonts w:ascii="Arial" w:eastAsia="Arial" w:hAnsi="Arial" w:cs="Arial"/>
          <w:color w:val="000000" w:themeColor="text1"/>
          <w:sz w:val="24"/>
          <w:szCs w:val="24"/>
          <w:lang w:bidi="en-US"/>
        </w:rPr>
        <w:tab/>
        <w:t>Each e</w:t>
      </w:r>
      <w:r w:rsidR="008C63AC">
        <w:rPr>
          <w:rFonts w:ascii="Arial" w:eastAsia="Arial" w:hAnsi="Arial" w:cs="Arial"/>
          <w:color w:val="000000" w:themeColor="text1"/>
          <w:sz w:val="24"/>
          <w:szCs w:val="24"/>
          <w:lang w:bidi="en-US"/>
        </w:rPr>
        <w:t>mployee is obliged to read the Work R</w:t>
      </w:r>
      <w:r>
        <w:rPr>
          <w:rFonts w:ascii="Arial" w:eastAsia="Arial" w:hAnsi="Arial" w:cs="Arial"/>
          <w:color w:val="000000" w:themeColor="text1"/>
          <w:sz w:val="24"/>
          <w:szCs w:val="24"/>
          <w:lang w:bidi="en-US"/>
        </w:rPr>
        <w:t xml:space="preserve">egulations by </w:t>
      </w:r>
      <w:r w:rsidR="008C63AC">
        <w:rPr>
          <w:rFonts w:ascii="Arial" w:eastAsia="Arial" w:hAnsi="Arial" w:cs="Arial"/>
          <w:color w:val="000000" w:themeColor="text1"/>
          <w:sz w:val="24"/>
          <w:szCs w:val="24"/>
          <w:lang w:bidi="en-US"/>
        </w:rPr>
        <w:t xml:space="preserve">1 October </w:t>
      </w:r>
      <w:r>
        <w:rPr>
          <w:rFonts w:ascii="Arial" w:eastAsia="Arial" w:hAnsi="Arial" w:cs="Arial"/>
          <w:color w:val="000000" w:themeColor="text1"/>
          <w:sz w:val="24"/>
          <w:szCs w:val="24"/>
          <w:lang w:bidi="en-US"/>
        </w:rPr>
        <w:t>2019.</w:t>
      </w:r>
    </w:p>
    <w:p w14:paraId="77CDFBC5" w14:textId="741E9825" w:rsidR="0074235E" w:rsidRPr="00D82113" w:rsidRDefault="00524508" w:rsidP="00BE6992">
      <w:pPr>
        <w:spacing w:before="120" w:after="0"/>
        <w:jc w:val="center"/>
        <w:rPr>
          <w:rFonts w:ascii="Arial" w:hAnsi="Arial" w:cs="Arial"/>
          <w:b/>
          <w:strike/>
          <w:color w:val="000000" w:themeColor="text1"/>
          <w:sz w:val="24"/>
          <w:szCs w:val="24"/>
        </w:rPr>
      </w:pPr>
      <w:r w:rsidRPr="00D82113">
        <w:rPr>
          <w:rFonts w:ascii="Arial" w:eastAsia="Arial" w:hAnsi="Arial" w:cs="Arial"/>
          <w:b/>
          <w:color w:val="000000" w:themeColor="text1"/>
          <w:sz w:val="24"/>
          <w:szCs w:val="24"/>
          <w:lang w:bidi="en-US"/>
        </w:rPr>
        <w:t>§ 3</w:t>
      </w:r>
    </w:p>
    <w:p w14:paraId="031C4A64" w14:textId="7EEB8478" w:rsidR="007A5246" w:rsidRPr="00D82113" w:rsidRDefault="00524508" w:rsidP="00BE6992">
      <w:pPr>
        <w:spacing w:before="120" w:after="0"/>
        <w:jc w:val="both"/>
        <w:rPr>
          <w:rFonts w:ascii="Arial" w:hAnsi="Arial" w:cs="Arial"/>
          <w:color w:val="000000" w:themeColor="text1"/>
          <w:sz w:val="24"/>
          <w:szCs w:val="24"/>
        </w:rPr>
      </w:pPr>
      <w:r w:rsidRPr="00D82113">
        <w:rPr>
          <w:rFonts w:ascii="Arial" w:eastAsia="Arial" w:hAnsi="Arial" w:cs="Arial"/>
          <w:color w:val="000000" w:themeColor="text1"/>
          <w:sz w:val="24"/>
          <w:szCs w:val="24"/>
          <w:lang w:bidi="en-US"/>
        </w:rPr>
        <w:t xml:space="preserve">As of the date of entry into force of the </w:t>
      </w:r>
      <w:r w:rsidR="00766786">
        <w:rPr>
          <w:rFonts w:ascii="Arial" w:eastAsia="Arial" w:hAnsi="Arial" w:cs="Arial"/>
          <w:color w:val="000000" w:themeColor="text1"/>
          <w:sz w:val="24"/>
          <w:szCs w:val="24"/>
          <w:lang w:bidi="en-US"/>
        </w:rPr>
        <w:t>Work R</w:t>
      </w:r>
      <w:r w:rsidRPr="00D82113">
        <w:rPr>
          <w:rFonts w:ascii="Arial" w:eastAsia="Arial" w:hAnsi="Arial" w:cs="Arial"/>
          <w:color w:val="000000" w:themeColor="text1"/>
          <w:sz w:val="24"/>
          <w:szCs w:val="24"/>
          <w:lang w:bidi="en-US"/>
        </w:rPr>
        <w:t xml:space="preserve">egulations at Lodz University of Technology, the Work Regulations at Lodz University of Technology, introduced by the Ordinance No. 6/2017 of the Rector of Lodz University of Technology of </w:t>
      </w:r>
      <w:r w:rsidR="00766786">
        <w:rPr>
          <w:rFonts w:ascii="Arial" w:eastAsia="Arial" w:hAnsi="Arial" w:cs="Arial"/>
          <w:color w:val="000000" w:themeColor="text1"/>
          <w:sz w:val="24"/>
          <w:szCs w:val="24"/>
          <w:lang w:bidi="en-US"/>
        </w:rPr>
        <w:t>13 April</w:t>
      </w:r>
      <w:r w:rsidRPr="00D82113">
        <w:rPr>
          <w:rFonts w:ascii="Arial" w:eastAsia="Arial" w:hAnsi="Arial" w:cs="Arial"/>
          <w:color w:val="000000" w:themeColor="text1"/>
          <w:sz w:val="24"/>
          <w:szCs w:val="24"/>
          <w:lang w:bidi="en-US"/>
        </w:rPr>
        <w:t xml:space="preserve"> 2017 on the Work Regulations at Lodz University of Technology, shall expire.</w:t>
      </w:r>
    </w:p>
    <w:p w14:paraId="4C71761F" w14:textId="5A5CF2B9" w:rsidR="00442CC8" w:rsidRPr="00D82113" w:rsidRDefault="00442CC8" w:rsidP="00BE6992">
      <w:pPr>
        <w:spacing w:before="120" w:after="0"/>
        <w:jc w:val="center"/>
        <w:rPr>
          <w:rFonts w:ascii="Arial" w:hAnsi="Arial" w:cs="Arial"/>
          <w:b/>
          <w:color w:val="000000" w:themeColor="text1"/>
          <w:sz w:val="24"/>
          <w:szCs w:val="24"/>
        </w:rPr>
      </w:pPr>
      <w:r w:rsidRPr="00D82113">
        <w:rPr>
          <w:rFonts w:ascii="Arial" w:eastAsia="Arial" w:hAnsi="Arial" w:cs="Arial"/>
          <w:b/>
          <w:color w:val="000000" w:themeColor="text1"/>
          <w:sz w:val="24"/>
          <w:szCs w:val="24"/>
          <w:lang w:bidi="en-US"/>
        </w:rPr>
        <w:t>§ 4</w:t>
      </w:r>
    </w:p>
    <w:p w14:paraId="14E0A6CF" w14:textId="71058E13" w:rsidR="00BE6992" w:rsidRPr="00D82113" w:rsidRDefault="00442CC8" w:rsidP="00BE6992">
      <w:pPr>
        <w:spacing w:before="120" w:after="0"/>
        <w:rPr>
          <w:rFonts w:ascii="Arial" w:hAnsi="Arial" w:cs="Arial"/>
          <w:color w:val="000000" w:themeColor="text1"/>
          <w:sz w:val="24"/>
          <w:szCs w:val="24"/>
        </w:rPr>
      </w:pPr>
      <w:r w:rsidRPr="00D82113">
        <w:rPr>
          <w:rFonts w:ascii="Arial" w:eastAsia="Arial" w:hAnsi="Arial" w:cs="Arial"/>
          <w:color w:val="000000" w:themeColor="text1"/>
          <w:sz w:val="24"/>
          <w:szCs w:val="24"/>
          <w:lang w:bidi="en-US"/>
        </w:rPr>
        <w:t xml:space="preserve">The ordinance comes into force on </w:t>
      </w:r>
      <w:r w:rsidR="00766786">
        <w:rPr>
          <w:rFonts w:ascii="Arial" w:eastAsia="Arial" w:hAnsi="Arial" w:cs="Arial"/>
          <w:color w:val="000000" w:themeColor="text1"/>
          <w:sz w:val="24"/>
          <w:szCs w:val="24"/>
          <w:lang w:bidi="en-US"/>
        </w:rPr>
        <w:t xml:space="preserve">16 September </w:t>
      </w:r>
      <w:r w:rsidRPr="00D82113">
        <w:rPr>
          <w:rFonts w:ascii="Arial" w:eastAsia="Arial" w:hAnsi="Arial" w:cs="Arial"/>
          <w:color w:val="000000" w:themeColor="text1"/>
          <w:sz w:val="24"/>
          <w:szCs w:val="24"/>
          <w:lang w:bidi="en-US"/>
        </w:rPr>
        <w:t>2019.</w:t>
      </w:r>
    </w:p>
    <w:p w14:paraId="77723EF3" w14:textId="77777777" w:rsidR="00BE6992" w:rsidRPr="00BE6992" w:rsidRDefault="00BE6992" w:rsidP="00BE6992">
      <w:pPr>
        <w:spacing w:line="276" w:lineRule="auto"/>
        <w:jc w:val="both"/>
        <w:rPr>
          <w:rFonts w:ascii="Times New Roman" w:hAnsi="Times New Roman"/>
          <w:color w:val="000000" w:themeColor="text1"/>
          <w:sz w:val="24"/>
          <w:szCs w:val="24"/>
        </w:rPr>
      </w:pPr>
    </w:p>
    <w:p w14:paraId="74E5DCC5" w14:textId="77777777" w:rsidR="00BE6992" w:rsidRPr="00BE6992" w:rsidRDefault="00BE6992" w:rsidP="00BE6992">
      <w:pPr>
        <w:spacing w:line="276" w:lineRule="auto"/>
        <w:jc w:val="both"/>
        <w:rPr>
          <w:rFonts w:ascii="Times New Roman" w:hAnsi="Times New Roman"/>
          <w:color w:val="000000" w:themeColor="text1"/>
          <w:sz w:val="24"/>
          <w:szCs w:val="24"/>
        </w:rPr>
        <w:sectPr w:rsidR="00BE6992" w:rsidRPr="00BE6992" w:rsidSect="00DE4857">
          <w:footerReference w:type="default" r:id="rId10"/>
          <w:footnotePr>
            <w:numRestart w:val="eachPage"/>
          </w:footnotePr>
          <w:pgSz w:w="11906" w:h="16838"/>
          <w:pgMar w:top="851" w:right="1418" w:bottom="851" w:left="1418" w:header="709" w:footer="709" w:gutter="0"/>
          <w:cols w:space="708"/>
        </w:sectPr>
      </w:pPr>
    </w:p>
    <w:p w14:paraId="7AD20DFF" w14:textId="4A03974A" w:rsidR="004C456B" w:rsidRPr="004C456B" w:rsidRDefault="00524508" w:rsidP="004C456B">
      <w:pPr>
        <w:spacing w:after="0"/>
        <w:jc w:val="right"/>
        <w:rPr>
          <w:rFonts w:ascii="Arial" w:hAnsi="Arial" w:cs="Arial"/>
          <w:color w:val="000000" w:themeColor="text1"/>
          <w:sz w:val="20"/>
          <w:szCs w:val="24"/>
        </w:rPr>
      </w:pPr>
      <w:r w:rsidRPr="004C456B">
        <w:rPr>
          <w:rFonts w:ascii="Arial" w:eastAsia="Arial" w:hAnsi="Arial" w:cs="Arial"/>
          <w:color w:val="000000" w:themeColor="text1"/>
          <w:sz w:val="20"/>
          <w:szCs w:val="24"/>
          <w:lang w:bidi="en-US"/>
        </w:rPr>
        <w:lastRenderedPageBreak/>
        <w:t>Appendix</w:t>
      </w:r>
    </w:p>
    <w:p w14:paraId="03D7D8B5" w14:textId="527B2BBA" w:rsidR="0074235E" w:rsidRPr="004C456B" w:rsidRDefault="00524508" w:rsidP="004C456B">
      <w:pPr>
        <w:spacing w:after="0"/>
        <w:jc w:val="right"/>
        <w:rPr>
          <w:rFonts w:ascii="Arial" w:hAnsi="Arial" w:cs="Arial"/>
          <w:color w:val="000000" w:themeColor="text1"/>
          <w:sz w:val="20"/>
          <w:szCs w:val="24"/>
        </w:rPr>
      </w:pPr>
      <w:r w:rsidRPr="004C456B">
        <w:rPr>
          <w:rFonts w:ascii="Arial" w:eastAsia="Arial" w:hAnsi="Arial" w:cs="Arial"/>
          <w:color w:val="000000" w:themeColor="text1"/>
          <w:sz w:val="20"/>
          <w:szCs w:val="24"/>
          <w:lang w:bidi="en-US"/>
        </w:rPr>
        <w:t>to the Ordinance No. 45/2019 of the Rector of Lodz University of Technology</w:t>
      </w:r>
      <w:r w:rsidRPr="004C456B">
        <w:rPr>
          <w:rFonts w:ascii="Arial" w:eastAsia="Arial" w:hAnsi="Arial" w:cs="Arial"/>
          <w:color w:val="000000" w:themeColor="text1"/>
          <w:sz w:val="20"/>
          <w:szCs w:val="24"/>
          <w:lang w:bidi="en-US"/>
        </w:rPr>
        <w:br/>
        <w:t>of 16 Septembe</w:t>
      </w:r>
      <w:r w:rsidR="00766786">
        <w:rPr>
          <w:rFonts w:ascii="Arial" w:eastAsia="Arial" w:hAnsi="Arial" w:cs="Arial"/>
          <w:color w:val="000000" w:themeColor="text1"/>
          <w:sz w:val="20"/>
          <w:szCs w:val="24"/>
          <w:lang w:bidi="en-US"/>
        </w:rPr>
        <w:t xml:space="preserve">r 2019 on the introduction of </w:t>
      </w:r>
      <w:r w:rsidR="00766786">
        <w:rPr>
          <w:rFonts w:ascii="Arial" w:eastAsia="Arial" w:hAnsi="Arial" w:cs="Arial"/>
          <w:color w:val="000000" w:themeColor="text1"/>
          <w:sz w:val="20"/>
          <w:szCs w:val="24"/>
          <w:lang w:bidi="en-US"/>
        </w:rPr>
        <w:br/>
        <w:t>Work R</w:t>
      </w:r>
      <w:r w:rsidRPr="004C456B">
        <w:rPr>
          <w:rFonts w:ascii="Arial" w:eastAsia="Arial" w:hAnsi="Arial" w:cs="Arial"/>
          <w:color w:val="000000" w:themeColor="text1"/>
          <w:sz w:val="20"/>
          <w:szCs w:val="24"/>
          <w:lang w:bidi="en-US"/>
        </w:rPr>
        <w:t>egulations at Lodz University of Technology</w:t>
      </w:r>
    </w:p>
    <w:p w14:paraId="0AA14444" w14:textId="77777777" w:rsidR="0074235E" w:rsidRPr="00674EF5" w:rsidRDefault="0074235E">
      <w:pPr>
        <w:spacing w:line="276" w:lineRule="auto"/>
        <w:rPr>
          <w:rFonts w:ascii="Arial" w:hAnsi="Arial" w:cs="Arial"/>
          <w:color w:val="000000" w:themeColor="text1"/>
          <w:sz w:val="24"/>
          <w:szCs w:val="24"/>
        </w:rPr>
      </w:pPr>
    </w:p>
    <w:p w14:paraId="67C49421" w14:textId="77777777" w:rsidR="0074235E" w:rsidRPr="00674EF5" w:rsidRDefault="0074235E">
      <w:pPr>
        <w:spacing w:line="276" w:lineRule="auto"/>
        <w:rPr>
          <w:rFonts w:ascii="Arial" w:hAnsi="Arial" w:cs="Arial"/>
          <w:color w:val="000000" w:themeColor="text1"/>
          <w:sz w:val="24"/>
          <w:szCs w:val="24"/>
        </w:rPr>
      </w:pPr>
    </w:p>
    <w:p w14:paraId="7B73B55D" w14:textId="77777777" w:rsidR="0074235E" w:rsidRPr="00674EF5" w:rsidRDefault="0074235E">
      <w:pPr>
        <w:spacing w:line="276" w:lineRule="auto"/>
        <w:rPr>
          <w:rFonts w:ascii="Arial" w:hAnsi="Arial" w:cs="Arial"/>
          <w:color w:val="000000" w:themeColor="text1"/>
          <w:sz w:val="24"/>
          <w:szCs w:val="24"/>
        </w:rPr>
      </w:pPr>
    </w:p>
    <w:p w14:paraId="2101A8E6" w14:textId="77777777" w:rsidR="0074235E" w:rsidRPr="00674EF5" w:rsidRDefault="0074235E">
      <w:pPr>
        <w:spacing w:line="276" w:lineRule="auto"/>
        <w:rPr>
          <w:rFonts w:ascii="Arial" w:hAnsi="Arial" w:cs="Arial"/>
          <w:color w:val="000000" w:themeColor="text1"/>
          <w:sz w:val="24"/>
          <w:szCs w:val="24"/>
        </w:rPr>
      </w:pPr>
    </w:p>
    <w:p w14:paraId="57B9399F" w14:textId="77777777" w:rsidR="0074235E" w:rsidRDefault="0074235E">
      <w:pPr>
        <w:spacing w:line="276" w:lineRule="auto"/>
        <w:rPr>
          <w:rFonts w:ascii="Arial" w:hAnsi="Arial" w:cs="Arial"/>
          <w:color w:val="000000" w:themeColor="text1"/>
          <w:sz w:val="24"/>
          <w:szCs w:val="24"/>
        </w:rPr>
      </w:pPr>
    </w:p>
    <w:p w14:paraId="16FE9D90" w14:textId="77777777" w:rsidR="004C456B" w:rsidRDefault="004C456B">
      <w:pPr>
        <w:spacing w:line="276" w:lineRule="auto"/>
        <w:rPr>
          <w:rFonts w:ascii="Arial" w:hAnsi="Arial" w:cs="Arial"/>
          <w:color w:val="000000" w:themeColor="text1"/>
          <w:sz w:val="24"/>
          <w:szCs w:val="24"/>
        </w:rPr>
      </w:pPr>
    </w:p>
    <w:p w14:paraId="60D50275" w14:textId="77777777" w:rsidR="004C456B" w:rsidRDefault="004C456B">
      <w:pPr>
        <w:spacing w:line="276" w:lineRule="auto"/>
        <w:rPr>
          <w:rFonts w:ascii="Arial" w:hAnsi="Arial" w:cs="Arial"/>
          <w:color w:val="000000" w:themeColor="text1"/>
          <w:sz w:val="24"/>
          <w:szCs w:val="24"/>
        </w:rPr>
      </w:pPr>
    </w:p>
    <w:p w14:paraId="66CC2961" w14:textId="77777777" w:rsidR="004C456B" w:rsidRDefault="004C456B">
      <w:pPr>
        <w:spacing w:line="276" w:lineRule="auto"/>
        <w:rPr>
          <w:rFonts w:ascii="Arial" w:hAnsi="Arial" w:cs="Arial"/>
          <w:color w:val="000000" w:themeColor="text1"/>
          <w:sz w:val="24"/>
          <w:szCs w:val="24"/>
        </w:rPr>
      </w:pPr>
    </w:p>
    <w:p w14:paraId="415C5723" w14:textId="77777777" w:rsidR="004C456B" w:rsidRDefault="004C456B">
      <w:pPr>
        <w:spacing w:line="276" w:lineRule="auto"/>
        <w:rPr>
          <w:rFonts w:ascii="Arial" w:hAnsi="Arial" w:cs="Arial"/>
          <w:color w:val="000000" w:themeColor="text1"/>
          <w:sz w:val="24"/>
          <w:szCs w:val="24"/>
        </w:rPr>
      </w:pPr>
    </w:p>
    <w:p w14:paraId="40EF6984" w14:textId="77777777" w:rsidR="004C456B" w:rsidRDefault="004C456B">
      <w:pPr>
        <w:spacing w:line="276" w:lineRule="auto"/>
        <w:rPr>
          <w:rFonts w:ascii="Arial" w:hAnsi="Arial" w:cs="Arial"/>
          <w:color w:val="000000" w:themeColor="text1"/>
          <w:sz w:val="24"/>
          <w:szCs w:val="24"/>
        </w:rPr>
      </w:pPr>
    </w:p>
    <w:p w14:paraId="5FDA9D65" w14:textId="77777777" w:rsidR="004C456B" w:rsidRPr="00674EF5" w:rsidRDefault="004C456B">
      <w:pPr>
        <w:spacing w:line="276" w:lineRule="auto"/>
        <w:rPr>
          <w:rFonts w:ascii="Arial" w:hAnsi="Arial" w:cs="Arial"/>
          <w:color w:val="000000" w:themeColor="text1"/>
          <w:sz w:val="24"/>
          <w:szCs w:val="24"/>
        </w:rPr>
      </w:pPr>
    </w:p>
    <w:p w14:paraId="77E48032" w14:textId="77777777" w:rsidR="0074235E" w:rsidRPr="00674EF5" w:rsidRDefault="0074235E">
      <w:pPr>
        <w:spacing w:line="276" w:lineRule="auto"/>
        <w:rPr>
          <w:rFonts w:ascii="Arial" w:hAnsi="Arial" w:cs="Arial"/>
          <w:color w:val="000000" w:themeColor="text1"/>
          <w:sz w:val="24"/>
          <w:szCs w:val="24"/>
        </w:rPr>
      </w:pPr>
    </w:p>
    <w:p w14:paraId="1416EC89" w14:textId="77777777" w:rsidR="0074235E" w:rsidRPr="003A2AA3" w:rsidRDefault="00524508">
      <w:pPr>
        <w:spacing w:line="276" w:lineRule="auto"/>
        <w:jc w:val="center"/>
        <w:rPr>
          <w:rFonts w:ascii="Arial" w:hAnsi="Arial" w:cs="Arial"/>
          <w:b/>
          <w:color w:val="000000" w:themeColor="text1"/>
          <w:spacing w:val="20"/>
          <w:sz w:val="28"/>
          <w:szCs w:val="24"/>
        </w:rPr>
      </w:pPr>
      <w:r w:rsidRPr="003A2AA3">
        <w:rPr>
          <w:rFonts w:ascii="Arial" w:eastAsia="Arial" w:hAnsi="Arial" w:cs="Arial"/>
          <w:b/>
          <w:color w:val="000000" w:themeColor="text1"/>
          <w:spacing w:val="20"/>
          <w:sz w:val="28"/>
          <w:szCs w:val="24"/>
          <w:lang w:bidi="en-US"/>
        </w:rPr>
        <w:t>WORK REGULATIONS</w:t>
      </w:r>
    </w:p>
    <w:p w14:paraId="4E7D0CAD" w14:textId="77777777" w:rsidR="0074235E" w:rsidRPr="003A2AA3" w:rsidRDefault="00524508">
      <w:pPr>
        <w:spacing w:line="276" w:lineRule="auto"/>
        <w:jc w:val="center"/>
        <w:rPr>
          <w:rFonts w:ascii="Arial" w:hAnsi="Arial" w:cs="Arial"/>
          <w:b/>
          <w:color w:val="000000" w:themeColor="text1"/>
          <w:spacing w:val="20"/>
          <w:sz w:val="28"/>
          <w:szCs w:val="24"/>
        </w:rPr>
      </w:pPr>
      <w:r w:rsidRPr="003A2AA3">
        <w:rPr>
          <w:rFonts w:ascii="Arial" w:eastAsia="Arial" w:hAnsi="Arial" w:cs="Arial"/>
          <w:b/>
          <w:color w:val="000000" w:themeColor="text1"/>
          <w:spacing w:val="20"/>
          <w:sz w:val="28"/>
          <w:szCs w:val="24"/>
          <w:lang w:bidi="en-US"/>
        </w:rPr>
        <w:t>LODZ UNIVERSITY OF TECHNOLOGY</w:t>
      </w:r>
    </w:p>
    <w:p w14:paraId="2E5C1893" w14:textId="77777777" w:rsidR="0074235E" w:rsidRDefault="0074235E">
      <w:pPr>
        <w:spacing w:line="276" w:lineRule="auto"/>
        <w:jc w:val="center"/>
        <w:rPr>
          <w:rFonts w:ascii="Arial" w:hAnsi="Arial" w:cs="Arial"/>
          <w:color w:val="000000" w:themeColor="text1"/>
          <w:sz w:val="24"/>
          <w:szCs w:val="24"/>
        </w:rPr>
      </w:pPr>
    </w:p>
    <w:p w14:paraId="4DFA50E7" w14:textId="77777777" w:rsidR="004C456B" w:rsidRPr="00674EF5" w:rsidRDefault="004C456B">
      <w:pPr>
        <w:spacing w:line="276" w:lineRule="auto"/>
        <w:jc w:val="center"/>
        <w:rPr>
          <w:rFonts w:ascii="Arial" w:hAnsi="Arial" w:cs="Arial"/>
          <w:color w:val="000000" w:themeColor="text1"/>
          <w:sz w:val="24"/>
          <w:szCs w:val="24"/>
        </w:rPr>
      </w:pPr>
    </w:p>
    <w:p w14:paraId="1E277D12" w14:textId="77777777" w:rsidR="0074235E" w:rsidRPr="00674EF5" w:rsidRDefault="0074235E">
      <w:pPr>
        <w:spacing w:line="276" w:lineRule="auto"/>
        <w:jc w:val="center"/>
        <w:rPr>
          <w:rFonts w:ascii="Arial" w:hAnsi="Arial" w:cs="Arial"/>
          <w:color w:val="000000" w:themeColor="text1"/>
          <w:sz w:val="24"/>
          <w:szCs w:val="24"/>
        </w:rPr>
      </w:pPr>
    </w:p>
    <w:p w14:paraId="6BF5E1D2" w14:textId="77777777" w:rsidR="0074235E" w:rsidRPr="00674EF5" w:rsidRDefault="0074235E">
      <w:pPr>
        <w:spacing w:line="276" w:lineRule="auto"/>
        <w:jc w:val="center"/>
        <w:rPr>
          <w:rFonts w:ascii="Arial" w:hAnsi="Arial" w:cs="Arial"/>
          <w:color w:val="000000" w:themeColor="text1"/>
          <w:sz w:val="24"/>
          <w:szCs w:val="24"/>
        </w:rPr>
      </w:pPr>
    </w:p>
    <w:p w14:paraId="52E51DAA" w14:textId="77777777" w:rsidR="0074235E" w:rsidRPr="00674EF5" w:rsidRDefault="0074235E">
      <w:pPr>
        <w:spacing w:line="276" w:lineRule="auto"/>
        <w:jc w:val="center"/>
        <w:rPr>
          <w:rFonts w:ascii="Arial" w:hAnsi="Arial" w:cs="Arial"/>
          <w:color w:val="000000" w:themeColor="text1"/>
          <w:sz w:val="24"/>
          <w:szCs w:val="24"/>
        </w:rPr>
      </w:pPr>
    </w:p>
    <w:p w14:paraId="3AAFDDA5" w14:textId="77777777" w:rsidR="0074235E" w:rsidRPr="00674EF5" w:rsidRDefault="0074235E">
      <w:pPr>
        <w:spacing w:line="276" w:lineRule="auto"/>
        <w:jc w:val="center"/>
        <w:rPr>
          <w:rFonts w:ascii="Arial" w:hAnsi="Arial" w:cs="Arial"/>
          <w:color w:val="000000" w:themeColor="text1"/>
          <w:sz w:val="24"/>
          <w:szCs w:val="24"/>
        </w:rPr>
      </w:pPr>
    </w:p>
    <w:p w14:paraId="07D6E972" w14:textId="77777777" w:rsidR="0074235E" w:rsidRPr="00674EF5" w:rsidRDefault="0074235E">
      <w:pPr>
        <w:spacing w:line="276" w:lineRule="auto"/>
        <w:jc w:val="center"/>
        <w:rPr>
          <w:rFonts w:ascii="Arial" w:hAnsi="Arial" w:cs="Arial"/>
          <w:color w:val="000000" w:themeColor="text1"/>
          <w:sz w:val="24"/>
          <w:szCs w:val="24"/>
        </w:rPr>
      </w:pPr>
    </w:p>
    <w:p w14:paraId="5AC68079" w14:textId="77777777" w:rsidR="0074235E" w:rsidRPr="00674EF5" w:rsidRDefault="0074235E">
      <w:pPr>
        <w:spacing w:line="276" w:lineRule="auto"/>
        <w:jc w:val="center"/>
        <w:rPr>
          <w:rFonts w:ascii="Arial" w:hAnsi="Arial" w:cs="Arial"/>
          <w:color w:val="000000" w:themeColor="text1"/>
          <w:sz w:val="24"/>
          <w:szCs w:val="24"/>
        </w:rPr>
      </w:pPr>
    </w:p>
    <w:p w14:paraId="0C3B756E" w14:textId="77777777" w:rsidR="0074235E" w:rsidRPr="00674EF5" w:rsidRDefault="0074235E">
      <w:pPr>
        <w:spacing w:line="276" w:lineRule="auto"/>
        <w:jc w:val="center"/>
        <w:rPr>
          <w:rFonts w:ascii="Arial" w:hAnsi="Arial" w:cs="Arial"/>
          <w:color w:val="000000" w:themeColor="text1"/>
          <w:sz w:val="24"/>
          <w:szCs w:val="24"/>
        </w:rPr>
      </w:pPr>
    </w:p>
    <w:p w14:paraId="6014BDC6" w14:textId="77777777" w:rsidR="0074235E" w:rsidRDefault="0074235E">
      <w:pPr>
        <w:spacing w:line="276" w:lineRule="auto"/>
        <w:jc w:val="center"/>
        <w:rPr>
          <w:rFonts w:ascii="Arial" w:hAnsi="Arial" w:cs="Arial"/>
          <w:color w:val="000000" w:themeColor="text1"/>
          <w:sz w:val="24"/>
          <w:szCs w:val="24"/>
        </w:rPr>
      </w:pPr>
    </w:p>
    <w:p w14:paraId="747DDBE1" w14:textId="77777777" w:rsidR="003A2AA3" w:rsidRDefault="003A2AA3">
      <w:pPr>
        <w:spacing w:line="276" w:lineRule="auto"/>
        <w:jc w:val="center"/>
        <w:rPr>
          <w:rFonts w:ascii="Arial" w:hAnsi="Arial" w:cs="Arial"/>
          <w:color w:val="000000" w:themeColor="text1"/>
          <w:sz w:val="24"/>
          <w:szCs w:val="24"/>
        </w:rPr>
      </w:pPr>
    </w:p>
    <w:p w14:paraId="1B694FDC" w14:textId="77777777" w:rsidR="003A2AA3" w:rsidRPr="00674EF5" w:rsidRDefault="003A2AA3">
      <w:pPr>
        <w:spacing w:line="276" w:lineRule="auto"/>
        <w:jc w:val="center"/>
        <w:rPr>
          <w:rFonts w:ascii="Arial" w:hAnsi="Arial" w:cs="Arial"/>
          <w:color w:val="000000" w:themeColor="text1"/>
          <w:sz w:val="24"/>
          <w:szCs w:val="24"/>
        </w:rPr>
      </w:pPr>
    </w:p>
    <w:p w14:paraId="16C13358" w14:textId="77777777" w:rsidR="0074235E" w:rsidRPr="00674EF5" w:rsidRDefault="0074235E">
      <w:pPr>
        <w:spacing w:line="276" w:lineRule="auto"/>
        <w:jc w:val="center"/>
        <w:rPr>
          <w:rFonts w:ascii="Arial" w:hAnsi="Arial" w:cs="Arial"/>
          <w:color w:val="000000" w:themeColor="text1"/>
          <w:sz w:val="24"/>
          <w:szCs w:val="24"/>
        </w:rPr>
      </w:pPr>
    </w:p>
    <w:p w14:paraId="0CDB655A" w14:textId="14127586" w:rsidR="0074235E" w:rsidRPr="00674EF5" w:rsidRDefault="00524508">
      <w:pPr>
        <w:spacing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xml:space="preserve">Effective </w:t>
      </w:r>
      <w:r w:rsidR="00937D2A">
        <w:rPr>
          <w:rFonts w:ascii="Arial" w:eastAsia="Arial" w:hAnsi="Arial" w:cs="Arial"/>
          <w:b/>
          <w:color w:val="000000" w:themeColor="text1"/>
          <w:sz w:val="24"/>
          <w:szCs w:val="24"/>
          <w:lang w:bidi="en-US"/>
        </w:rPr>
        <w:t>as of</w:t>
      </w:r>
      <w:r w:rsidRPr="00674EF5">
        <w:rPr>
          <w:rFonts w:ascii="Arial" w:eastAsia="Arial" w:hAnsi="Arial" w:cs="Arial"/>
          <w:b/>
          <w:color w:val="000000" w:themeColor="text1"/>
          <w:sz w:val="24"/>
          <w:szCs w:val="24"/>
          <w:lang w:bidi="en-US"/>
        </w:rPr>
        <w:t xml:space="preserve"> </w:t>
      </w:r>
      <w:r w:rsidR="00C945E9">
        <w:rPr>
          <w:rFonts w:ascii="Arial" w:eastAsia="Arial" w:hAnsi="Arial" w:cs="Arial"/>
          <w:b/>
          <w:color w:val="000000" w:themeColor="text1"/>
          <w:sz w:val="24"/>
          <w:szCs w:val="24"/>
          <w:lang w:bidi="en-US"/>
        </w:rPr>
        <w:t xml:space="preserve">1 </w:t>
      </w:r>
      <w:r w:rsidRPr="00674EF5">
        <w:rPr>
          <w:rFonts w:ascii="Arial" w:eastAsia="Arial" w:hAnsi="Arial" w:cs="Arial"/>
          <w:b/>
          <w:color w:val="000000" w:themeColor="text1"/>
          <w:sz w:val="24"/>
          <w:szCs w:val="24"/>
          <w:lang w:bidi="en-US"/>
        </w:rPr>
        <w:t>October</w:t>
      </w:r>
      <w:r w:rsidR="00C945E9">
        <w:rPr>
          <w:rFonts w:ascii="Arial" w:eastAsia="Arial" w:hAnsi="Arial" w:cs="Arial"/>
          <w:b/>
          <w:color w:val="000000" w:themeColor="text1"/>
          <w:sz w:val="24"/>
          <w:szCs w:val="24"/>
          <w:lang w:bidi="en-US"/>
        </w:rPr>
        <w:t xml:space="preserve"> </w:t>
      </w:r>
      <w:r w:rsidRPr="00674EF5">
        <w:rPr>
          <w:rFonts w:ascii="Arial" w:eastAsia="Arial" w:hAnsi="Arial" w:cs="Arial"/>
          <w:b/>
          <w:color w:val="000000" w:themeColor="text1"/>
          <w:sz w:val="24"/>
          <w:szCs w:val="24"/>
          <w:lang w:bidi="en-US"/>
        </w:rPr>
        <w:t>2019</w:t>
      </w:r>
    </w:p>
    <w:p w14:paraId="57CBF1E1" w14:textId="4445BEF0" w:rsidR="00337573" w:rsidRPr="00674EF5" w:rsidRDefault="00337573">
      <w:pPr>
        <w:suppressAutoHyphens w:val="0"/>
        <w:autoSpaceDN/>
        <w:spacing w:after="0"/>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br w:type="page"/>
      </w:r>
    </w:p>
    <w:p w14:paraId="5BD0DEAD" w14:textId="7CA9C376" w:rsidR="0074235E" w:rsidRPr="00674EF5" w:rsidRDefault="00524508" w:rsidP="002E2E38">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SECTION I</w:t>
      </w:r>
      <w:r w:rsidRPr="00674EF5">
        <w:rPr>
          <w:rFonts w:ascii="Arial" w:eastAsia="Arial" w:hAnsi="Arial" w:cs="Arial"/>
          <w:b/>
          <w:color w:val="000000" w:themeColor="text1"/>
          <w:sz w:val="24"/>
          <w:szCs w:val="24"/>
          <w:lang w:bidi="en-US"/>
        </w:rPr>
        <w:br/>
        <w:t>GENERAL PROVISIONS</w:t>
      </w:r>
    </w:p>
    <w:p w14:paraId="277402E1" w14:textId="77777777" w:rsidR="0074235E" w:rsidRPr="00674EF5" w:rsidRDefault="00524508" w:rsidP="002E2E38">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1</w:t>
      </w:r>
    </w:p>
    <w:p w14:paraId="289F2810" w14:textId="23BFD6B7" w:rsidR="0074235E" w:rsidRPr="00674EF5" w:rsidRDefault="00C945E9" w:rsidP="002E2E38">
      <w:pPr>
        <w:pStyle w:val="Akapitzlist"/>
        <w:numPr>
          <w:ilvl w:val="0"/>
          <w:numId w:val="3"/>
        </w:numPr>
        <w:spacing w:after="120" w:line="276" w:lineRule="auto"/>
        <w:ind w:left="425"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The Work R</w:t>
      </w:r>
      <w:r w:rsidR="00524508" w:rsidRPr="00674EF5">
        <w:rPr>
          <w:rFonts w:ascii="Arial" w:eastAsia="Arial" w:hAnsi="Arial" w:cs="Arial"/>
          <w:color w:val="000000" w:themeColor="text1"/>
          <w:sz w:val="24"/>
          <w:szCs w:val="24"/>
          <w:lang w:bidi="en-US"/>
        </w:rPr>
        <w:t>egulations at Lodz University of Technology, h</w:t>
      </w:r>
      <w:r>
        <w:rPr>
          <w:rFonts w:ascii="Arial" w:eastAsia="Arial" w:hAnsi="Arial" w:cs="Arial"/>
          <w:color w:val="000000" w:themeColor="text1"/>
          <w:sz w:val="24"/>
          <w:szCs w:val="24"/>
          <w:lang w:bidi="en-US"/>
        </w:rPr>
        <w:t>ereinafter referred to as the "Work R</w:t>
      </w:r>
      <w:r w:rsidR="00524508" w:rsidRPr="00674EF5">
        <w:rPr>
          <w:rFonts w:ascii="Arial" w:eastAsia="Arial" w:hAnsi="Arial" w:cs="Arial"/>
          <w:color w:val="000000" w:themeColor="text1"/>
          <w:sz w:val="24"/>
          <w:szCs w:val="24"/>
          <w:lang w:bidi="en-US"/>
        </w:rPr>
        <w:t>egulations", define the organization and order in the work process and the related rights and obligations of the employer and employees of Lodz University of Technology, h</w:t>
      </w:r>
      <w:r w:rsidR="00557D64">
        <w:rPr>
          <w:rFonts w:ascii="Arial" w:eastAsia="Arial" w:hAnsi="Arial" w:cs="Arial"/>
          <w:color w:val="000000" w:themeColor="text1"/>
          <w:sz w:val="24"/>
          <w:szCs w:val="24"/>
          <w:lang w:bidi="en-US"/>
        </w:rPr>
        <w:t>ereinafter referred to as the "E</w:t>
      </w:r>
      <w:r w:rsidR="00524508" w:rsidRPr="00674EF5">
        <w:rPr>
          <w:rFonts w:ascii="Arial" w:eastAsia="Arial" w:hAnsi="Arial" w:cs="Arial"/>
          <w:color w:val="000000" w:themeColor="text1"/>
          <w:sz w:val="24"/>
          <w:szCs w:val="24"/>
          <w:lang w:bidi="en-US"/>
        </w:rPr>
        <w:t>mployer" or "University".</w:t>
      </w:r>
    </w:p>
    <w:p w14:paraId="7CD0BBBC" w14:textId="24668ECA" w:rsidR="0074235E" w:rsidRPr="00674EF5" w:rsidRDefault="00107C3F" w:rsidP="002E2E38">
      <w:pPr>
        <w:numPr>
          <w:ilvl w:val="0"/>
          <w:numId w:val="3"/>
        </w:numPr>
        <w:tabs>
          <w:tab w:val="left" w:pos="0"/>
        </w:tabs>
        <w:autoSpaceDE w:val="0"/>
        <w:spacing w:after="120" w:line="276" w:lineRule="auto"/>
        <w:ind w:left="425"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The provisions of the Work R</w:t>
      </w:r>
      <w:r w:rsidR="00524508" w:rsidRPr="00674EF5">
        <w:rPr>
          <w:rFonts w:ascii="Arial" w:eastAsia="Arial" w:hAnsi="Arial" w:cs="Arial"/>
          <w:color w:val="000000" w:themeColor="text1"/>
          <w:sz w:val="24"/>
          <w:szCs w:val="24"/>
          <w:lang w:bidi="en-US"/>
        </w:rPr>
        <w:t>egulations apply to all employees working for the employer, regardless of the basis of employment, position held and working hours, and whether they are academic teachers or non-academic teachers.</w:t>
      </w:r>
    </w:p>
    <w:p w14:paraId="3404D575" w14:textId="77777777" w:rsidR="0074235E" w:rsidRPr="00674EF5" w:rsidRDefault="00524508" w:rsidP="002E2E38">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2</w:t>
      </w:r>
    </w:p>
    <w:p w14:paraId="387DA992" w14:textId="3091CAF3" w:rsidR="0074235E" w:rsidRPr="00674EF5" w:rsidRDefault="00524508" w:rsidP="002E2E38">
      <w:pPr>
        <w:pStyle w:val="Akapitzlist"/>
        <w:numPr>
          <w:ilvl w:val="0"/>
          <w:numId w:val="50"/>
        </w:numPr>
        <w:autoSpaceDE w:val="0"/>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Each employee is obli</w:t>
      </w:r>
      <w:r w:rsidR="00107C3F">
        <w:rPr>
          <w:rFonts w:ascii="Arial" w:eastAsia="Arial" w:hAnsi="Arial" w:cs="Arial"/>
          <w:color w:val="000000" w:themeColor="text1"/>
          <w:sz w:val="24"/>
          <w:szCs w:val="24"/>
          <w:lang w:bidi="en-US"/>
        </w:rPr>
        <w:t>ged to read the content of the Work R</w:t>
      </w:r>
      <w:r w:rsidRPr="00674EF5">
        <w:rPr>
          <w:rFonts w:ascii="Arial" w:eastAsia="Arial" w:hAnsi="Arial" w:cs="Arial"/>
          <w:color w:val="000000" w:themeColor="text1"/>
          <w:sz w:val="24"/>
          <w:szCs w:val="24"/>
          <w:lang w:bidi="en-US"/>
        </w:rPr>
        <w:t xml:space="preserve">egulations before commencing work and amendments to the </w:t>
      </w:r>
      <w:r w:rsidR="00C715A8">
        <w:rPr>
          <w:rFonts w:ascii="Arial" w:eastAsia="Arial" w:hAnsi="Arial" w:cs="Arial"/>
          <w:color w:val="000000" w:themeColor="text1"/>
          <w:sz w:val="24"/>
          <w:szCs w:val="24"/>
          <w:lang w:bidi="en-US"/>
        </w:rPr>
        <w:t>Work R</w:t>
      </w:r>
      <w:r w:rsidR="00C715A8" w:rsidRPr="00674EF5">
        <w:rPr>
          <w:rFonts w:ascii="Arial" w:eastAsia="Arial" w:hAnsi="Arial" w:cs="Arial"/>
          <w:color w:val="000000" w:themeColor="text1"/>
          <w:sz w:val="24"/>
          <w:szCs w:val="24"/>
          <w:lang w:bidi="en-US"/>
        </w:rPr>
        <w:t>egulations</w:t>
      </w:r>
      <w:r w:rsidRPr="00674EF5">
        <w:rPr>
          <w:rFonts w:ascii="Arial" w:eastAsia="Arial" w:hAnsi="Arial" w:cs="Arial"/>
          <w:color w:val="000000" w:themeColor="text1"/>
          <w:sz w:val="24"/>
          <w:szCs w:val="24"/>
          <w:lang w:bidi="en-US"/>
        </w:rPr>
        <w:t>, immediately after their introduction.</w:t>
      </w:r>
    </w:p>
    <w:p w14:paraId="271EAA24" w14:textId="4E299C66" w:rsidR="00541F38" w:rsidRDefault="007474DC" w:rsidP="002E2E38">
      <w:pPr>
        <w:numPr>
          <w:ilvl w:val="0"/>
          <w:numId w:val="50"/>
        </w:numPr>
        <w:autoSpaceDE w:val="0"/>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w:t>
      </w:r>
      <w:r w:rsidR="00C715A8">
        <w:rPr>
          <w:rFonts w:ascii="Arial" w:eastAsia="Arial" w:hAnsi="Arial" w:cs="Arial"/>
          <w:color w:val="000000" w:themeColor="text1"/>
          <w:sz w:val="24"/>
          <w:szCs w:val="24"/>
          <w:lang w:bidi="en-US"/>
        </w:rPr>
        <w:t xml:space="preserve"> Human Capital Management Centre</w:t>
      </w:r>
      <w:r w:rsidRPr="00674EF5">
        <w:rPr>
          <w:rFonts w:ascii="Arial" w:eastAsia="Arial" w:hAnsi="Arial" w:cs="Arial"/>
          <w:color w:val="000000" w:themeColor="text1"/>
          <w:sz w:val="24"/>
          <w:szCs w:val="24"/>
          <w:lang w:bidi="en-US"/>
        </w:rPr>
        <w:t xml:space="preserve"> acquaints each employee admitted to work with the </w:t>
      </w:r>
      <w:r w:rsidR="00C715A8">
        <w:rPr>
          <w:rFonts w:ascii="Arial" w:eastAsia="Arial" w:hAnsi="Arial" w:cs="Arial"/>
          <w:color w:val="000000" w:themeColor="text1"/>
          <w:sz w:val="24"/>
          <w:szCs w:val="24"/>
          <w:lang w:bidi="en-US"/>
        </w:rPr>
        <w:t>Work R</w:t>
      </w:r>
      <w:r w:rsidR="00C715A8" w:rsidRPr="00674EF5">
        <w:rPr>
          <w:rFonts w:ascii="Arial" w:eastAsia="Arial" w:hAnsi="Arial" w:cs="Arial"/>
          <w:color w:val="000000" w:themeColor="text1"/>
          <w:sz w:val="24"/>
          <w:szCs w:val="24"/>
          <w:lang w:bidi="en-US"/>
        </w:rPr>
        <w:t xml:space="preserve">egulations </w:t>
      </w:r>
      <w:r w:rsidRPr="00674EF5">
        <w:rPr>
          <w:rFonts w:ascii="Arial" w:eastAsia="Arial" w:hAnsi="Arial" w:cs="Arial"/>
          <w:color w:val="000000" w:themeColor="text1"/>
          <w:sz w:val="24"/>
          <w:szCs w:val="24"/>
          <w:lang w:bidi="en-US"/>
        </w:rPr>
        <w:t>before their admission to work, and the employee</w:t>
      </w:r>
      <w:r w:rsidR="00C715A8">
        <w:rPr>
          <w:rFonts w:ascii="Arial" w:eastAsia="Arial" w:hAnsi="Arial" w:cs="Arial"/>
          <w:color w:val="000000" w:themeColor="text1"/>
          <w:sz w:val="24"/>
          <w:szCs w:val="24"/>
          <w:lang w:bidi="en-US"/>
        </w:rPr>
        <w:t>s confirm</w:t>
      </w:r>
      <w:r w:rsidRPr="00674EF5">
        <w:rPr>
          <w:rFonts w:ascii="Arial" w:eastAsia="Arial" w:hAnsi="Arial" w:cs="Arial"/>
          <w:color w:val="000000" w:themeColor="text1"/>
          <w:sz w:val="24"/>
          <w:szCs w:val="24"/>
          <w:lang w:bidi="en-US"/>
        </w:rPr>
        <w:t xml:space="preserve"> reading the </w:t>
      </w:r>
      <w:r w:rsidR="00C715A8">
        <w:rPr>
          <w:rFonts w:ascii="Arial" w:eastAsia="Arial" w:hAnsi="Arial" w:cs="Arial"/>
          <w:color w:val="000000" w:themeColor="text1"/>
          <w:sz w:val="24"/>
          <w:szCs w:val="24"/>
          <w:lang w:bidi="en-US"/>
        </w:rPr>
        <w:t>Work R</w:t>
      </w:r>
      <w:r w:rsidR="00C715A8" w:rsidRPr="00674EF5">
        <w:rPr>
          <w:rFonts w:ascii="Arial" w:eastAsia="Arial" w:hAnsi="Arial" w:cs="Arial"/>
          <w:color w:val="000000" w:themeColor="text1"/>
          <w:sz w:val="24"/>
          <w:szCs w:val="24"/>
          <w:lang w:bidi="en-US"/>
        </w:rPr>
        <w:t xml:space="preserve">egulations </w:t>
      </w:r>
      <w:r w:rsidRPr="00674EF5">
        <w:rPr>
          <w:rFonts w:ascii="Arial" w:eastAsia="Arial" w:hAnsi="Arial" w:cs="Arial"/>
          <w:color w:val="000000" w:themeColor="text1"/>
          <w:sz w:val="24"/>
          <w:szCs w:val="24"/>
          <w:lang w:bidi="en-US"/>
        </w:rPr>
        <w:t>in a declaration with their signature. The template of the declaration is set out in Appendix 1.</w:t>
      </w:r>
    </w:p>
    <w:p w14:paraId="51D49A94" w14:textId="1F9561E9" w:rsidR="0074235E" w:rsidRPr="00541F38" w:rsidRDefault="00524508" w:rsidP="002E2E38">
      <w:pPr>
        <w:numPr>
          <w:ilvl w:val="0"/>
          <w:numId w:val="50"/>
        </w:numPr>
        <w:autoSpaceDE w:val="0"/>
        <w:spacing w:after="120" w:line="276" w:lineRule="auto"/>
        <w:ind w:left="425" w:hanging="425"/>
        <w:jc w:val="both"/>
        <w:rPr>
          <w:rFonts w:ascii="Arial" w:hAnsi="Arial" w:cs="Arial"/>
          <w:color w:val="000000" w:themeColor="text1"/>
          <w:sz w:val="24"/>
          <w:szCs w:val="24"/>
        </w:rPr>
      </w:pPr>
      <w:r w:rsidRPr="00541F38">
        <w:rPr>
          <w:rFonts w:ascii="Arial" w:eastAsia="Arial" w:hAnsi="Arial" w:cs="Arial"/>
          <w:color w:val="000000" w:themeColor="text1"/>
          <w:sz w:val="24"/>
          <w:szCs w:val="24"/>
          <w:lang w:bidi="en-US"/>
        </w:rPr>
        <w:t>Supervision over compliance with the work regulations is entrusted to pe</w:t>
      </w:r>
      <w:r w:rsidR="00C715A8">
        <w:rPr>
          <w:rFonts w:ascii="Arial" w:eastAsia="Arial" w:hAnsi="Arial" w:cs="Arial"/>
          <w:color w:val="000000" w:themeColor="text1"/>
          <w:sz w:val="24"/>
          <w:szCs w:val="24"/>
          <w:lang w:bidi="en-US"/>
        </w:rPr>
        <w:t>rsons</w:t>
      </w:r>
      <w:r w:rsidRPr="00541F38">
        <w:rPr>
          <w:rFonts w:ascii="Arial" w:eastAsia="Arial" w:hAnsi="Arial" w:cs="Arial"/>
          <w:color w:val="000000" w:themeColor="text1"/>
          <w:sz w:val="24"/>
          <w:szCs w:val="24"/>
          <w:lang w:bidi="en-US"/>
        </w:rPr>
        <w:t xml:space="preserve"> holding managerial positions at the University and the Human Capital Management Cent</w:t>
      </w:r>
      <w:r w:rsidR="00C715A8">
        <w:rPr>
          <w:rFonts w:ascii="Arial" w:eastAsia="Arial" w:hAnsi="Arial" w:cs="Arial"/>
          <w:color w:val="000000" w:themeColor="text1"/>
          <w:sz w:val="24"/>
          <w:szCs w:val="24"/>
          <w:lang w:bidi="en-US"/>
        </w:rPr>
        <w:t>re</w:t>
      </w:r>
      <w:r w:rsidRPr="00541F38">
        <w:rPr>
          <w:rFonts w:ascii="Arial" w:eastAsia="Arial" w:hAnsi="Arial" w:cs="Arial"/>
          <w:color w:val="000000" w:themeColor="text1"/>
          <w:sz w:val="24"/>
          <w:szCs w:val="24"/>
          <w:lang w:bidi="en-US"/>
        </w:rPr>
        <w:t>.</w:t>
      </w:r>
    </w:p>
    <w:p w14:paraId="643B0691" w14:textId="77777777" w:rsidR="0074235E" w:rsidRPr="00674EF5" w:rsidRDefault="00524508" w:rsidP="002E2E38">
      <w:pPr>
        <w:spacing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3</w:t>
      </w:r>
    </w:p>
    <w:p w14:paraId="4777CA9B" w14:textId="77777777" w:rsidR="0074235E" w:rsidRPr="00674EF5" w:rsidRDefault="00524508" w:rsidP="002E2E38">
      <w:pPr>
        <w:spacing w:after="120" w:line="276" w:lineRule="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Whenever these regulations refer to:</w:t>
      </w:r>
    </w:p>
    <w:p w14:paraId="59A485A8" w14:textId="30ADE352"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Act - this ought to be understood as the Act of 20 July 2018 - Law on Higher Education and Science;</w:t>
      </w:r>
    </w:p>
    <w:p w14:paraId="17A866B5" w14:textId="32964358"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L.C. or the </w:t>
      </w:r>
      <w:r w:rsidR="00C715A8">
        <w:rPr>
          <w:rFonts w:ascii="Arial" w:eastAsia="Arial" w:hAnsi="Arial" w:cs="Arial"/>
          <w:color w:val="000000" w:themeColor="text1"/>
          <w:sz w:val="24"/>
          <w:szCs w:val="24"/>
          <w:lang w:bidi="en-US"/>
        </w:rPr>
        <w:t xml:space="preserve">Polish </w:t>
      </w:r>
      <w:r w:rsidRPr="00674EF5">
        <w:rPr>
          <w:rFonts w:ascii="Arial" w:eastAsia="Arial" w:hAnsi="Arial" w:cs="Arial"/>
          <w:color w:val="000000" w:themeColor="text1"/>
          <w:sz w:val="24"/>
          <w:szCs w:val="24"/>
          <w:lang w:bidi="en-US"/>
        </w:rPr>
        <w:t>Labo</w:t>
      </w:r>
      <w:r w:rsidR="00C715A8">
        <w:rPr>
          <w:rFonts w:ascii="Arial" w:eastAsia="Arial" w:hAnsi="Arial" w:cs="Arial"/>
          <w:color w:val="000000" w:themeColor="text1"/>
          <w:sz w:val="24"/>
          <w:szCs w:val="24"/>
          <w:lang w:bidi="en-US"/>
        </w:rPr>
        <w:t>u</w:t>
      </w:r>
      <w:r w:rsidRPr="00674EF5">
        <w:rPr>
          <w:rFonts w:ascii="Arial" w:eastAsia="Arial" w:hAnsi="Arial" w:cs="Arial"/>
          <w:color w:val="000000" w:themeColor="text1"/>
          <w:sz w:val="24"/>
          <w:szCs w:val="24"/>
          <w:lang w:bidi="en-US"/>
        </w:rPr>
        <w:t>r Code - this ought to be understood as the Act of June 26, 1974, the Labo</w:t>
      </w:r>
      <w:r w:rsidR="00C715A8">
        <w:rPr>
          <w:rFonts w:ascii="Arial" w:eastAsia="Arial" w:hAnsi="Arial" w:cs="Arial"/>
          <w:color w:val="000000" w:themeColor="text1"/>
          <w:sz w:val="24"/>
          <w:szCs w:val="24"/>
          <w:lang w:bidi="en-US"/>
        </w:rPr>
        <w:t>u</w:t>
      </w:r>
      <w:r w:rsidRPr="00674EF5">
        <w:rPr>
          <w:rFonts w:ascii="Arial" w:eastAsia="Arial" w:hAnsi="Arial" w:cs="Arial"/>
          <w:color w:val="000000" w:themeColor="text1"/>
          <w:sz w:val="24"/>
          <w:szCs w:val="24"/>
          <w:lang w:bidi="en-US"/>
        </w:rPr>
        <w:t>r Code;</w:t>
      </w:r>
    </w:p>
    <w:p w14:paraId="3278FE14" w14:textId="1084A228"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Rector - it ought to be understood as the Rector of Lodz University of Technology, as well as persons authorized by the Rector to perform activities in the field of labo</w:t>
      </w:r>
      <w:r w:rsidR="00C715A8">
        <w:rPr>
          <w:rFonts w:ascii="Arial" w:eastAsia="Arial" w:hAnsi="Arial" w:cs="Arial"/>
          <w:color w:val="000000" w:themeColor="text1"/>
          <w:sz w:val="24"/>
          <w:szCs w:val="24"/>
          <w:lang w:bidi="en-US"/>
        </w:rPr>
        <w:t>u</w:t>
      </w:r>
      <w:r w:rsidRPr="00674EF5">
        <w:rPr>
          <w:rFonts w:ascii="Arial" w:eastAsia="Arial" w:hAnsi="Arial" w:cs="Arial"/>
          <w:color w:val="000000" w:themeColor="text1"/>
          <w:sz w:val="24"/>
          <w:szCs w:val="24"/>
          <w:lang w:bidi="en-US"/>
        </w:rPr>
        <w:t xml:space="preserve">r law or having the </w:t>
      </w:r>
      <w:r w:rsidR="00C715A8">
        <w:rPr>
          <w:rFonts w:ascii="Arial" w:eastAsia="Arial" w:hAnsi="Arial" w:cs="Arial"/>
          <w:color w:val="000000" w:themeColor="text1"/>
          <w:sz w:val="24"/>
          <w:szCs w:val="24"/>
          <w:lang w:bidi="en-US"/>
        </w:rPr>
        <w:t>authorization</w:t>
      </w:r>
      <w:r w:rsidRPr="00674EF5">
        <w:rPr>
          <w:rFonts w:ascii="Arial" w:eastAsia="Arial" w:hAnsi="Arial" w:cs="Arial"/>
          <w:color w:val="000000" w:themeColor="text1"/>
          <w:sz w:val="24"/>
          <w:szCs w:val="24"/>
          <w:lang w:bidi="en-US"/>
        </w:rPr>
        <w:t xml:space="preserve"> of the Rector in a specific scope;</w:t>
      </w:r>
    </w:p>
    <w:p w14:paraId="66B81450" w14:textId="29B77D4C"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employee - it ought to be understood as all employees of Lodz University of Technology, regardless of the basis of their employment, both academic and non-academic staff members;</w:t>
      </w:r>
    </w:p>
    <w:p w14:paraId="3EF0331B" w14:textId="77777777"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academic teacher - it ought to be understood as employees referred to in art. 114 of the Act;</w:t>
      </w:r>
    </w:p>
    <w:p w14:paraId="1FE557D2" w14:textId="77777777"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employee who is not an academic teacher - it ought to be understood as employees other than those specified in point 5;</w:t>
      </w:r>
    </w:p>
    <w:p w14:paraId="3C66D1EE" w14:textId="4913D4E4"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employment contract - it ought to be understood both as an employment contract and an act of appointment;</w:t>
      </w:r>
    </w:p>
    <w:p w14:paraId="4F906B9B" w14:textId="64396758"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Human Capital Management Cent</w:t>
      </w:r>
      <w:r w:rsidR="00C715A8">
        <w:rPr>
          <w:rFonts w:ascii="Arial" w:eastAsia="Arial" w:hAnsi="Arial" w:cs="Arial"/>
          <w:color w:val="000000" w:themeColor="text1"/>
          <w:sz w:val="24"/>
          <w:szCs w:val="24"/>
          <w:lang w:bidi="en-US"/>
        </w:rPr>
        <w:t>re</w:t>
      </w:r>
      <w:r w:rsidRPr="00674EF5">
        <w:rPr>
          <w:rFonts w:ascii="Arial" w:eastAsia="Arial" w:hAnsi="Arial" w:cs="Arial"/>
          <w:color w:val="000000" w:themeColor="text1"/>
          <w:sz w:val="24"/>
          <w:szCs w:val="24"/>
          <w:lang w:bidi="en-US"/>
        </w:rPr>
        <w:t xml:space="preserve"> - it ought to be understood as the organizational unit of the University which, in accordance with the Organizational Regu</w:t>
      </w:r>
      <w:r w:rsidR="00C715A8">
        <w:rPr>
          <w:rFonts w:ascii="Arial" w:eastAsia="Arial" w:hAnsi="Arial" w:cs="Arial"/>
          <w:color w:val="000000" w:themeColor="text1"/>
          <w:sz w:val="24"/>
          <w:szCs w:val="24"/>
          <w:lang w:bidi="en-US"/>
        </w:rPr>
        <w:t>lations, deals with the personnel</w:t>
      </w:r>
      <w:r w:rsidRPr="00674EF5">
        <w:rPr>
          <w:rFonts w:ascii="Arial" w:eastAsia="Arial" w:hAnsi="Arial" w:cs="Arial"/>
          <w:color w:val="000000" w:themeColor="text1"/>
          <w:sz w:val="24"/>
          <w:szCs w:val="24"/>
          <w:lang w:bidi="en-US"/>
        </w:rPr>
        <w:t xml:space="preserve"> matters of the University employees;</w:t>
      </w:r>
    </w:p>
    <w:p w14:paraId="727CF278" w14:textId="4AB83BF8"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supervisor - it ought to be understood as a person entrusted with managi</w:t>
      </w:r>
      <w:r w:rsidR="00C715A8">
        <w:rPr>
          <w:rFonts w:ascii="Arial" w:eastAsia="Arial" w:hAnsi="Arial" w:cs="Arial"/>
          <w:color w:val="000000" w:themeColor="text1"/>
          <w:sz w:val="24"/>
          <w:szCs w:val="24"/>
          <w:lang w:bidi="en-US"/>
        </w:rPr>
        <w:t xml:space="preserve">ng a given organizational unit </w:t>
      </w:r>
      <w:r w:rsidRPr="00674EF5">
        <w:rPr>
          <w:rFonts w:ascii="Arial" w:eastAsia="Arial" w:hAnsi="Arial" w:cs="Arial"/>
          <w:color w:val="000000" w:themeColor="text1"/>
          <w:sz w:val="24"/>
          <w:szCs w:val="24"/>
          <w:lang w:bidi="en-US"/>
        </w:rPr>
        <w:t>referred to in the Organizational Regulations;</w:t>
      </w:r>
    </w:p>
    <w:p w14:paraId="3E6EEBA4" w14:textId="521C25E3" w:rsidR="0074235E" w:rsidRPr="00A07A8A"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A07A8A">
        <w:rPr>
          <w:rFonts w:ascii="Arial" w:eastAsia="Arial" w:hAnsi="Arial" w:cs="Arial"/>
          <w:sz w:val="24"/>
          <w:szCs w:val="24"/>
          <w:lang w:bidi="en-US"/>
        </w:rPr>
        <w:t>an immediate supervisor - it ought to be understood as a person to whom the employee reports directly, in accordance with the Organizational Regulations;</w:t>
      </w:r>
    </w:p>
    <w:p w14:paraId="4052CAC5" w14:textId="6DBA0973" w:rsidR="0074235E" w:rsidRPr="00674EF5" w:rsidRDefault="00524508" w:rsidP="002E2E38">
      <w:pPr>
        <w:pStyle w:val="Akapitzlist"/>
        <w:numPr>
          <w:ilvl w:val="0"/>
          <w:numId w:val="4"/>
        </w:numPr>
        <w:spacing w:after="120" w:line="276" w:lineRule="auto"/>
        <w:ind w:left="851" w:hanging="425"/>
        <w:jc w:val="both"/>
        <w:rPr>
          <w:rFonts w:ascii="Arial" w:hAnsi="Arial" w:cs="Arial"/>
          <w:color w:val="000000" w:themeColor="text1"/>
          <w:sz w:val="24"/>
          <w:szCs w:val="24"/>
        </w:rPr>
      </w:pPr>
      <w:r w:rsidRPr="00A07A8A">
        <w:rPr>
          <w:rFonts w:ascii="Arial" w:eastAsia="Arial" w:hAnsi="Arial" w:cs="Arial"/>
          <w:sz w:val="24"/>
          <w:szCs w:val="24"/>
          <w:lang w:bidi="en-US"/>
        </w:rPr>
        <w:t>a person managing the unit - it ought to be understood as both the person appointed by the Rector of the University to perform the managerial funct</w:t>
      </w:r>
      <w:r w:rsidR="00C715A8">
        <w:rPr>
          <w:rFonts w:ascii="Arial" w:eastAsia="Arial" w:hAnsi="Arial" w:cs="Arial"/>
          <w:sz w:val="24"/>
          <w:szCs w:val="24"/>
          <w:lang w:bidi="en-US"/>
        </w:rPr>
        <w:t>ion referred to in Article 23(</w:t>
      </w:r>
      <w:r w:rsidRPr="00A07A8A">
        <w:rPr>
          <w:rFonts w:ascii="Arial" w:eastAsia="Arial" w:hAnsi="Arial" w:cs="Arial"/>
          <w:sz w:val="24"/>
          <w:szCs w:val="24"/>
          <w:lang w:bidi="en-US"/>
        </w:rPr>
        <w:t>2</w:t>
      </w:r>
      <w:r w:rsidR="00C715A8">
        <w:rPr>
          <w:rFonts w:ascii="Arial" w:eastAsia="Arial" w:hAnsi="Arial" w:cs="Arial"/>
          <w:sz w:val="24"/>
          <w:szCs w:val="24"/>
          <w:lang w:bidi="en-US"/>
        </w:rPr>
        <w:t>)(</w:t>
      </w:r>
      <w:r w:rsidRPr="00A07A8A">
        <w:rPr>
          <w:rFonts w:ascii="Arial" w:eastAsia="Arial" w:hAnsi="Arial" w:cs="Arial"/>
          <w:sz w:val="24"/>
          <w:szCs w:val="24"/>
          <w:lang w:bidi="en-US"/>
        </w:rPr>
        <w:t>6</w:t>
      </w:r>
      <w:r w:rsidR="00C715A8">
        <w:rPr>
          <w:rFonts w:ascii="Arial" w:eastAsia="Arial" w:hAnsi="Arial" w:cs="Arial"/>
          <w:sz w:val="24"/>
          <w:szCs w:val="24"/>
          <w:lang w:bidi="en-US"/>
        </w:rPr>
        <w:t>)</w:t>
      </w:r>
      <w:r w:rsidRPr="00A07A8A">
        <w:rPr>
          <w:rFonts w:ascii="Arial" w:eastAsia="Arial" w:hAnsi="Arial" w:cs="Arial"/>
          <w:sz w:val="24"/>
          <w:szCs w:val="24"/>
          <w:lang w:bidi="en-US"/>
        </w:rPr>
        <w:t xml:space="preserve"> of the Act, as well as another person ma</w:t>
      </w:r>
      <w:r w:rsidR="00C715A8">
        <w:rPr>
          <w:rFonts w:ascii="Arial" w:eastAsia="Arial" w:hAnsi="Arial" w:cs="Arial"/>
          <w:sz w:val="24"/>
          <w:szCs w:val="24"/>
          <w:lang w:bidi="en-US"/>
        </w:rPr>
        <w:t>naging an organizational unit</w:t>
      </w:r>
      <w:r w:rsidRPr="00A07A8A">
        <w:rPr>
          <w:rFonts w:ascii="Arial" w:eastAsia="Arial" w:hAnsi="Arial" w:cs="Arial"/>
          <w:sz w:val="24"/>
          <w:szCs w:val="24"/>
          <w:lang w:bidi="en-US"/>
        </w:rPr>
        <w:t>.</w:t>
      </w:r>
    </w:p>
    <w:p w14:paraId="301B2C5E" w14:textId="728C61FE" w:rsidR="0074235E" w:rsidRPr="00674EF5" w:rsidRDefault="00524508" w:rsidP="002E2E38">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SECTION II</w:t>
      </w:r>
      <w:r w:rsidRPr="00674EF5">
        <w:rPr>
          <w:rFonts w:ascii="Arial" w:eastAsia="Arial" w:hAnsi="Arial" w:cs="Arial"/>
          <w:b/>
          <w:color w:val="000000" w:themeColor="text1"/>
          <w:sz w:val="24"/>
          <w:szCs w:val="24"/>
          <w:lang w:bidi="en-US"/>
        </w:rPr>
        <w:br/>
        <w:t>RIGHTS AND OBLIGATIONS OF THE EMPLOYER AND THE EMPLOYEE</w:t>
      </w:r>
    </w:p>
    <w:p w14:paraId="60E02654" w14:textId="3CCBFE3F" w:rsidR="00EA62A6" w:rsidRPr="00674EF5" w:rsidRDefault="00524508" w:rsidP="002E2E38">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Chapter I.</w:t>
      </w:r>
      <w:r w:rsidRPr="00674EF5">
        <w:rPr>
          <w:rFonts w:ascii="Arial" w:eastAsia="Arial" w:hAnsi="Arial" w:cs="Arial"/>
          <w:b/>
          <w:color w:val="000000" w:themeColor="text1"/>
          <w:sz w:val="24"/>
          <w:szCs w:val="24"/>
          <w:lang w:bidi="en-US"/>
        </w:rPr>
        <w:br/>
        <w:t>General provisions</w:t>
      </w:r>
    </w:p>
    <w:p w14:paraId="0A011F24" w14:textId="77777777" w:rsidR="0074235E" w:rsidRPr="00674EF5" w:rsidRDefault="00524508" w:rsidP="002E2E38">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4</w:t>
      </w:r>
    </w:p>
    <w:p w14:paraId="68146D92" w14:textId="7489C117" w:rsidR="0074235E" w:rsidRPr="00674EF5" w:rsidRDefault="00524508" w:rsidP="00591FC6">
      <w:pPr>
        <w:pStyle w:val="Akapitzlist"/>
        <w:numPr>
          <w:ilvl w:val="0"/>
          <w:numId w:val="51"/>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Before allowing a newly hired employee to work, the employer is obliged in particular to:</w:t>
      </w:r>
    </w:p>
    <w:p w14:paraId="1E696F0E" w14:textId="2148DA60" w:rsidR="00BB3FFB" w:rsidRPr="00674EF5" w:rsidRDefault="00524508" w:rsidP="00591FC6">
      <w:pPr>
        <w:numPr>
          <w:ilvl w:val="1"/>
          <w:numId w:val="7"/>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refer the employee for initial medical examinations, except in cases specified in art. 229 § 1 </w:t>
      </w:r>
      <w:r w:rsidR="00937D2A">
        <w:rPr>
          <w:rFonts w:ascii="Arial" w:eastAsia="Arial" w:hAnsi="Arial" w:cs="Arial"/>
          <w:color w:val="000000" w:themeColor="text1"/>
          <w:sz w:val="24"/>
          <w:szCs w:val="24"/>
          <w:vertAlign w:val="superscript"/>
          <w:lang w:bidi="en-US"/>
        </w:rPr>
        <w:t xml:space="preserve">1-2 </w:t>
      </w:r>
      <w:r w:rsidR="00937D2A">
        <w:rPr>
          <w:rFonts w:ascii="Arial" w:eastAsia="Arial" w:hAnsi="Arial" w:cs="Arial"/>
          <w:color w:val="000000" w:themeColor="text1"/>
          <w:sz w:val="24"/>
          <w:szCs w:val="24"/>
          <w:lang w:bidi="en-US"/>
        </w:rPr>
        <w:t xml:space="preserve">of the Polish </w:t>
      </w:r>
      <w:r w:rsidRPr="00674EF5">
        <w:rPr>
          <w:rFonts w:ascii="Arial" w:eastAsia="Arial" w:hAnsi="Arial" w:cs="Arial"/>
          <w:color w:val="000000" w:themeColor="text1"/>
          <w:sz w:val="24"/>
          <w:szCs w:val="24"/>
          <w:lang w:bidi="en-US"/>
        </w:rPr>
        <w:t>Labo</w:t>
      </w:r>
      <w:r w:rsidR="006669EE">
        <w:rPr>
          <w:rFonts w:ascii="Arial" w:eastAsia="Arial" w:hAnsi="Arial" w:cs="Arial"/>
          <w:color w:val="000000" w:themeColor="text1"/>
          <w:sz w:val="24"/>
          <w:szCs w:val="24"/>
          <w:lang w:bidi="en-US"/>
        </w:rPr>
        <w:t>u</w:t>
      </w:r>
      <w:r w:rsidRPr="00674EF5">
        <w:rPr>
          <w:rFonts w:ascii="Arial" w:eastAsia="Arial" w:hAnsi="Arial" w:cs="Arial"/>
          <w:color w:val="000000" w:themeColor="text1"/>
          <w:sz w:val="24"/>
          <w:szCs w:val="24"/>
          <w:lang w:bidi="en-US"/>
        </w:rPr>
        <w:t>r Code;</w:t>
      </w:r>
    </w:p>
    <w:p w14:paraId="3F1CA8ED" w14:textId="759CE4A8" w:rsidR="00BB3FFB" w:rsidRPr="00674EF5" w:rsidRDefault="00524508" w:rsidP="00591FC6">
      <w:pPr>
        <w:numPr>
          <w:ilvl w:val="1"/>
          <w:numId w:val="7"/>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deliver to the employee an employment contract that meets the requirements set out in the provisions of labo</w:t>
      </w:r>
      <w:r w:rsidR="006669EE">
        <w:rPr>
          <w:rFonts w:ascii="Arial" w:eastAsia="Arial" w:hAnsi="Arial" w:cs="Arial"/>
          <w:color w:val="000000" w:themeColor="text1"/>
          <w:sz w:val="24"/>
          <w:szCs w:val="24"/>
          <w:lang w:bidi="en-US"/>
        </w:rPr>
        <w:t>u</w:t>
      </w:r>
      <w:r w:rsidRPr="00674EF5">
        <w:rPr>
          <w:rFonts w:ascii="Arial" w:eastAsia="Arial" w:hAnsi="Arial" w:cs="Arial"/>
          <w:color w:val="000000" w:themeColor="text1"/>
          <w:sz w:val="24"/>
          <w:szCs w:val="24"/>
          <w:lang w:bidi="en-US"/>
        </w:rPr>
        <w:t xml:space="preserve">r law, in particular in art. 29 § 1 of </w:t>
      </w:r>
      <w:r w:rsidR="00FB0436">
        <w:rPr>
          <w:rFonts w:ascii="Arial" w:eastAsia="Arial" w:hAnsi="Arial" w:cs="Arial"/>
          <w:color w:val="000000" w:themeColor="text1"/>
          <w:sz w:val="24"/>
          <w:szCs w:val="24"/>
          <w:lang w:bidi="en-US"/>
        </w:rPr>
        <w:t xml:space="preserve">the Polish </w:t>
      </w:r>
      <w:r w:rsidR="00FB0436" w:rsidRPr="00674EF5">
        <w:rPr>
          <w:rFonts w:ascii="Arial" w:eastAsia="Arial" w:hAnsi="Arial" w:cs="Arial"/>
          <w:color w:val="000000" w:themeColor="text1"/>
          <w:sz w:val="24"/>
          <w:szCs w:val="24"/>
          <w:lang w:bidi="en-US"/>
        </w:rPr>
        <w:t>Labo</w:t>
      </w:r>
      <w:r w:rsidR="00FB0436">
        <w:rPr>
          <w:rFonts w:ascii="Arial" w:eastAsia="Arial" w:hAnsi="Arial" w:cs="Arial"/>
          <w:color w:val="000000" w:themeColor="text1"/>
          <w:sz w:val="24"/>
          <w:szCs w:val="24"/>
          <w:lang w:bidi="en-US"/>
        </w:rPr>
        <w:t>u</w:t>
      </w:r>
      <w:r w:rsidR="00FB0436" w:rsidRPr="00674EF5">
        <w:rPr>
          <w:rFonts w:ascii="Arial" w:eastAsia="Arial" w:hAnsi="Arial" w:cs="Arial"/>
          <w:color w:val="000000" w:themeColor="text1"/>
          <w:sz w:val="24"/>
          <w:szCs w:val="24"/>
          <w:lang w:bidi="en-US"/>
        </w:rPr>
        <w:t>r Code</w:t>
      </w:r>
      <w:r w:rsidRPr="00674EF5">
        <w:rPr>
          <w:rFonts w:ascii="Arial" w:eastAsia="Arial" w:hAnsi="Arial" w:cs="Arial"/>
          <w:color w:val="000000" w:themeColor="text1"/>
          <w:sz w:val="24"/>
          <w:szCs w:val="24"/>
          <w:lang w:bidi="en-US"/>
        </w:rPr>
        <w:t>;</w:t>
      </w:r>
    </w:p>
    <w:p w14:paraId="610D9144" w14:textId="0BA2610D" w:rsidR="00BB3FFB" w:rsidRPr="00674EF5" w:rsidRDefault="00524508" w:rsidP="00591FC6">
      <w:pPr>
        <w:numPr>
          <w:ilvl w:val="1"/>
          <w:numId w:val="7"/>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inform the employee about the occupational risk related to the entrusted work and the principles of protection against the risk;</w:t>
      </w:r>
    </w:p>
    <w:p w14:paraId="4CA86DD1" w14:textId="1EFCFAF1" w:rsidR="00BB3FFB" w:rsidRPr="00674EF5" w:rsidRDefault="00524508" w:rsidP="00591FC6">
      <w:pPr>
        <w:numPr>
          <w:ilvl w:val="1"/>
          <w:numId w:val="7"/>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train the employee in the field of health and safety and fire safety, including providing </w:t>
      </w:r>
      <w:r w:rsidR="006669EE">
        <w:rPr>
          <w:rFonts w:ascii="Arial" w:eastAsia="Arial" w:hAnsi="Arial" w:cs="Arial"/>
          <w:color w:val="000000" w:themeColor="text1"/>
          <w:sz w:val="24"/>
          <w:szCs w:val="24"/>
          <w:lang w:bidi="en-US"/>
        </w:rPr>
        <w:t>an employee</w:t>
      </w:r>
      <w:r w:rsidRPr="00674EF5">
        <w:rPr>
          <w:rFonts w:ascii="Arial" w:eastAsia="Arial" w:hAnsi="Arial" w:cs="Arial"/>
          <w:color w:val="000000" w:themeColor="text1"/>
          <w:sz w:val="24"/>
          <w:szCs w:val="24"/>
          <w:lang w:bidi="en-US"/>
        </w:rPr>
        <w:t xml:space="preserve"> with the information specified in art. 207 </w:t>
      </w:r>
      <w:r w:rsidR="006669EE" w:rsidRPr="00674EF5">
        <w:rPr>
          <w:rFonts w:ascii="Arial" w:eastAsia="Arial" w:hAnsi="Arial" w:cs="Arial"/>
          <w:color w:val="000000" w:themeColor="text1"/>
          <w:sz w:val="24"/>
          <w:szCs w:val="24"/>
          <w:vertAlign w:val="superscript"/>
          <w:lang w:bidi="en-US"/>
        </w:rPr>
        <w:t xml:space="preserve">1 </w:t>
      </w:r>
      <w:r w:rsidR="006669EE" w:rsidRPr="00674EF5">
        <w:rPr>
          <w:rFonts w:ascii="Arial" w:eastAsia="Arial" w:hAnsi="Arial" w:cs="Arial"/>
          <w:color w:val="000000" w:themeColor="text1"/>
          <w:sz w:val="24"/>
          <w:szCs w:val="24"/>
          <w:lang w:bidi="en-US"/>
        </w:rPr>
        <w:t>of</w:t>
      </w:r>
      <w:r w:rsidRPr="00674EF5">
        <w:rPr>
          <w:rFonts w:ascii="Arial" w:eastAsia="Arial" w:hAnsi="Arial" w:cs="Arial"/>
          <w:color w:val="000000" w:themeColor="text1"/>
          <w:sz w:val="24"/>
          <w:szCs w:val="24"/>
          <w:lang w:bidi="en-US"/>
        </w:rPr>
        <w:t xml:space="preserve"> </w:t>
      </w:r>
      <w:r w:rsidR="00FB0436">
        <w:rPr>
          <w:rFonts w:ascii="Arial" w:eastAsia="Arial" w:hAnsi="Arial" w:cs="Arial"/>
          <w:color w:val="000000" w:themeColor="text1"/>
          <w:sz w:val="24"/>
          <w:szCs w:val="24"/>
          <w:lang w:bidi="en-US"/>
        </w:rPr>
        <w:t xml:space="preserve">the Polish </w:t>
      </w:r>
      <w:r w:rsidR="00FB0436" w:rsidRPr="00674EF5">
        <w:rPr>
          <w:rFonts w:ascii="Arial" w:eastAsia="Arial" w:hAnsi="Arial" w:cs="Arial"/>
          <w:color w:val="000000" w:themeColor="text1"/>
          <w:sz w:val="24"/>
          <w:szCs w:val="24"/>
          <w:lang w:bidi="en-US"/>
        </w:rPr>
        <w:t>Labo</w:t>
      </w:r>
      <w:r w:rsidR="00FB0436">
        <w:rPr>
          <w:rFonts w:ascii="Arial" w:eastAsia="Arial" w:hAnsi="Arial" w:cs="Arial"/>
          <w:color w:val="000000" w:themeColor="text1"/>
          <w:sz w:val="24"/>
          <w:szCs w:val="24"/>
          <w:lang w:bidi="en-US"/>
        </w:rPr>
        <w:t>u</w:t>
      </w:r>
      <w:r w:rsidR="00FB0436" w:rsidRPr="00674EF5">
        <w:rPr>
          <w:rFonts w:ascii="Arial" w:eastAsia="Arial" w:hAnsi="Arial" w:cs="Arial"/>
          <w:color w:val="000000" w:themeColor="text1"/>
          <w:sz w:val="24"/>
          <w:szCs w:val="24"/>
          <w:lang w:bidi="en-US"/>
        </w:rPr>
        <w:t>r Code</w:t>
      </w:r>
      <w:r w:rsidRPr="00674EF5">
        <w:rPr>
          <w:rFonts w:ascii="Arial" w:eastAsia="Arial" w:hAnsi="Arial" w:cs="Arial"/>
          <w:color w:val="000000" w:themeColor="text1"/>
          <w:sz w:val="24"/>
          <w:szCs w:val="24"/>
          <w:lang w:bidi="en-US"/>
        </w:rPr>
        <w:t>;</w:t>
      </w:r>
    </w:p>
    <w:p w14:paraId="1639D65A" w14:textId="3F3A2AB5" w:rsidR="0074235E" w:rsidRPr="00674EF5" w:rsidRDefault="00524508" w:rsidP="00591FC6">
      <w:pPr>
        <w:numPr>
          <w:ilvl w:val="1"/>
          <w:numId w:val="7"/>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provide the employee, if necessary, with personal protective equipment as well as clothing and footwear.</w:t>
      </w:r>
    </w:p>
    <w:p w14:paraId="43E0EA5A" w14:textId="2D9949CD" w:rsidR="0074235E" w:rsidRPr="00674EF5" w:rsidRDefault="006F0EE4" w:rsidP="00591FC6">
      <w:pPr>
        <w:pStyle w:val="Akapitzlist"/>
        <w:numPr>
          <w:ilvl w:val="0"/>
          <w:numId w:val="51"/>
        </w:numPr>
        <w:spacing w:after="120" w:line="276" w:lineRule="auto"/>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is obliged to present the employee</w:t>
      </w:r>
      <w:r w:rsidR="006669EE">
        <w:rPr>
          <w:rFonts w:ascii="Arial" w:eastAsia="Arial" w:hAnsi="Arial" w:cs="Arial"/>
          <w:color w:val="000000" w:themeColor="text1"/>
          <w:sz w:val="24"/>
          <w:szCs w:val="24"/>
          <w:lang w:bidi="en-US"/>
        </w:rPr>
        <w:t>s</w:t>
      </w:r>
      <w:r w:rsidR="00524508" w:rsidRPr="00674EF5">
        <w:rPr>
          <w:rFonts w:ascii="Arial" w:eastAsia="Arial" w:hAnsi="Arial" w:cs="Arial"/>
          <w:color w:val="000000" w:themeColor="text1"/>
          <w:sz w:val="24"/>
          <w:szCs w:val="24"/>
          <w:lang w:bidi="en-US"/>
        </w:rPr>
        <w:t xml:space="preserve"> with an employment contract and define their working conditions. The employment contract should be handed over by the employer to the employee on the day of commencement of work at the latest.</w:t>
      </w:r>
    </w:p>
    <w:p w14:paraId="268B4641" w14:textId="5FD8553E" w:rsidR="0074235E" w:rsidRPr="00674EF5" w:rsidRDefault="006F0EE4" w:rsidP="00591FC6">
      <w:pPr>
        <w:pStyle w:val="Akapitzlist"/>
        <w:numPr>
          <w:ilvl w:val="0"/>
          <w:numId w:val="51"/>
        </w:numPr>
        <w:spacing w:after="120" w:line="276" w:lineRule="auto"/>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is obliged to inform the employee in writing, not later than within 7 days from the date of the employment contract, about:</w:t>
      </w:r>
    </w:p>
    <w:p w14:paraId="4812F0FF" w14:textId="7B9CC34A" w:rsidR="0074235E" w:rsidRPr="00674EF5" w:rsidRDefault="00CF20D5" w:rsidP="00591FC6">
      <w:pPr>
        <w:numPr>
          <w:ilvl w:val="1"/>
          <w:numId w:val="118"/>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frequency of payment of remuneration for work;</w:t>
      </w:r>
    </w:p>
    <w:p w14:paraId="19B4481F" w14:textId="687E753F" w:rsidR="0074235E" w:rsidRPr="00674EF5" w:rsidRDefault="00CF20D5" w:rsidP="00591FC6">
      <w:pPr>
        <w:numPr>
          <w:ilvl w:val="1"/>
          <w:numId w:val="118"/>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employee's daily and weekly working time standard;</w:t>
      </w:r>
    </w:p>
    <w:p w14:paraId="343F8CCD" w14:textId="3446A713" w:rsidR="0074235E" w:rsidRPr="00674EF5" w:rsidRDefault="00524508" w:rsidP="00591FC6">
      <w:pPr>
        <w:numPr>
          <w:ilvl w:val="1"/>
          <w:numId w:val="118"/>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the right to holiday leave and the length of this leave;</w:t>
      </w:r>
    </w:p>
    <w:p w14:paraId="05096F84" w14:textId="158456ED" w:rsidR="0074235E" w:rsidRPr="00674EF5" w:rsidRDefault="00524508" w:rsidP="00591FC6">
      <w:pPr>
        <w:numPr>
          <w:ilvl w:val="1"/>
          <w:numId w:val="118"/>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length of the notice period for the employment contract.</w:t>
      </w:r>
    </w:p>
    <w:p w14:paraId="5607C2AA" w14:textId="21442DFD" w:rsidR="0074235E" w:rsidRPr="00674EF5" w:rsidRDefault="006F0EE4" w:rsidP="00591FC6">
      <w:pPr>
        <w:pStyle w:val="Akapitzlist"/>
        <w:numPr>
          <w:ilvl w:val="0"/>
          <w:numId w:val="51"/>
        </w:numPr>
        <w:spacing w:after="120" w:line="276" w:lineRule="auto"/>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is obliged to inform the employee in writing, no later than within 7 days, about the change of the conditions referred to in sec.3.</w:t>
      </w:r>
    </w:p>
    <w:p w14:paraId="02C3D7F1" w14:textId="77777777" w:rsidR="0074235E" w:rsidRPr="00674EF5" w:rsidRDefault="00524508" w:rsidP="002E2E38">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5</w:t>
      </w:r>
    </w:p>
    <w:p w14:paraId="2E3FE669" w14:textId="636BD5E8" w:rsidR="0074235E" w:rsidRPr="00674EF5" w:rsidRDefault="00524508" w:rsidP="002E2E38">
      <w:pPr>
        <w:pStyle w:val="Tekstpodstawowy"/>
        <w:numPr>
          <w:ilvl w:val="0"/>
          <w:numId w:val="5"/>
        </w:numPr>
        <w:autoSpaceDE w:val="0"/>
        <w:spacing w:after="120" w:line="276" w:lineRule="auto"/>
        <w:ind w:left="425" w:hanging="425"/>
        <w:jc w:val="both"/>
        <w:rPr>
          <w:rFonts w:ascii="Arial" w:hAnsi="Arial" w:cs="Arial"/>
          <w:color w:val="000000" w:themeColor="text1"/>
          <w:szCs w:val="24"/>
        </w:rPr>
      </w:pPr>
      <w:r w:rsidRPr="00674EF5">
        <w:rPr>
          <w:rFonts w:ascii="Arial" w:eastAsia="Arial" w:hAnsi="Arial" w:cs="Arial"/>
          <w:color w:val="000000" w:themeColor="text1"/>
          <w:szCs w:val="24"/>
          <w:lang w:bidi="en-US"/>
        </w:rPr>
        <w:t>The employee is obliged to comply with the rules of service dependencies and hierarchical subordination resulting from the internal organization and the detailed division of tasks at the University specified in the Organizational Regulations. The University has a one-person management principle, which means that each employee has only one direct supervisor. A higher-level superior should give business orders to employees through the immediate superior.</w:t>
      </w:r>
    </w:p>
    <w:p w14:paraId="647703EA" w14:textId="41611723" w:rsidR="0074235E" w:rsidRPr="00674EF5" w:rsidRDefault="00524508" w:rsidP="002E2E38">
      <w:pPr>
        <w:pStyle w:val="Tekstpodstawowy"/>
        <w:numPr>
          <w:ilvl w:val="0"/>
          <w:numId w:val="5"/>
        </w:numPr>
        <w:autoSpaceDE w:val="0"/>
        <w:spacing w:after="120" w:line="276" w:lineRule="auto"/>
        <w:ind w:left="425" w:hanging="425"/>
        <w:jc w:val="both"/>
        <w:rPr>
          <w:rFonts w:ascii="Arial" w:hAnsi="Arial" w:cs="Arial"/>
          <w:color w:val="000000" w:themeColor="text1"/>
          <w:szCs w:val="24"/>
        </w:rPr>
      </w:pPr>
      <w:r w:rsidRPr="00674EF5">
        <w:rPr>
          <w:rFonts w:ascii="Arial" w:eastAsia="Arial" w:hAnsi="Arial" w:cs="Arial"/>
          <w:color w:val="000000" w:themeColor="text1"/>
          <w:szCs w:val="24"/>
          <w:lang w:bidi="en-US"/>
        </w:rPr>
        <w:t xml:space="preserve">The employee conducts </w:t>
      </w:r>
      <w:r w:rsidR="006669EE" w:rsidRPr="00674EF5">
        <w:rPr>
          <w:rFonts w:ascii="Arial" w:eastAsia="Arial" w:hAnsi="Arial" w:cs="Arial"/>
          <w:color w:val="000000" w:themeColor="text1"/>
          <w:szCs w:val="24"/>
          <w:lang w:bidi="en-US"/>
        </w:rPr>
        <w:t>matter</w:t>
      </w:r>
      <w:r w:rsidRPr="00674EF5">
        <w:rPr>
          <w:rFonts w:ascii="Arial" w:eastAsia="Arial" w:hAnsi="Arial" w:cs="Arial"/>
          <w:color w:val="000000" w:themeColor="text1"/>
          <w:szCs w:val="24"/>
          <w:lang w:bidi="en-US"/>
        </w:rPr>
        <w:t xml:space="preserve"> in accordance with the individual scope of activities and other matters, resulting from official orders of the immediate superior, related to work. If, in the opinion of the employee, a business order is unlawful or contains signs of a mistake, they are obliged to inform their immediate supervisor about it in writing. In the event of a written confirmation of the order, they are obliged to carry it out. In the case of an order, the execution of which may constitute a violation of the law or important interests of the University, the employee, after receiving a written confirmation of the order, may appeal to a higher-level superior.</w:t>
      </w:r>
    </w:p>
    <w:p w14:paraId="4E5D953A" w14:textId="13FDBAAD" w:rsidR="001D0058" w:rsidRPr="00674EF5" w:rsidRDefault="00524508" w:rsidP="002E2E38">
      <w:pPr>
        <w:pStyle w:val="Tekstpodstawowy"/>
        <w:numPr>
          <w:ilvl w:val="0"/>
          <w:numId w:val="5"/>
        </w:numPr>
        <w:autoSpaceDE w:val="0"/>
        <w:spacing w:after="120" w:line="276" w:lineRule="auto"/>
        <w:ind w:left="425" w:hanging="425"/>
        <w:jc w:val="both"/>
        <w:rPr>
          <w:rFonts w:ascii="Arial" w:hAnsi="Arial" w:cs="Arial"/>
          <w:color w:val="000000" w:themeColor="text1"/>
          <w:szCs w:val="24"/>
        </w:rPr>
      </w:pPr>
      <w:r w:rsidRPr="00674EF5">
        <w:rPr>
          <w:rFonts w:ascii="Arial" w:eastAsia="Arial" w:hAnsi="Arial" w:cs="Arial"/>
          <w:color w:val="000000" w:themeColor="text1"/>
          <w:szCs w:val="24"/>
          <w:lang w:bidi="en-US"/>
        </w:rPr>
        <w:t xml:space="preserve">In the event of the employee's absence from work, the matters conducted by them are taken over and dealt with by another employee provided for by the scope of activities for substitution or indicated by their immediate supervisor. Persons managing units are obliged to appoint an employee to replace them in managing subordinate units during their absence. If such an employee is not appointed, they are appointed by a higher level </w:t>
      </w:r>
      <w:r w:rsidR="006669EE">
        <w:rPr>
          <w:rFonts w:ascii="Arial" w:eastAsia="Arial" w:hAnsi="Arial" w:cs="Arial"/>
          <w:color w:val="000000" w:themeColor="text1"/>
          <w:szCs w:val="24"/>
          <w:lang w:bidi="en-US"/>
        </w:rPr>
        <w:t>superior</w:t>
      </w:r>
      <w:r w:rsidRPr="00674EF5">
        <w:rPr>
          <w:rFonts w:ascii="Arial" w:eastAsia="Arial" w:hAnsi="Arial" w:cs="Arial"/>
          <w:color w:val="000000" w:themeColor="text1"/>
          <w:szCs w:val="24"/>
          <w:lang w:bidi="en-US"/>
        </w:rPr>
        <w:t>.</w:t>
      </w:r>
    </w:p>
    <w:p w14:paraId="122F2FC1" w14:textId="64482E6E" w:rsidR="0074235E" w:rsidRPr="00674EF5" w:rsidRDefault="00524508" w:rsidP="00591FC6">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Chapter II</w:t>
      </w:r>
      <w:r w:rsidRPr="00674EF5">
        <w:rPr>
          <w:rFonts w:ascii="Arial" w:eastAsia="Arial" w:hAnsi="Arial" w:cs="Arial"/>
          <w:b/>
          <w:color w:val="000000" w:themeColor="text1"/>
          <w:sz w:val="24"/>
          <w:szCs w:val="24"/>
          <w:lang w:bidi="en-US"/>
        </w:rPr>
        <w:br/>
        <w:t>Employer obligations</w:t>
      </w:r>
    </w:p>
    <w:p w14:paraId="3747BFA1"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w:t>
      </w:r>
    </w:p>
    <w:p w14:paraId="568F4606" w14:textId="0A8C579A" w:rsidR="0074235E" w:rsidRPr="00674EF5" w:rsidRDefault="006F0EE4" w:rsidP="00591FC6">
      <w:pPr>
        <w:numPr>
          <w:ilvl w:val="0"/>
          <w:numId w:val="6"/>
        </w:numPr>
        <w:autoSpaceDE w:val="0"/>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is obliged in particular to:</w:t>
      </w:r>
    </w:p>
    <w:p w14:paraId="517E3968" w14:textId="0C5D5BD0" w:rsidR="0074235E" w:rsidRPr="00674EF5" w:rsidRDefault="006669EE"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inform</w:t>
      </w:r>
      <w:r w:rsidR="00524508" w:rsidRPr="00674EF5">
        <w:rPr>
          <w:rFonts w:ascii="Arial" w:eastAsia="Arial" w:hAnsi="Arial" w:cs="Arial"/>
          <w:color w:val="000000" w:themeColor="text1"/>
          <w:sz w:val="24"/>
          <w:szCs w:val="24"/>
          <w:lang w:bidi="en-US"/>
        </w:rPr>
        <w:t xml:space="preserve"> the employee taking up work with the scope of their duties, how to perform work in the designated position and their basic rights;</w:t>
      </w:r>
    </w:p>
    <w:p w14:paraId="726D33D4" w14:textId="0886C20E"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organize work in a way ensuring full use of working time, as well as achieving by </w:t>
      </w:r>
      <w:r w:rsidR="006669EE" w:rsidRPr="00674EF5">
        <w:rPr>
          <w:rFonts w:ascii="Arial" w:eastAsia="Arial" w:hAnsi="Arial" w:cs="Arial"/>
          <w:color w:val="000000" w:themeColor="text1"/>
          <w:sz w:val="24"/>
          <w:szCs w:val="24"/>
          <w:lang w:bidi="en-US"/>
        </w:rPr>
        <w:t>employees’</w:t>
      </w:r>
      <w:r w:rsidRPr="00674EF5">
        <w:rPr>
          <w:rFonts w:ascii="Arial" w:eastAsia="Arial" w:hAnsi="Arial" w:cs="Arial"/>
          <w:color w:val="000000" w:themeColor="text1"/>
          <w:sz w:val="24"/>
          <w:szCs w:val="24"/>
          <w:lang w:bidi="en-US"/>
        </w:rPr>
        <w:t xml:space="preserve"> high efficiency and appropriate quality of work, using their talents and qualifications;</w:t>
      </w:r>
    </w:p>
    <w:p w14:paraId="626A3F2E" w14:textId="77777777"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organize work in a way that reduces the burden of work, especially monotonous work and work at a predetermined pace;</w:t>
      </w:r>
    </w:p>
    <w:p w14:paraId="2106A898" w14:textId="4ABD88D8"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counteract discrimination in employment;</w:t>
      </w:r>
    </w:p>
    <w:p w14:paraId="177EA3BE" w14:textId="77777777"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counteract mobbing;</w:t>
      </w:r>
    </w:p>
    <w:p w14:paraId="705C5F4D" w14:textId="77777777"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ensure safe and hygienic working conditions and conduct systematic training of employees in the field of occupational health and safety;</w:t>
      </w:r>
    </w:p>
    <w:p w14:paraId="22C0FE6B" w14:textId="77777777"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appoint employees to give first aid and perform activities in the field of fire safety and evacuation of employees;</w:t>
      </w:r>
    </w:p>
    <w:p w14:paraId="60ED02A5" w14:textId="77777777"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timely and proper payment of remuneration;</w:t>
      </w:r>
    </w:p>
    <w:p w14:paraId="7F8B617C" w14:textId="59F179BF" w:rsidR="0074235E" w:rsidRPr="00674EF5" w:rsidRDefault="006F0EE4"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facilitate the process</w:t>
      </w:r>
      <w:r w:rsidR="00524508" w:rsidRPr="00674EF5">
        <w:rPr>
          <w:rFonts w:ascii="Arial" w:eastAsia="Arial" w:hAnsi="Arial" w:cs="Arial"/>
          <w:color w:val="000000" w:themeColor="text1"/>
          <w:sz w:val="24"/>
          <w:szCs w:val="24"/>
          <w:lang w:bidi="en-US"/>
        </w:rPr>
        <w:t xml:space="preserve"> </w:t>
      </w:r>
      <w:r>
        <w:rPr>
          <w:rFonts w:ascii="Arial" w:eastAsia="Arial" w:hAnsi="Arial" w:cs="Arial"/>
          <w:color w:val="000000" w:themeColor="text1"/>
          <w:sz w:val="24"/>
          <w:szCs w:val="24"/>
          <w:lang w:bidi="en-US"/>
        </w:rPr>
        <w:t xml:space="preserve">of improving </w:t>
      </w:r>
      <w:r w:rsidRPr="00674EF5">
        <w:rPr>
          <w:rFonts w:ascii="Arial" w:eastAsia="Arial" w:hAnsi="Arial" w:cs="Arial"/>
          <w:color w:val="000000" w:themeColor="text1"/>
          <w:sz w:val="24"/>
          <w:szCs w:val="24"/>
          <w:lang w:bidi="en-US"/>
        </w:rPr>
        <w:t>professional</w:t>
      </w:r>
      <w:r w:rsidR="00524508" w:rsidRPr="00674EF5">
        <w:rPr>
          <w:rFonts w:ascii="Arial" w:eastAsia="Arial" w:hAnsi="Arial" w:cs="Arial"/>
          <w:color w:val="000000" w:themeColor="text1"/>
          <w:sz w:val="24"/>
          <w:szCs w:val="24"/>
          <w:lang w:bidi="en-US"/>
        </w:rPr>
        <w:t xml:space="preserve"> qualifications</w:t>
      </w:r>
      <w:r>
        <w:rPr>
          <w:rFonts w:ascii="Arial" w:eastAsia="Arial" w:hAnsi="Arial" w:cs="Arial"/>
          <w:color w:val="000000" w:themeColor="text1"/>
          <w:sz w:val="24"/>
          <w:szCs w:val="24"/>
          <w:lang w:bidi="en-US"/>
        </w:rPr>
        <w:t xml:space="preserve"> of employees</w:t>
      </w:r>
      <w:r w:rsidR="00524508" w:rsidRPr="00674EF5">
        <w:rPr>
          <w:rFonts w:ascii="Arial" w:eastAsia="Arial" w:hAnsi="Arial" w:cs="Arial"/>
          <w:color w:val="000000" w:themeColor="text1"/>
          <w:sz w:val="24"/>
          <w:szCs w:val="24"/>
          <w:lang w:bidi="en-US"/>
        </w:rPr>
        <w:t>;</w:t>
      </w:r>
    </w:p>
    <w:p w14:paraId="2127C151" w14:textId="57AA576E"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create for employees who take up their first employment after graduating from a vocational school or university conditions conducive to adapting to the proper performance of work;</w:t>
      </w:r>
    </w:p>
    <w:p w14:paraId="0D30103A" w14:textId="77777777"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meet the social needs of employees as far as possible;</w:t>
      </w:r>
    </w:p>
    <w:p w14:paraId="07EB45B5" w14:textId="77777777"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apply objective and fair criteria for the evaluation of employees and the results of their work;</w:t>
      </w:r>
    </w:p>
    <w:p w14:paraId="67DDF2EA" w14:textId="78E4F205"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keep and store paper or electronic documentation in matters related to the employment relationship and personal files of employees (employee documentation) in accordance with applicable regulations;</w:t>
      </w:r>
    </w:p>
    <w:p w14:paraId="117A60C5" w14:textId="51E4C0C8" w:rsidR="000522C0"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store employee documentation in a manner that guarantees its confidentiality, integrity, completeness and availability, in conditions that do not threaten damage or destruction for the period of employment, as well as for a period of 10 years - for employees employed from January 1, 2019 - counting from the end of the calendar year, whose employment relationship has been terminated or has expired, for those employed before January 1, 2019 - the period of storage of personal files - still 50 years;</w:t>
      </w:r>
    </w:p>
    <w:p w14:paraId="1EDF307F" w14:textId="33005222"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settle the employee's business travel costs and other expenses related to the business trip on the ter</w:t>
      </w:r>
      <w:r w:rsidR="00994175">
        <w:rPr>
          <w:rFonts w:ascii="Arial" w:eastAsia="Arial" w:hAnsi="Arial" w:cs="Arial"/>
          <w:color w:val="000000" w:themeColor="text1"/>
          <w:sz w:val="24"/>
          <w:szCs w:val="24"/>
          <w:lang w:bidi="en-US"/>
        </w:rPr>
        <w:t>ms set out in the Rector's ordinance</w:t>
      </w:r>
      <w:r w:rsidRPr="00674EF5">
        <w:rPr>
          <w:rFonts w:ascii="Arial" w:eastAsia="Arial" w:hAnsi="Arial" w:cs="Arial"/>
          <w:color w:val="000000" w:themeColor="text1"/>
          <w:sz w:val="24"/>
          <w:szCs w:val="24"/>
          <w:lang w:bidi="en-US"/>
        </w:rPr>
        <w:t>;</w:t>
      </w:r>
    </w:p>
    <w:p w14:paraId="73544430" w14:textId="09B9FBC2"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inform employees about the occupational risks associated with the work performed and the principles of protection against such threats;</w:t>
      </w:r>
    </w:p>
    <w:p w14:paraId="02C8CD4B" w14:textId="77777777"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influence the shaping of the principles of social coexistence at the University;</w:t>
      </w:r>
    </w:p>
    <w:p w14:paraId="6C78606E" w14:textId="3E2D96F8" w:rsidR="0074235E" w:rsidRPr="00674EF5" w:rsidRDefault="00524508" w:rsidP="00591FC6">
      <w:pPr>
        <w:numPr>
          <w:ilvl w:val="1"/>
          <w:numId w:val="155"/>
        </w:numPr>
        <w:autoSpaceDE w:val="0"/>
        <w:spacing w:after="120" w:line="276" w:lineRule="auto"/>
        <w:ind w:left="850" w:hanging="425"/>
        <w:jc w:val="both"/>
        <w:rPr>
          <w:rFonts w:ascii="Arial" w:hAnsi="Arial" w:cs="Arial"/>
          <w:color w:val="000000" w:themeColor="text1"/>
          <w:sz w:val="24"/>
          <w:szCs w:val="24"/>
        </w:rPr>
      </w:pPr>
      <w:r w:rsidRPr="00C463CF">
        <w:rPr>
          <w:rFonts w:ascii="Arial" w:eastAsia="Arial" w:hAnsi="Arial" w:cs="Arial"/>
          <w:sz w:val="24"/>
          <w:szCs w:val="24"/>
          <w:lang w:bidi="en-US"/>
        </w:rPr>
        <w:t>receive complaints and requests from employees regarding the University.</w:t>
      </w:r>
    </w:p>
    <w:p w14:paraId="61183FEA" w14:textId="77777777" w:rsidR="0074235E" w:rsidRPr="00674EF5" w:rsidRDefault="00524508" w:rsidP="00591FC6">
      <w:pPr>
        <w:numPr>
          <w:ilvl w:val="0"/>
          <w:numId w:val="8"/>
        </w:numPr>
        <w:tabs>
          <w:tab w:val="left" w:pos="0"/>
        </w:tabs>
        <w:autoSpaceDE w:val="0"/>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employer's obligations set out in sec.1 (1-3) and (12) are performed primarily by the immediate superiors of employees.</w:t>
      </w:r>
    </w:p>
    <w:p w14:paraId="7A58F0C3" w14:textId="4D01988B" w:rsidR="0074235E" w:rsidRPr="00674EF5" w:rsidRDefault="00524508" w:rsidP="00591FC6">
      <w:pPr>
        <w:numPr>
          <w:ilvl w:val="0"/>
          <w:numId w:val="8"/>
        </w:numPr>
        <w:tabs>
          <w:tab w:val="left" w:pos="0"/>
        </w:tabs>
        <w:autoSpaceDE w:val="0"/>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employer is obliged to provide employees with the text of the provisions on equal treatment in employment in the form of written information disseminated at the University or to provide employees with access to these provisions in a different way that allows them to read their content.</w:t>
      </w:r>
    </w:p>
    <w:p w14:paraId="01ED5BE9" w14:textId="77777777" w:rsidR="008E6958" w:rsidRPr="00674EF5" w:rsidRDefault="00524508" w:rsidP="00591FC6">
      <w:pPr>
        <w:numPr>
          <w:ilvl w:val="0"/>
          <w:numId w:val="8"/>
        </w:numPr>
        <w:tabs>
          <w:tab w:val="left" w:pos="0"/>
        </w:tabs>
        <w:autoSpaceDE w:val="0"/>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employer is obliged to inform employees in a customary manner about the possibility of full-time or part-time employment, and for fixed-term employees - about vacancies.</w:t>
      </w:r>
    </w:p>
    <w:p w14:paraId="168D5821" w14:textId="1D86B5C8" w:rsidR="001E257F" w:rsidRPr="00674EF5" w:rsidRDefault="001E257F" w:rsidP="00591FC6">
      <w:pPr>
        <w:numPr>
          <w:ilvl w:val="0"/>
          <w:numId w:val="8"/>
        </w:numPr>
        <w:tabs>
          <w:tab w:val="left" w:pos="0"/>
        </w:tabs>
        <w:autoSpaceDE w:val="0"/>
        <w:spacing w:after="120" w:line="276" w:lineRule="auto"/>
        <w:ind w:left="425" w:hanging="425"/>
        <w:jc w:val="both"/>
        <w:rPr>
          <w:rFonts w:ascii="Arial" w:hAnsi="Arial" w:cs="Arial"/>
          <w:strike/>
          <w:color w:val="000000" w:themeColor="text1"/>
          <w:sz w:val="24"/>
          <w:szCs w:val="24"/>
        </w:rPr>
      </w:pPr>
      <w:r w:rsidRPr="00674EF5">
        <w:rPr>
          <w:rFonts w:ascii="Arial" w:eastAsia="Arial" w:hAnsi="Arial" w:cs="Arial"/>
          <w:color w:val="000000" w:themeColor="text1"/>
          <w:sz w:val="24"/>
          <w:szCs w:val="24"/>
          <w:lang w:bidi="en-US"/>
        </w:rPr>
        <w:t>An academic teacher is hired by an employer at the University for the first time on the basis of a competition, the procedure and conditions of which are specified in the statute of TUL.</w:t>
      </w:r>
      <w:r w:rsidRPr="00674EF5">
        <w:rPr>
          <w:rFonts w:ascii="Arial" w:eastAsia="Arial" w:hAnsi="Arial" w:cs="Arial"/>
          <w:strike/>
          <w:color w:val="000000" w:themeColor="text1"/>
          <w:sz w:val="24"/>
          <w:szCs w:val="24"/>
          <w:lang w:bidi="en-US"/>
        </w:rPr>
        <w:t xml:space="preserve"> </w:t>
      </w:r>
    </w:p>
    <w:p w14:paraId="416F66A3" w14:textId="24C64F9B" w:rsidR="00DE6475" w:rsidRPr="00674EF5" w:rsidRDefault="001E257F" w:rsidP="00591FC6">
      <w:pPr>
        <w:numPr>
          <w:ilvl w:val="0"/>
          <w:numId w:val="8"/>
        </w:numPr>
        <w:tabs>
          <w:tab w:val="left" w:pos="0"/>
        </w:tabs>
        <w:autoSpaceDE w:val="0"/>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Complaints and motions regarding infringement of employee rights should be addressed to the Rector, Chancellor and heads of organizational units of the University, respectively. </w:t>
      </w:r>
    </w:p>
    <w:p w14:paraId="4E0EB5CF" w14:textId="44EE132D" w:rsidR="0074235E" w:rsidRPr="00674EF5" w:rsidRDefault="0066185A" w:rsidP="00591FC6">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Chapter III</w:t>
      </w:r>
      <w:r w:rsidRPr="00674EF5">
        <w:rPr>
          <w:rFonts w:ascii="Arial" w:eastAsia="Arial" w:hAnsi="Arial" w:cs="Arial"/>
          <w:b/>
          <w:color w:val="000000" w:themeColor="text1"/>
          <w:sz w:val="24"/>
          <w:szCs w:val="24"/>
          <w:lang w:bidi="en-US"/>
        </w:rPr>
        <w:br/>
        <w:t>Employer's powers</w:t>
      </w:r>
    </w:p>
    <w:p w14:paraId="2561AD61"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7</w:t>
      </w:r>
    </w:p>
    <w:p w14:paraId="2F451A49" w14:textId="600C329E" w:rsidR="0074235E" w:rsidRPr="00674EF5" w:rsidRDefault="00524508" w:rsidP="00591FC6">
      <w:pPr>
        <w:pStyle w:val="Akapitzlist"/>
        <w:numPr>
          <w:ilvl w:val="3"/>
          <w:numId w:val="8"/>
        </w:num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Employers are entitled in particular to:</w:t>
      </w:r>
    </w:p>
    <w:p w14:paraId="090E3744" w14:textId="3D79E1ED" w:rsidR="0074235E" w:rsidRPr="00674EF5" w:rsidRDefault="00524508" w:rsidP="00591FC6">
      <w:pPr>
        <w:numPr>
          <w:ilvl w:val="1"/>
          <w:numId w:val="11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issue binding orders to employees regarding work, including the organization of working time, to the extent that these orders do not contradict applicable regulations or principles of social coexistence;</w:t>
      </w:r>
    </w:p>
    <w:p w14:paraId="016AEFE4" w14:textId="77777777" w:rsidR="0074235E" w:rsidRPr="00674EF5" w:rsidRDefault="00524508" w:rsidP="00591FC6">
      <w:pPr>
        <w:numPr>
          <w:ilvl w:val="1"/>
          <w:numId w:val="11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determine the scope of employee duties of each employee in accordance with the provisions of the employment contract and applicable regulations;</w:t>
      </w:r>
    </w:p>
    <w:p w14:paraId="7E81BC8A" w14:textId="64557646" w:rsidR="0074235E" w:rsidRPr="00674EF5" w:rsidRDefault="00524508" w:rsidP="00591FC6">
      <w:pPr>
        <w:numPr>
          <w:ilvl w:val="1"/>
          <w:numId w:val="11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use of the results of work performed by employees, subject to sec. 2;</w:t>
      </w:r>
    </w:p>
    <w:p w14:paraId="522AFB9C" w14:textId="2E5BBB38" w:rsidR="0074235E" w:rsidRPr="00674EF5" w:rsidRDefault="00524508" w:rsidP="00591FC6">
      <w:pPr>
        <w:numPr>
          <w:ilvl w:val="1"/>
          <w:numId w:val="11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require from employees and enforce them to perform their duties specified in labo</w:t>
      </w:r>
      <w:r w:rsidR="00994175">
        <w:rPr>
          <w:rFonts w:ascii="Arial" w:eastAsia="Arial" w:hAnsi="Arial" w:cs="Arial"/>
          <w:color w:val="000000" w:themeColor="text1"/>
          <w:sz w:val="24"/>
          <w:szCs w:val="24"/>
          <w:lang w:bidi="en-US"/>
        </w:rPr>
        <w:t>u</w:t>
      </w:r>
      <w:r w:rsidRPr="00674EF5">
        <w:rPr>
          <w:rFonts w:ascii="Arial" w:eastAsia="Arial" w:hAnsi="Arial" w:cs="Arial"/>
          <w:color w:val="000000" w:themeColor="text1"/>
          <w:sz w:val="24"/>
          <w:szCs w:val="24"/>
          <w:lang w:bidi="en-US"/>
        </w:rPr>
        <w:t>r law, including work regulations and the scope of duties;</w:t>
      </w:r>
    </w:p>
    <w:p w14:paraId="56037041" w14:textId="77777777" w:rsidR="0074235E" w:rsidRPr="00674EF5" w:rsidRDefault="00524508" w:rsidP="00591FC6">
      <w:pPr>
        <w:numPr>
          <w:ilvl w:val="1"/>
          <w:numId w:val="11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remunerate and award employees depending on the results of their work;</w:t>
      </w:r>
    </w:p>
    <w:p w14:paraId="5CF64C9F" w14:textId="5399C495" w:rsidR="0074235E" w:rsidRPr="00674EF5" w:rsidRDefault="00524508" w:rsidP="00591FC6">
      <w:pPr>
        <w:numPr>
          <w:ilvl w:val="1"/>
          <w:numId w:val="11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apply organizational and material liability to employees, in accordance with the principles set out in the provisions of labo</w:t>
      </w:r>
      <w:r w:rsidR="00994175">
        <w:rPr>
          <w:rFonts w:ascii="Arial" w:eastAsia="Arial" w:hAnsi="Arial" w:cs="Arial"/>
          <w:color w:val="000000" w:themeColor="text1"/>
          <w:sz w:val="24"/>
          <w:szCs w:val="24"/>
          <w:lang w:bidi="en-US"/>
        </w:rPr>
        <w:t>ur law, including Work R</w:t>
      </w:r>
      <w:r w:rsidRPr="00674EF5">
        <w:rPr>
          <w:rFonts w:ascii="Arial" w:eastAsia="Arial" w:hAnsi="Arial" w:cs="Arial"/>
          <w:color w:val="000000" w:themeColor="text1"/>
          <w:sz w:val="24"/>
          <w:szCs w:val="24"/>
          <w:lang w:bidi="en-US"/>
        </w:rPr>
        <w:t>egulations.</w:t>
      </w:r>
    </w:p>
    <w:p w14:paraId="6FE655E3" w14:textId="568A7D82" w:rsidR="0074235E" w:rsidRPr="00674EF5" w:rsidRDefault="00524508" w:rsidP="00591FC6">
      <w:pPr>
        <w:pStyle w:val="Akapitzlist"/>
        <w:numPr>
          <w:ilvl w:val="3"/>
          <w:numId w:val="8"/>
        </w:num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use of the results of employees' work constituting a work, including a computer program within the meaning of the provisions on copyright and related rights, or an invention, utility model, industrial design, trademark, geographical indication, topography of integrated circuits and rationalization project within the meaning of the provisions on industrial property rights, is determined by separate regulations, including regulations issued pursuant to Article 152 of the Act. </w:t>
      </w:r>
    </w:p>
    <w:p w14:paraId="7279D568"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8</w:t>
      </w:r>
    </w:p>
    <w:p w14:paraId="46FCDF02" w14:textId="4DD74E26" w:rsidR="0074235E" w:rsidRPr="00994175" w:rsidRDefault="00994175" w:rsidP="00994175">
      <w:pPr>
        <w:pStyle w:val="Akapitzlist"/>
        <w:numPr>
          <w:ilvl w:val="6"/>
          <w:numId w:val="8"/>
        </w:numPr>
        <w:spacing w:after="120" w:line="276" w:lineRule="auto"/>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994175">
        <w:rPr>
          <w:rFonts w:ascii="Arial" w:eastAsia="Arial" w:hAnsi="Arial" w:cs="Arial"/>
          <w:color w:val="000000" w:themeColor="text1"/>
          <w:sz w:val="24"/>
          <w:szCs w:val="24"/>
          <w:lang w:bidi="en-US"/>
        </w:rPr>
        <w:t>mployer requires the employee to provide personal data including:</w:t>
      </w:r>
    </w:p>
    <w:p w14:paraId="6E041CAD" w14:textId="77777777" w:rsidR="0074235E" w:rsidRPr="00674EF5" w:rsidRDefault="00524508"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first name (names) and surname;</w:t>
      </w:r>
    </w:p>
    <w:p w14:paraId="0AA917AE" w14:textId="57DDDB93" w:rsidR="0074235E" w:rsidRPr="00674EF5" w:rsidRDefault="00524508"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PESEL number (in the absence of such </w:t>
      </w:r>
      <w:r w:rsidR="00994175">
        <w:rPr>
          <w:rFonts w:ascii="Arial" w:eastAsia="Arial" w:hAnsi="Arial" w:cs="Arial"/>
          <w:color w:val="000000" w:themeColor="text1"/>
          <w:sz w:val="24"/>
          <w:szCs w:val="24"/>
          <w:lang w:bidi="en-US"/>
        </w:rPr>
        <w:t xml:space="preserve">a </w:t>
      </w:r>
      <w:r w:rsidRPr="00674EF5">
        <w:rPr>
          <w:rFonts w:ascii="Arial" w:eastAsia="Arial" w:hAnsi="Arial" w:cs="Arial"/>
          <w:color w:val="000000" w:themeColor="text1"/>
          <w:sz w:val="24"/>
          <w:szCs w:val="24"/>
          <w:lang w:bidi="en-US"/>
        </w:rPr>
        <w:t>number, type and number of the document confirming identity);</w:t>
      </w:r>
    </w:p>
    <w:p w14:paraId="13FE304D" w14:textId="77777777" w:rsidR="0074235E" w:rsidRPr="00674EF5" w:rsidRDefault="00524508"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date of birth;</w:t>
      </w:r>
    </w:p>
    <w:p w14:paraId="4BA67B94" w14:textId="13938BEA" w:rsidR="0074235E" w:rsidRPr="00674EF5" w:rsidRDefault="00524508"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education;</w:t>
      </w:r>
    </w:p>
    <w:p w14:paraId="4CDFAC57" w14:textId="50C6CB50" w:rsidR="0074235E" w:rsidRPr="00674EF5" w:rsidRDefault="00524508"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professional qualifications;</w:t>
      </w:r>
    </w:p>
    <w:p w14:paraId="3BE35BB3" w14:textId="4A1577C2" w:rsidR="0074235E" w:rsidRPr="00674EF5" w:rsidRDefault="00524508"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course of previous employment;</w:t>
      </w:r>
    </w:p>
    <w:p w14:paraId="1F1EF8DA" w14:textId="57063CE7" w:rsidR="003A5FCD" w:rsidRPr="00674EF5" w:rsidRDefault="003A5FCD"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payment account number, if the employee has not submitted an application for payment of remuneration personally;</w:t>
      </w:r>
    </w:p>
    <w:p w14:paraId="255B42DC" w14:textId="1788B60B" w:rsidR="00EA2889" w:rsidRPr="00674EF5" w:rsidRDefault="00EA2889"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address;</w:t>
      </w:r>
    </w:p>
    <w:p w14:paraId="023D7EB1" w14:textId="11A52B67" w:rsidR="0074235E" w:rsidRPr="00674EF5" w:rsidRDefault="00524508"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other personal data of the employee, as well as the names and dates of birth of the employee's children and other members of </w:t>
      </w:r>
      <w:r w:rsidR="00994175">
        <w:rPr>
          <w:rFonts w:ascii="Arial" w:eastAsia="Arial" w:hAnsi="Arial" w:cs="Arial"/>
          <w:color w:val="000000" w:themeColor="text1"/>
          <w:sz w:val="24"/>
          <w:szCs w:val="24"/>
          <w:lang w:bidi="en-US"/>
        </w:rPr>
        <w:t>the</w:t>
      </w:r>
      <w:r w:rsidRPr="00674EF5">
        <w:rPr>
          <w:rFonts w:ascii="Arial" w:eastAsia="Arial" w:hAnsi="Arial" w:cs="Arial"/>
          <w:color w:val="000000" w:themeColor="text1"/>
          <w:sz w:val="24"/>
          <w:szCs w:val="24"/>
          <w:lang w:bidi="en-US"/>
        </w:rPr>
        <w:t xml:space="preserve"> family - if providing such data is necessary due to the employee's use of special rights provided for in the provisions of the labo</w:t>
      </w:r>
      <w:r w:rsidR="00994175">
        <w:rPr>
          <w:rFonts w:ascii="Arial" w:eastAsia="Arial" w:hAnsi="Arial" w:cs="Arial"/>
          <w:color w:val="000000" w:themeColor="text1"/>
          <w:sz w:val="24"/>
          <w:szCs w:val="24"/>
          <w:lang w:bidi="en-US"/>
        </w:rPr>
        <w:t>u</w:t>
      </w:r>
      <w:r w:rsidRPr="00674EF5">
        <w:rPr>
          <w:rFonts w:ascii="Arial" w:eastAsia="Arial" w:hAnsi="Arial" w:cs="Arial"/>
          <w:color w:val="000000" w:themeColor="text1"/>
          <w:sz w:val="24"/>
          <w:szCs w:val="24"/>
          <w:lang w:bidi="en-US"/>
        </w:rPr>
        <w:t>r law;</w:t>
      </w:r>
    </w:p>
    <w:p w14:paraId="2D7EA9F8" w14:textId="4F955684" w:rsidR="00AA2F4F" w:rsidRPr="00674EF5" w:rsidRDefault="00524508" w:rsidP="00591FC6">
      <w:pPr>
        <w:numPr>
          <w:ilvl w:val="1"/>
          <w:numId w:val="120"/>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 xml:space="preserve">Statement (Appendix No. 10 to Appendix No. 1 to Regulation No. 41/2019 of the Rector of Lodz University of Technology of July 10, 2019 on the implementation of personal data protection documentation at Lodz University of Technology) that the data contained in </w:t>
      </w:r>
      <w:r w:rsidR="00C024C6">
        <w:rPr>
          <w:rFonts w:ascii="Arial" w:eastAsia="Arial" w:hAnsi="Arial" w:cs="Arial"/>
          <w:color w:val="000000" w:themeColor="text1"/>
          <w:sz w:val="24"/>
          <w:szCs w:val="24"/>
          <w:lang w:bidi="en-US"/>
        </w:rPr>
        <w:t>points</w:t>
      </w:r>
      <w:r w:rsidRPr="00674EF5">
        <w:rPr>
          <w:rFonts w:ascii="Arial" w:eastAsia="Arial" w:hAnsi="Arial" w:cs="Arial"/>
          <w:color w:val="000000" w:themeColor="text1"/>
          <w:sz w:val="24"/>
          <w:szCs w:val="24"/>
          <w:lang w:bidi="en-US"/>
        </w:rPr>
        <w:t xml:space="preserve"> 1 and 2 are consistent with the ID card series … No… issued by… or other identity document….</w:t>
      </w:r>
    </w:p>
    <w:p w14:paraId="2AC02EEE" w14:textId="5E8F7180" w:rsidR="00AA2F4F" w:rsidRPr="00674EF5" w:rsidRDefault="00C024C6" w:rsidP="00591FC6">
      <w:pPr>
        <w:pStyle w:val="Akapitzlist"/>
        <w:numPr>
          <w:ilvl w:val="6"/>
          <w:numId w:val="8"/>
        </w:numPr>
        <w:spacing w:after="120" w:line="276" w:lineRule="auto"/>
        <w:ind w:left="425"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296318" w:rsidRPr="00674EF5">
        <w:rPr>
          <w:rFonts w:ascii="Arial" w:eastAsia="Arial" w:hAnsi="Arial" w:cs="Arial"/>
          <w:color w:val="000000" w:themeColor="text1"/>
          <w:sz w:val="24"/>
          <w:szCs w:val="24"/>
          <w:lang w:bidi="en-US"/>
        </w:rPr>
        <w:t>mployer has the right to demand also from the</w:t>
      </w:r>
      <w:r>
        <w:rPr>
          <w:rFonts w:ascii="Arial" w:eastAsia="Arial" w:hAnsi="Arial" w:cs="Arial"/>
          <w:color w:val="000000" w:themeColor="text1"/>
          <w:sz w:val="24"/>
          <w:szCs w:val="24"/>
          <w:lang w:bidi="en-US"/>
        </w:rPr>
        <w:t xml:space="preserve"> person applying for employment t</w:t>
      </w:r>
      <w:r w:rsidRPr="00674EF5">
        <w:rPr>
          <w:rFonts w:ascii="Arial" w:eastAsia="Arial" w:hAnsi="Arial" w:cs="Arial"/>
          <w:color w:val="000000" w:themeColor="text1"/>
          <w:sz w:val="24"/>
          <w:szCs w:val="24"/>
          <w:lang w:bidi="en-US"/>
        </w:rPr>
        <w:t>he data referred to in sec. 1 (1, 3, 5-7) and the contact detail</w:t>
      </w:r>
      <w:r>
        <w:rPr>
          <w:rFonts w:ascii="Arial" w:eastAsia="Arial" w:hAnsi="Arial" w:cs="Arial"/>
          <w:color w:val="000000" w:themeColor="text1"/>
          <w:sz w:val="24"/>
          <w:szCs w:val="24"/>
          <w:lang w:bidi="en-US"/>
        </w:rPr>
        <w:t>s indicated by this person.</w:t>
      </w:r>
    </w:p>
    <w:p w14:paraId="60CAD6CB" w14:textId="77777777" w:rsidR="00AA2F4F" w:rsidRPr="00674EF5" w:rsidRDefault="00524508" w:rsidP="00591FC6">
      <w:pPr>
        <w:pStyle w:val="Akapitzlist"/>
        <w:numPr>
          <w:ilvl w:val="6"/>
          <w:numId w:val="8"/>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personal data is made available to the employer in the form of a declaration of the person to whom it pertains.  The employer has the right to request documentation of the personal data of the persons referred to in sec. 1 and 2.</w:t>
      </w:r>
    </w:p>
    <w:p w14:paraId="296E8819" w14:textId="07D7E081" w:rsidR="0074235E" w:rsidRPr="00674EF5" w:rsidRDefault="00C024C6" w:rsidP="00591FC6">
      <w:pPr>
        <w:pStyle w:val="Akapitzlist"/>
        <w:numPr>
          <w:ilvl w:val="6"/>
          <w:numId w:val="8"/>
        </w:numPr>
        <w:spacing w:after="120" w:line="276" w:lineRule="auto"/>
        <w:ind w:left="425"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 xml:space="preserve">mployer may request the provision of personal data other than those specified in sec. 1 and 2, if the obligation to provide them results from separate provisions. </w:t>
      </w:r>
    </w:p>
    <w:p w14:paraId="1067DD7C"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9</w:t>
      </w:r>
    </w:p>
    <w:p w14:paraId="3F13B2EA" w14:textId="5C69E468" w:rsidR="004A1671" w:rsidRPr="00674EF5" w:rsidRDefault="00C024C6" w:rsidP="00591FC6">
      <w:pPr>
        <w:pStyle w:val="Akapitzlist"/>
        <w:numPr>
          <w:ilvl w:val="0"/>
          <w:numId w:val="52"/>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may introduce video monitoring on the premises of the University, allowing for image recording.</w:t>
      </w:r>
    </w:p>
    <w:p w14:paraId="0C25DBE4" w14:textId="2F99C6FF" w:rsidR="0074235E" w:rsidRPr="00674EF5" w:rsidRDefault="00C024C6" w:rsidP="00591FC6">
      <w:pPr>
        <w:pStyle w:val="Akapitzlist"/>
        <w:numPr>
          <w:ilvl w:val="0"/>
          <w:numId w:val="52"/>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may introduce control of the employee's business e-mail.</w:t>
      </w:r>
    </w:p>
    <w:p w14:paraId="2371704E"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10</w:t>
      </w:r>
    </w:p>
    <w:p w14:paraId="07012569" w14:textId="3069B1D7" w:rsidR="004A1671" w:rsidRPr="00674EF5" w:rsidRDefault="00524508" w:rsidP="00591FC6">
      <w:pPr>
        <w:pStyle w:val="Akapitzlist"/>
        <w:numPr>
          <w:ilvl w:val="0"/>
          <w:numId w:val="5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In order to ensure the safety of employees, students and doctoral students and to secure </w:t>
      </w:r>
      <w:r w:rsidR="00C024C6">
        <w:rPr>
          <w:rFonts w:ascii="Arial" w:eastAsia="Arial" w:hAnsi="Arial" w:cs="Arial"/>
          <w:color w:val="000000" w:themeColor="text1"/>
          <w:sz w:val="24"/>
          <w:szCs w:val="24"/>
          <w:lang w:bidi="en-US"/>
        </w:rPr>
        <w:t>the University's property, the E</w:t>
      </w:r>
      <w:r w:rsidRPr="00674EF5">
        <w:rPr>
          <w:rFonts w:ascii="Arial" w:eastAsia="Arial" w:hAnsi="Arial" w:cs="Arial"/>
          <w:color w:val="000000" w:themeColor="text1"/>
          <w:sz w:val="24"/>
          <w:szCs w:val="24"/>
          <w:lang w:bidi="en-US"/>
        </w:rPr>
        <w:t>mployer introduces at the University special supervision over the premises of the workplace and the area around the workplace in the form of technical measures enabling image registration (monitoring).</w:t>
      </w:r>
    </w:p>
    <w:p w14:paraId="6FA602CB" w14:textId="77777777" w:rsidR="004A1671" w:rsidRPr="00674EF5" w:rsidRDefault="00524508" w:rsidP="00591FC6">
      <w:pPr>
        <w:pStyle w:val="Akapitzlist"/>
        <w:numPr>
          <w:ilvl w:val="0"/>
          <w:numId w:val="5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monitoring recordings are removed from the system no later than three months from the date of registration, except in the cases of securing the recordings for evidence purposes under the provisions of law by the competent authority.</w:t>
      </w:r>
    </w:p>
    <w:p w14:paraId="350C026A" w14:textId="73E005C8" w:rsidR="004A1671" w:rsidRPr="00674EF5" w:rsidRDefault="00524508" w:rsidP="00591FC6">
      <w:pPr>
        <w:pStyle w:val="Akapitzlist"/>
        <w:numPr>
          <w:ilvl w:val="0"/>
          <w:numId w:val="5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Monitoring does not include: rooms made available to the trade union organization, sanitary rooms, cloakrooms, canteens and smoking rooms, unless the use of monitoring in these rooms is necessary to achieve the goal specified in sec. 1 and it will not violate the dignity and other personal rights of the employee, as well as the principle of freedom and independence of trade unions, in particular through the use of techniques that prevent recognition of people staying in these premises. The monitoring of sanitary facilities requires the prior consent of the trade union organization.</w:t>
      </w:r>
    </w:p>
    <w:p w14:paraId="4F3F8354" w14:textId="77777777" w:rsidR="004A1671" w:rsidRPr="00674EF5" w:rsidRDefault="00524508" w:rsidP="00591FC6">
      <w:pPr>
        <w:pStyle w:val="Akapitzlist"/>
        <w:numPr>
          <w:ilvl w:val="0"/>
          <w:numId w:val="5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area covered by monitoring is marked with appropriate graphic signs and text information with the content specified in the personal data processing policy in force at the University.</w:t>
      </w:r>
    </w:p>
    <w:p w14:paraId="745084C3" w14:textId="11722832" w:rsidR="009E6E43" w:rsidRPr="00674EF5" w:rsidRDefault="009E6E43" w:rsidP="00591FC6">
      <w:pPr>
        <w:pStyle w:val="Akapitzlist"/>
        <w:numPr>
          <w:ilvl w:val="0"/>
          <w:numId w:val="5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Before being admitted to work, each newly hired employee receives written information about monitoring carried out on the campuses of the university, indicating the goals, scope and method of monitoring, the receipt of which is confirmed by the declaration set out in Appendix 2. The employee's immediate superiors are responsible for passing on this information.</w:t>
      </w:r>
    </w:p>
    <w:p w14:paraId="62A1E279"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11</w:t>
      </w:r>
    </w:p>
    <w:p w14:paraId="6E13AE2F" w14:textId="6485E1B8" w:rsidR="00194204" w:rsidRPr="00674EF5" w:rsidRDefault="00524508" w:rsidP="00591FC6">
      <w:pPr>
        <w:pStyle w:val="Akapitzlist"/>
        <w:numPr>
          <w:ilvl w:val="0"/>
          <w:numId w:val="54"/>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Disk, network and cloud space, including business e-mail, are the property of the University and may be used only for official purposes related to the performance of duties at the workplace and in accordance with the IT security rules applicable at the University.</w:t>
      </w:r>
    </w:p>
    <w:p w14:paraId="72D0631F" w14:textId="43AB4800" w:rsidR="00194204" w:rsidRPr="00674EF5" w:rsidRDefault="008B2A5E" w:rsidP="00591FC6">
      <w:pPr>
        <w:pStyle w:val="Akapitzlist"/>
        <w:numPr>
          <w:ilvl w:val="0"/>
          <w:numId w:val="54"/>
        </w:numPr>
        <w:spacing w:after="120" w:line="276" w:lineRule="auto"/>
        <w:ind w:left="425"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To ensure the proper use of the electronic work tools made available to the employee, including in the field of information exchange, processing and protection of personal data and ensuring the IT s</w:t>
      </w:r>
      <w:r w:rsidR="00C024C6">
        <w:rPr>
          <w:rFonts w:ascii="Arial" w:eastAsia="Arial" w:hAnsi="Arial" w:cs="Arial"/>
          <w:color w:val="000000" w:themeColor="text1"/>
          <w:sz w:val="24"/>
          <w:szCs w:val="24"/>
          <w:lang w:bidi="en-US"/>
        </w:rPr>
        <w:t>ecurity of the University, the E</w:t>
      </w:r>
      <w:r>
        <w:rPr>
          <w:rFonts w:ascii="Arial" w:eastAsia="Arial" w:hAnsi="Arial" w:cs="Arial"/>
          <w:color w:val="000000" w:themeColor="text1"/>
          <w:sz w:val="24"/>
          <w:szCs w:val="24"/>
          <w:lang w:bidi="en-US"/>
        </w:rPr>
        <w:t>mployer introduces monitoring of shared disk, network and cloud spaces, including business e-mail, in terms of unencrypted and encrypted connections, with the use of tools for automatic detection of violations and unauthorized access to data.</w:t>
      </w:r>
    </w:p>
    <w:p w14:paraId="0EC820EF" w14:textId="2EA42B58" w:rsidR="00194204" w:rsidRPr="00674EF5" w:rsidRDefault="00524508" w:rsidP="00591FC6">
      <w:pPr>
        <w:pStyle w:val="Akapitzlist"/>
        <w:numPr>
          <w:ilvl w:val="0"/>
          <w:numId w:val="54"/>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Monitoring may not violate the confidentiality of correspondence and other personal rights of the employee and may only serve the purposes referred to in paragraph 2.</w:t>
      </w:r>
    </w:p>
    <w:p w14:paraId="7DAA9B1D" w14:textId="266C12DD" w:rsidR="00194204" w:rsidRPr="00674EF5" w:rsidRDefault="009E6E43" w:rsidP="00591FC6">
      <w:pPr>
        <w:pStyle w:val="Akapitzlist"/>
        <w:numPr>
          <w:ilvl w:val="0"/>
          <w:numId w:val="54"/>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personal business e-mail account, hereinafter referred to as an account, is a work tool and may not be used for purposes not related to work. The risk o</w:t>
      </w:r>
      <w:r w:rsidR="00C024C6">
        <w:rPr>
          <w:rFonts w:ascii="Arial" w:eastAsia="Arial" w:hAnsi="Arial" w:cs="Arial"/>
          <w:color w:val="000000" w:themeColor="text1"/>
          <w:sz w:val="24"/>
          <w:szCs w:val="24"/>
          <w:lang w:bidi="en-US"/>
        </w:rPr>
        <w:t xml:space="preserve">f breaching this rule is </w:t>
      </w:r>
      <w:r w:rsidRPr="00674EF5">
        <w:rPr>
          <w:rFonts w:ascii="Arial" w:eastAsia="Arial" w:hAnsi="Arial" w:cs="Arial"/>
          <w:color w:val="000000" w:themeColor="text1"/>
          <w:sz w:val="24"/>
          <w:szCs w:val="24"/>
          <w:lang w:bidi="en-US"/>
        </w:rPr>
        <w:t>the responsibility of the employee.</w:t>
      </w:r>
    </w:p>
    <w:p w14:paraId="1F449D69" w14:textId="01BA59FC" w:rsidR="00194204" w:rsidRPr="00674EF5" w:rsidRDefault="009E6E43" w:rsidP="00591FC6">
      <w:pPr>
        <w:pStyle w:val="Akapitzlist"/>
        <w:numPr>
          <w:ilvl w:val="0"/>
          <w:numId w:val="54"/>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employee is obliged to check the content of the account at least once a day, on the days of their presence at work. </w:t>
      </w:r>
    </w:p>
    <w:p w14:paraId="2F90054E" w14:textId="6C0C2B11" w:rsidR="00194204" w:rsidRPr="00674EF5" w:rsidRDefault="009E6E43" w:rsidP="00591FC6">
      <w:pPr>
        <w:pStyle w:val="Akapitzlist"/>
        <w:numPr>
          <w:ilvl w:val="0"/>
          <w:numId w:val="54"/>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order to verify compliance with the principle of par. 1 and 4, the employer has the right to monitor the e-mail, and in justified cases indicated in the order referred to in para. 9 and on the terms set out therein, deprive the employee of access to the account or transfer access to another employee.</w:t>
      </w:r>
    </w:p>
    <w:p w14:paraId="38990D13" w14:textId="77777777" w:rsidR="00194204" w:rsidRPr="00674EF5" w:rsidRDefault="009E6E43" w:rsidP="00591FC6">
      <w:pPr>
        <w:pStyle w:val="Akapitzlist"/>
        <w:numPr>
          <w:ilvl w:val="0"/>
          <w:numId w:val="54"/>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On the day of termination of employment, the employee loses access to the account. At the request of the employee and with the consent of the immediate superior, the access may be extended.</w:t>
      </w:r>
    </w:p>
    <w:p w14:paraId="1D9F1D63" w14:textId="2C887C07" w:rsidR="00194204" w:rsidRPr="00674EF5" w:rsidRDefault="009E6E43" w:rsidP="00591FC6">
      <w:pPr>
        <w:pStyle w:val="Akapitzlist"/>
        <w:numPr>
          <w:ilvl w:val="0"/>
          <w:numId w:val="54"/>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Paragraphs 4 to 7 apply accordingly to the account assigned to the organizational unit and the employee </w:t>
      </w:r>
      <w:r w:rsidR="00C024C6">
        <w:rPr>
          <w:rFonts w:ascii="Arial" w:eastAsia="Arial" w:hAnsi="Arial" w:cs="Arial"/>
          <w:color w:val="000000" w:themeColor="text1"/>
          <w:sz w:val="24"/>
          <w:szCs w:val="24"/>
          <w:lang w:bidi="en-US"/>
        </w:rPr>
        <w:t>using</w:t>
      </w:r>
      <w:r w:rsidRPr="00674EF5">
        <w:rPr>
          <w:rFonts w:ascii="Arial" w:eastAsia="Arial" w:hAnsi="Arial" w:cs="Arial"/>
          <w:color w:val="000000" w:themeColor="text1"/>
          <w:sz w:val="24"/>
          <w:szCs w:val="24"/>
          <w:lang w:bidi="en-US"/>
        </w:rPr>
        <w:t xml:space="preserve"> it.</w:t>
      </w:r>
    </w:p>
    <w:p w14:paraId="43AF76D1" w14:textId="7F9D6B0F" w:rsidR="009E6E43" w:rsidRPr="00674EF5" w:rsidRDefault="009E6E43" w:rsidP="00591FC6">
      <w:pPr>
        <w:pStyle w:val="Akapitzlist"/>
        <w:numPr>
          <w:ilvl w:val="0"/>
          <w:numId w:val="54"/>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rules of organizing the </w:t>
      </w:r>
      <w:r w:rsidRPr="00674EF5">
        <w:rPr>
          <w:rStyle w:val="Pogrubienie"/>
          <w:rFonts w:ascii="Arial" w:eastAsia="Arial" w:hAnsi="Arial" w:cs="Arial"/>
          <w:b w:val="0"/>
          <w:color w:val="000000" w:themeColor="text1"/>
          <w:sz w:val="24"/>
          <w:szCs w:val="24"/>
          <w:lang w:bidi="en-US"/>
        </w:rPr>
        <w:t xml:space="preserve">use of electronic mail are defined by </w:t>
      </w:r>
      <w:r w:rsidR="00316983">
        <w:rPr>
          <w:rStyle w:val="Pogrubienie"/>
          <w:rFonts w:ascii="Arial" w:eastAsia="Arial" w:hAnsi="Arial" w:cs="Arial"/>
          <w:b w:val="0"/>
          <w:color w:val="000000" w:themeColor="text1"/>
          <w:sz w:val="24"/>
          <w:szCs w:val="24"/>
          <w:lang w:bidi="en-US"/>
        </w:rPr>
        <w:t xml:space="preserve">virtue of </w:t>
      </w:r>
      <w:r w:rsidRPr="00674EF5">
        <w:rPr>
          <w:rStyle w:val="Pogrubienie"/>
          <w:rFonts w:ascii="Arial" w:eastAsia="Arial" w:hAnsi="Arial" w:cs="Arial"/>
          <w:b w:val="0"/>
          <w:color w:val="000000" w:themeColor="text1"/>
          <w:sz w:val="24"/>
          <w:szCs w:val="24"/>
          <w:lang w:bidi="en-US"/>
        </w:rPr>
        <w:t>the Rector's ordinance.</w:t>
      </w:r>
    </w:p>
    <w:p w14:paraId="7A98F6C6"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12</w:t>
      </w:r>
    </w:p>
    <w:p w14:paraId="2D57F260" w14:textId="4626E4FB" w:rsidR="00194204" w:rsidRPr="00674EF5" w:rsidRDefault="006F0EE4" w:rsidP="00591FC6">
      <w:pPr>
        <w:pStyle w:val="Akapitzlist"/>
        <w:numPr>
          <w:ilvl w:val="0"/>
          <w:numId w:val="55"/>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informs employees about the implementation of the monitoring referred to in § 10 and § 1</w:t>
      </w:r>
      <w:r>
        <w:rPr>
          <w:rFonts w:ascii="Arial" w:eastAsia="Arial" w:hAnsi="Arial" w:cs="Arial"/>
          <w:color w:val="000000" w:themeColor="text1"/>
          <w:sz w:val="24"/>
          <w:szCs w:val="24"/>
          <w:lang w:bidi="en-US"/>
        </w:rPr>
        <w:t>1 in the manner adopted by the E</w:t>
      </w:r>
      <w:r w:rsidR="00524508" w:rsidRPr="00674EF5">
        <w:rPr>
          <w:rFonts w:ascii="Arial" w:eastAsia="Arial" w:hAnsi="Arial" w:cs="Arial"/>
          <w:color w:val="000000" w:themeColor="text1"/>
          <w:sz w:val="24"/>
          <w:szCs w:val="24"/>
          <w:lang w:bidi="en-US"/>
        </w:rPr>
        <w:t>mployer, no later than 2 weeks before its launch. The information referred to in the preceding sentence is also sent to employees in the form of e-mails to the business e-mail boxes.</w:t>
      </w:r>
    </w:p>
    <w:p w14:paraId="0A023E65" w14:textId="7428ACD3" w:rsidR="0074235E" w:rsidRPr="00674EF5" w:rsidRDefault="00524508" w:rsidP="00591FC6">
      <w:pPr>
        <w:pStyle w:val="Akapitzlist"/>
        <w:numPr>
          <w:ilvl w:val="0"/>
          <w:numId w:val="5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Before allowing the employee to work, the employer provides them with written information on the purpose, sco</w:t>
      </w:r>
      <w:r w:rsidR="00316983">
        <w:rPr>
          <w:rFonts w:ascii="Arial" w:eastAsia="Arial" w:hAnsi="Arial" w:cs="Arial"/>
          <w:color w:val="000000" w:themeColor="text1"/>
          <w:sz w:val="24"/>
          <w:szCs w:val="24"/>
          <w:lang w:bidi="en-US"/>
        </w:rPr>
        <w:t xml:space="preserve">pe and method of </w:t>
      </w:r>
      <w:r w:rsidRPr="00674EF5">
        <w:rPr>
          <w:rFonts w:ascii="Arial" w:eastAsia="Arial" w:hAnsi="Arial" w:cs="Arial"/>
          <w:color w:val="000000" w:themeColor="text1"/>
          <w:sz w:val="24"/>
          <w:szCs w:val="24"/>
          <w:lang w:bidi="en-US"/>
        </w:rPr>
        <w:t>monitoring.</w:t>
      </w:r>
    </w:p>
    <w:p w14:paraId="132053DA"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13</w:t>
      </w:r>
    </w:p>
    <w:p w14:paraId="6916EEC2" w14:textId="3B1BCCA4" w:rsidR="0066185A" w:rsidRPr="00674EF5" w:rsidRDefault="00524508" w:rsidP="00591FC6">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w:t>
      </w:r>
      <w:r w:rsidR="00C024C6">
        <w:rPr>
          <w:rFonts w:ascii="Arial" w:eastAsia="Arial" w:hAnsi="Arial" w:cs="Arial"/>
          <w:color w:val="000000" w:themeColor="text1"/>
          <w:sz w:val="24"/>
          <w:szCs w:val="24"/>
          <w:lang w:bidi="en-US"/>
        </w:rPr>
        <w:t>E</w:t>
      </w:r>
      <w:r w:rsidRPr="00674EF5">
        <w:rPr>
          <w:rFonts w:ascii="Arial" w:eastAsia="Arial" w:hAnsi="Arial" w:cs="Arial"/>
          <w:color w:val="000000" w:themeColor="text1"/>
          <w:sz w:val="24"/>
          <w:szCs w:val="24"/>
          <w:lang w:bidi="en-US"/>
        </w:rPr>
        <w:t xml:space="preserve">mployer, as the administrator of employees' personal data, including data obtained in connection with the implementation of monitoring referred to in § 10 and § 11, is obliged to collect and process personal data in accordance with the provisions </w:t>
      </w:r>
      <w:r w:rsidRPr="00674EF5">
        <w:rPr>
          <w:rFonts w:ascii="Arial" w:eastAsia="Arial" w:hAnsi="Arial" w:cs="Arial"/>
          <w:color w:val="000000" w:themeColor="text1"/>
          <w:sz w:val="24"/>
          <w:szCs w:val="24"/>
          <w:lang w:bidi="en-US"/>
        </w:rPr>
        <w:lastRenderedPageBreak/>
        <w:t xml:space="preserve">of Regulation (EU) 2016/679 of the European Parliament and of the Council of on 27 April 2016 on the protection of individuals with regard to the processing of personal data and on the free movement of such data and repealing Directive 95/46 / EC (Journal Of UE L 119/1 of 4.5.2016), as well as the Act of 10 May 2018 on the protection of personal data (Journal of 2018, item 1000, as amended) and the internal security policy in this regard. </w:t>
      </w:r>
    </w:p>
    <w:p w14:paraId="05F778D9" w14:textId="2A7DE0F8" w:rsidR="0074235E" w:rsidRPr="00674EF5" w:rsidRDefault="00524508" w:rsidP="00591FC6">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Chapter IV</w:t>
      </w:r>
      <w:r w:rsidRPr="00674EF5">
        <w:rPr>
          <w:rFonts w:ascii="Arial" w:eastAsia="Arial" w:hAnsi="Arial" w:cs="Arial"/>
          <w:b/>
          <w:color w:val="000000" w:themeColor="text1"/>
          <w:sz w:val="24"/>
          <w:szCs w:val="24"/>
          <w:lang w:bidi="en-US"/>
        </w:rPr>
        <w:br/>
        <w:t>Employee Responsibilities</w:t>
      </w:r>
    </w:p>
    <w:p w14:paraId="01E3DA34"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14</w:t>
      </w:r>
    </w:p>
    <w:p w14:paraId="5FEE7E32" w14:textId="1CB4D396" w:rsidR="00C33B82" w:rsidRPr="00674EF5" w:rsidRDefault="00524508" w:rsidP="00591FC6">
      <w:pPr>
        <w:pStyle w:val="Akapitzlist"/>
        <w:numPr>
          <w:ilvl w:val="0"/>
          <w:numId w:val="5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obliged to perform the work conscientiously and diligently and to follow the instructions of their superiors concerning work, if they are not contrary to the provisions of law or the employment contract.</w:t>
      </w:r>
    </w:p>
    <w:p w14:paraId="54BD0778" w14:textId="2E286D1B" w:rsidR="0074235E" w:rsidRPr="00674EF5" w:rsidRDefault="00524508" w:rsidP="00591FC6">
      <w:pPr>
        <w:pStyle w:val="Akapitzlist"/>
        <w:numPr>
          <w:ilvl w:val="0"/>
          <w:numId w:val="5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basic duties of an employee include in particular:</w:t>
      </w:r>
    </w:p>
    <w:p w14:paraId="72D476E9" w14:textId="026A1565" w:rsidR="0074235E" w:rsidRPr="00674EF5" w:rsidRDefault="00524508" w:rsidP="00591FC6">
      <w:pPr>
        <w:numPr>
          <w:ilvl w:val="1"/>
          <w:numId w:val="121"/>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compliance with the working hours established at the University;</w:t>
      </w:r>
    </w:p>
    <w:p w14:paraId="5BE2AD32" w14:textId="17BEAEE0" w:rsidR="0074235E" w:rsidRPr="00674EF5" w:rsidRDefault="00524508" w:rsidP="00591FC6">
      <w:pPr>
        <w:numPr>
          <w:ilvl w:val="1"/>
          <w:numId w:val="121"/>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complian</w:t>
      </w:r>
      <w:r w:rsidR="00316983">
        <w:rPr>
          <w:rFonts w:ascii="Arial" w:eastAsia="Arial" w:hAnsi="Arial" w:cs="Arial"/>
          <w:color w:val="000000" w:themeColor="text1"/>
          <w:sz w:val="24"/>
          <w:szCs w:val="24"/>
          <w:lang w:bidi="en-US"/>
        </w:rPr>
        <w:t xml:space="preserve">ce with the work regulations, </w:t>
      </w:r>
      <w:r w:rsidRPr="00674EF5">
        <w:rPr>
          <w:rFonts w:ascii="Arial" w:eastAsia="Arial" w:hAnsi="Arial" w:cs="Arial"/>
          <w:color w:val="000000" w:themeColor="text1"/>
          <w:sz w:val="24"/>
          <w:szCs w:val="24"/>
          <w:lang w:bidi="en-US"/>
        </w:rPr>
        <w:t>the organization and order in the work process established at the University, as well as other regulations related to the performance of assigned duties;</w:t>
      </w:r>
    </w:p>
    <w:p w14:paraId="221B4E61" w14:textId="0E7EA9CB" w:rsidR="0074235E" w:rsidRPr="00674EF5" w:rsidRDefault="00524508" w:rsidP="00591FC6">
      <w:pPr>
        <w:numPr>
          <w:ilvl w:val="1"/>
          <w:numId w:val="121"/>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compliance with the provisions and rules of occupational health and safety, as well as fire regulations;</w:t>
      </w:r>
    </w:p>
    <w:p w14:paraId="0C9A9258" w14:textId="0A1652C1" w:rsidR="0074235E" w:rsidRPr="00674EF5" w:rsidRDefault="00524508" w:rsidP="00591FC6">
      <w:pPr>
        <w:numPr>
          <w:ilvl w:val="1"/>
          <w:numId w:val="121"/>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taking care of the </w:t>
      </w:r>
      <w:r w:rsidR="00316983">
        <w:rPr>
          <w:rFonts w:ascii="Arial" w:eastAsia="Arial" w:hAnsi="Arial" w:cs="Arial"/>
          <w:color w:val="000000" w:themeColor="text1"/>
          <w:sz w:val="24"/>
          <w:szCs w:val="24"/>
          <w:lang w:bidi="en-US"/>
        </w:rPr>
        <w:t xml:space="preserve">welfare </w:t>
      </w:r>
      <w:r w:rsidRPr="00674EF5">
        <w:rPr>
          <w:rFonts w:ascii="Arial" w:eastAsia="Arial" w:hAnsi="Arial" w:cs="Arial"/>
          <w:color w:val="000000" w:themeColor="text1"/>
          <w:sz w:val="24"/>
          <w:szCs w:val="24"/>
          <w:lang w:bidi="en-US"/>
        </w:rPr>
        <w:t xml:space="preserve">of the employer, protecting their property and keeping </w:t>
      </w:r>
      <w:r w:rsidR="00316983">
        <w:rPr>
          <w:rFonts w:ascii="Arial" w:eastAsia="Arial" w:hAnsi="Arial" w:cs="Arial"/>
          <w:color w:val="000000" w:themeColor="text1"/>
          <w:sz w:val="24"/>
          <w:szCs w:val="24"/>
          <w:lang w:bidi="en-US"/>
        </w:rPr>
        <w:t xml:space="preserve">information </w:t>
      </w:r>
      <w:r w:rsidR="00316983" w:rsidRPr="00674EF5">
        <w:rPr>
          <w:rFonts w:ascii="Arial" w:eastAsia="Arial" w:hAnsi="Arial" w:cs="Arial"/>
          <w:color w:val="000000" w:themeColor="text1"/>
          <w:sz w:val="24"/>
          <w:szCs w:val="24"/>
          <w:lang w:bidi="en-US"/>
        </w:rPr>
        <w:t>secret</w:t>
      </w:r>
      <w:r w:rsidR="00AA2D87">
        <w:rPr>
          <w:rFonts w:ascii="Arial" w:eastAsia="Arial" w:hAnsi="Arial" w:cs="Arial"/>
          <w:color w:val="000000" w:themeColor="text1"/>
          <w:sz w:val="24"/>
          <w:szCs w:val="24"/>
          <w:lang w:bidi="en-US"/>
        </w:rPr>
        <w:t xml:space="preserve"> the disclosure </w:t>
      </w:r>
      <w:r w:rsidR="00316983">
        <w:rPr>
          <w:rFonts w:ascii="Arial" w:eastAsia="Arial" w:hAnsi="Arial" w:cs="Arial"/>
          <w:color w:val="000000" w:themeColor="text1"/>
          <w:sz w:val="24"/>
          <w:szCs w:val="24"/>
          <w:lang w:bidi="en-US"/>
        </w:rPr>
        <w:t>of which could be detrimental to the Employer</w:t>
      </w:r>
      <w:r w:rsidRPr="00674EF5">
        <w:rPr>
          <w:rFonts w:ascii="Arial" w:eastAsia="Arial" w:hAnsi="Arial" w:cs="Arial"/>
          <w:color w:val="000000" w:themeColor="text1"/>
          <w:sz w:val="24"/>
          <w:szCs w:val="24"/>
          <w:lang w:bidi="en-US"/>
        </w:rPr>
        <w:t>;</w:t>
      </w:r>
    </w:p>
    <w:p w14:paraId="20ECE8CD" w14:textId="12783367" w:rsidR="0074235E" w:rsidRPr="00674EF5" w:rsidRDefault="00524508" w:rsidP="00591FC6">
      <w:pPr>
        <w:numPr>
          <w:ilvl w:val="1"/>
          <w:numId w:val="121"/>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observance of the secrecy specified in separate provisions;</w:t>
      </w:r>
    </w:p>
    <w:p w14:paraId="3BABC81B" w14:textId="52E2CB5B" w:rsidR="0074235E" w:rsidRPr="00674EF5" w:rsidRDefault="00524508" w:rsidP="00591FC6">
      <w:pPr>
        <w:numPr>
          <w:ilvl w:val="1"/>
          <w:numId w:val="121"/>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adherence to the principles of social coexistence in the workplace;</w:t>
      </w:r>
    </w:p>
    <w:p w14:paraId="48288029" w14:textId="2CDE9AF8" w:rsidR="0074235E" w:rsidRPr="00674EF5" w:rsidRDefault="00524508" w:rsidP="00591FC6">
      <w:pPr>
        <w:numPr>
          <w:ilvl w:val="1"/>
          <w:numId w:val="121"/>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compliance with the employer's method of confirming arrival and presence at work and justifying absences from work and leaving work;</w:t>
      </w:r>
    </w:p>
    <w:p w14:paraId="54C98241" w14:textId="43575F70" w:rsidR="0074235E" w:rsidRDefault="00524508" w:rsidP="00591FC6">
      <w:pPr>
        <w:numPr>
          <w:ilvl w:val="1"/>
          <w:numId w:val="121"/>
        </w:numPr>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staying sober while working;</w:t>
      </w:r>
    </w:p>
    <w:p w14:paraId="2F73FF8A" w14:textId="5D2B5942" w:rsidR="0011065C" w:rsidRPr="008B2A5E" w:rsidRDefault="0011065C" w:rsidP="00591FC6">
      <w:pPr>
        <w:numPr>
          <w:ilvl w:val="1"/>
          <w:numId w:val="121"/>
        </w:numPr>
        <w:autoSpaceDE w:val="0"/>
        <w:spacing w:after="120" w:line="276" w:lineRule="auto"/>
        <w:ind w:left="850" w:hanging="425"/>
        <w:jc w:val="both"/>
        <w:rPr>
          <w:rFonts w:ascii="Arial" w:hAnsi="Arial" w:cs="Arial"/>
          <w:color w:val="000000" w:themeColor="text1"/>
          <w:sz w:val="24"/>
          <w:szCs w:val="24"/>
        </w:rPr>
      </w:pPr>
      <w:r w:rsidRPr="008B2A5E">
        <w:rPr>
          <w:rFonts w:ascii="Arial" w:eastAsia="Arial" w:hAnsi="Arial" w:cs="Arial"/>
          <w:color w:val="000000" w:themeColor="text1"/>
          <w:sz w:val="24"/>
          <w:szCs w:val="24"/>
          <w:lang w:bidi="en-US"/>
        </w:rPr>
        <w:t>refraining from any action or behavio</w:t>
      </w:r>
      <w:r w:rsidR="006F0EE4">
        <w:rPr>
          <w:rFonts w:ascii="Arial" w:eastAsia="Arial" w:hAnsi="Arial" w:cs="Arial"/>
          <w:color w:val="000000" w:themeColor="text1"/>
          <w:sz w:val="24"/>
          <w:szCs w:val="24"/>
          <w:lang w:bidi="en-US"/>
        </w:rPr>
        <w:t>u</w:t>
      </w:r>
      <w:r w:rsidRPr="008B2A5E">
        <w:rPr>
          <w:rFonts w:ascii="Arial" w:eastAsia="Arial" w:hAnsi="Arial" w:cs="Arial"/>
          <w:color w:val="000000" w:themeColor="text1"/>
          <w:sz w:val="24"/>
          <w:szCs w:val="24"/>
          <w:lang w:bidi="en-US"/>
        </w:rPr>
        <w:t>r that may constitute mobbing or discrimination.</w:t>
      </w:r>
    </w:p>
    <w:p w14:paraId="1D9733E2" w14:textId="280EB466" w:rsidR="00C33B82" w:rsidRPr="00674EF5" w:rsidRDefault="00524508" w:rsidP="00591FC6">
      <w:pPr>
        <w:pStyle w:val="Akapitzlist"/>
        <w:numPr>
          <w:ilvl w:val="0"/>
          <w:numId w:val="5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obliged, in accordance with the Act of April 16, 1993 on combati</w:t>
      </w:r>
      <w:r w:rsidR="00AA2D87">
        <w:rPr>
          <w:rFonts w:ascii="Arial" w:eastAsia="Arial" w:hAnsi="Arial" w:cs="Arial"/>
          <w:color w:val="000000" w:themeColor="text1"/>
          <w:sz w:val="24"/>
          <w:szCs w:val="24"/>
          <w:lang w:bidi="en-US"/>
        </w:rPr>
        <w:t>ng unfair competition (Journal o</w:t>
      </w:r>
      <w:r w:rsidRPr="00674EF5">
        <w:rPr>
          <w:rFonts w:ascii="Arial" w:eastAsia="Arial" w:hAnsi="Arial" w:cs="Arial"/>
          <w:color w:val="000000" w:themeColor="text1"/>
          <w:sz w:val="24"/>
          <w:szCs w:val="24"/>
          <w:lang w:bidi="en-US"/>
        </w:rPr>
        <w:t>f Laws of 2019, item 1010), during the term of the employment contract, to keep in strict confidence technical, technological, organizational, commercial information or other information of econo</w:t>
      </w:r>
      <w:r w:rsidR="00E90E1B">
        <w:rPr>
          <w:rFonts w:ascii="Arial" w:eastAsia="Arial" w:hAnsi="Arial" w:cs="Arial"/>
          <w:color w:val="000000" w:themeColor="text1"/>
          <w:sz w:val="24"/>
          <w:szCs w:val="24"/>
          <w:lang w:bidi="en-US"/>
        </w:rPr>
        <w:t>mic value not disclosed by the E</w:t>
      </w:r>
      <w:r w:rsidRPr="00674EF5">
        <w:rPr>
          <w:rFonts w:ascii="Arial" w:eastAsia="Arial" w:hAnsi="Arial" w:cs="Arial"/>
          <w:color w:val="000000" w:themeColor="text1"/>
          <w:sz w:val="24"/>
          <w:szCs w:val="24"/>
          <w:lang w:bidi="en-US"/>
        </w:rPr>
        <w:t>mployer to the public (business secret). Their disclosure, transfer, sale, offering to sell or use of someone else's information constituting a business secret or their acquisition from an unauthorized person, if it threatens o</w:t>
      </w:r>
      <w:r w:rsidR="00E90E1B">
        <w:rPr>
          <w:rFonts w:ascii="Arial" w:eastAsia="Arial" w:hAnsi="Arial" w:cs="Arial"/>
          <w:color w:val="000000" w:themeColor="text1"/>
          <w:sz w:val="24"/>
          <w:szCs w:val="24"/>
          <w:lang w:bidi="en-US"/>
        </w:rPr>
        <w:t>r violates the interest of the E</w:t>
      </w:r>
      <w:r w:rsidRPr="00674EF5">
        <w:rPr>
          <w:rFonts w:ascii="Arial" w:eastAsia="Arial" w:hAnsi="Arial" w:cs="Arial"/>
          <w:color w:val="000000" w:themeColor="text1"/>
          <w:sz w:val="24"/>
          <w:szCs w:val="24"/>
          <w:lang w:bidi="en-US"/>
        </w:rPr>
        <w:t>mployer, without th</w:t>
      </w:r>
      <w:r w:rsidR="00E90E1B">
        <w:rPr>
          <w:rFonts w:ascii="Arial" w:eastAsia="Arial" w:hAnsi="Arial" w:cs="Arial"/>
          <w:color w:val="000000" w:themeColor="text1"/>
          <w:sz w:val="24"/>
          <w:szCs w:val="24"/>
          <w:lang w:bidi="en-US"/>
        </w:rPr>
        <w:t>e prior written consent of the E</w:t>
      </w:r>
      <w:r w:rsidRPr="00674EF5">
        <w:rPr>
          <w:rFonts w:ascii="Arial" w:eastAsia="Arial" w:hAnsi="Arial" w:cs="Arial"/>
          <w:color w:val="000000" w:themeColor="text1"/>
          <w:sz w:val="24"/>
          <w:szCs w:val="24"/>
          <w:lang w:bidi="en-US"/>
        </w:rPr>
        <w:t xml:space="preserve">mployer, </w:t>
      </w:r>
      <w:r w:rsidR="00E90E1B">
        <w:rPr>
          <w:rFonts w:ascii="Arial" w:eastAsia="Arial" w:hAnsi="Arial" w:cs="Arial"/>
          <w:color w:val="000000" w:themeColor="text1"/>
          <w:sz w:val="24"/>
          <w:szCs w:val="24"/>
          <w:lang w:bidi="en-US"/>
        </w:rPr>
        <w:t>shall give</w:t>
      </w:r>
      <w:r w:rsidRPr="00674EF5">
        <w:rPr>
          <w:rFonts w:ascii="Arial" w:eastAsia="Arial" w:hAnsi="Arial" w:cs="Arial"/>
          <w:color w:val="000000" w:themeColor="text1"/>
          <w:sz w:val="24"/>
          <w:szCs w:val="24"/>
          <w:lang w:bidi="en-US"/>
        </w:rPr>
        <w:t xml:space="preserve"> rise to the liability referred to in the</w:t>
      </w:r>
      <w:r w:rsidR="00E90E1B">
        <w:rPr>
          <w:rFonts w:ascii="Arial" w:eastAsia="Arial" w:hAnsi="Arial" w:cs="Arial"/>
          <w:color w:val="000000" w:themeColor="text1"/>
          <w:sz w:val="24"/>
          <w:szCs w:val="24"/>
          <w:lang w:bidi="en-US"/>
        </w:rPr>
        <w:t xml:space="preserve"> provisions of Chapters 3 and 4</w:t>
      </w:r>
      <w:r w:rsidRPr="00674EF5">
        <w:rPr>
          <w:rFonts w:ascii="Arial" w:eastAsia="Arial" w:hAnsi="Arial" w:cs="Arial"/>
          <w:color w:val="000000" w:themeColor="text1"/>
          <w:sz w:val="24"/>
          <w:szCs w:val="24"/>
          <w:lang w:bidi="en-US"/>
        </w:rPr>
        <w:t xml:space="preserve"> of the above-mentioned Act.</w:t>
      </w:r>
    </w:p>
    <w:p w14:paraId="1D12ECF0" w14:textId="62F279CF" w:rsidR="001A5F99" w:rsidRPr="00674EF5" w:rsidRDefault="00524508" w:rsidP="00591FC6">
      <w:pPr>
        <w:pStyle w:val="Akapitzlist"/>
        <w:numPr>
          <w:ilvl w:val="0"/>
          <w:numId w:val="5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In the event of termination or expiry of the employment relationship, the employee is obliged to account for</w:t>
      </w:r>
      <w:r w:rsidR="009B1485">
        <w:rPr>
          <w:rFonts w:ascii="Arial" w:eastAsia="Arial" w:hAnsi="Arial" w:cs="Arial"/>
          <w:color w:val="000000" w:themeColor="text1"/>
          <w:sz w:val="24"/>
          <w:szCs w:val="24"/>
          <w:lang w:bidi="en-US"/>
        </w:rPr>
        <w:t xml:space="preserve"> the property entrusted by the E</w:t>
      </w:r>
      <w:r w:rsidRPr="00674EF5">
        <w:rPr>
          <w:rFonts w:ascii="Arial" w:eastAsia="Arial" w:hAnsi="Arial" w:cs="Arial"/>
          <w:color w:val="000000" w:themeColor="text1"/>
          <w:sz w:val="24"/>
          <w:szCs w:val="24"/>
          <w:lang w:bidi="en-US"/>
        </w:rPr>
        <w:t xml:space="preserve">mployer, in particular documents, equipment, materials, devices and cash </w:t>
      </w:r>
      <w:r w:rsidR="006F0EE4">
        <w:rPr>
          <w:rFonts w:ascii="Arial" w:eastAsia="Arial" w:hAnsi="Arial" w:cs="Arial"/>
          <w:color w:val="000000" w:themeColor="text1"/>
          <w:sz w:val="24"/>
          <w:szCs w:val="24"/>
          <w:lang w:bidi="en-US"/>
        </w:rPr>
        <w:t>- in the manner adopted by the E</w:t>
      </w:r>
      <w:r w:rsidRPr="00674EF5">
        <w:rPr>
          <w:rFonts w:ascii="Arial" w:eastAsia="Arial" w:hAnsi="Arial" w:cs="Arial"/>
          <w:color w:val="000000" w:themeColor="text1"/>
          <w:sz w:val="24"/>
          <w:szCs w:val="24"/>
          <w:lang w:bidi="en-US"/>
        </w:rPr>
        <w:t>mployer.</w:t>
      </w:r>
    </w:p>
    <w:p w14:paraId="49164ECD" w14:textId="77777777" w:rsidR="0074235E" w:rsidRPr="00674EF5" w:rsidRDefault="00524508" w:rsidP="00591FC6">
      <w:pPr>
        <w:spacing w:before="120" w:after="120" w:line="276" w:lineRule="auto"/>
        <w:ind w:left="426" w:hanging="426"/>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15</w:t>
      </w:r>
    </w:p>
    <w:p w14:paraId="2E3B862F" w14:textId="24146F95" w:rsidR="009952E8" w:rsidRPr="00674EF5" w:rsidRDefault="00524508" w:rsidP="00591FC6">
      <w:pPr>
        <w:pStyle w:val="Akapitzlist"/>
        <w:numPr>
          <w:ilvl w:val="1"/>
          <w:numId w:val="1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From the moment of commencement of work, the employee is obliged to perform their work efficiently and professionally with the utmost diligence and to make </w:t>
      </w:r>
      <w:r w:rsidR="009B1485">
        <w:rPr>
          <w:rFonts w:ascii="Arial" w:eastAsia="Arial" w:hAnsi="Arial" w:cs="Arial"/>
          <w:color w:val="000000" w:themeColor="text1"/>
          <w:sz w:val="24"/>
          <w:szCs w:val="24"/>
          <w:lang w:bidi="en-US"/>
        </w:rPr>
        <w:t>every effort not to expose the E</w:t>
      </w:r>
      <w:r w:rsidRPr="00674EF5">
        <w:rPr>
          <w:rFonts w:ascii="Arial" w:eastAsia="Arial" w:hAnsi="Arial" w:cs="Arial"/>
          <w:color w:val="000000" w:themeColor="text1"/>
          <w:sz w:val="24"/>
          <w:szCs w:val="24"/>
          <w:lang w:bidi="en-US"/>
        </w:rPr>
        <w:t xml:space="preserve">mployer to damage and liability specified in the provisions of the </w:t>
      </w:r>
      <w:r w:rsidR="009B1485">
        <w:rPr>
          <w:rFonts w:ascii="Arial" w:eastAsia="Arial" w:hAnsi="Arial" w:cs="Arial"/>
          <w:color w:val="000000" w:themeColor="text1"/>
          <w:sz w:val="24"/>
          <w:szCs w:val="24"/>
          <w:lang w:bidi="en-US"/>
        </w:rPr>
        <w:t xml:space="preserve">Polish </w:t>
      </w:r>
      <w:r w:rsidRPr="00674EF5">
        <w:rPr>
          <w:rFonts w:ascii="Arial" w:eastAsia="Arial" w:hAnsi="Arial" w:cs="Arial"/>
          <w:color w:val="000000" w:themeColor="text1"/>
          <w:sz w:val="24"/>
          <w:szCs w:val="24"/>
          <w:lang w:bidi="en-US"/>
        </w:rPr>
        <w:t>Civil Code or other legal acts.</w:t>
      </w:r>
    </w:p>
    <w:p w14:paraId="5FC32021" w14:textId="59FC61FE" w:rsidR="009952E8" w:rsidRPr="00674EF5" w:rsidRDefault="00524508" w:rsidP="00591FC6">
      <w:pPr>
        <w:pStyle w:val="Akapitzlist"/>
        <w:numPr>
          <w:ilvl w:val="1"/>
          <w:numId w:val="1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not allowed to use their position or information obtained in connection with work for their own material or personal gain, or take actions that may give rise to suspicion of partiality.</w:t>
      </w:r>
    </w:p>
    <w:p w14:paraId="41DC035D" w14:textId="77777777" w:rsidR="009952E8" w:rsidRPr="00674EF5" w:rsidRDefault="00524508" w:rsidP="00591FC6">
      <w:pPr>
        <w:pStyle w:val="Akapitzlist"/>
        <w:numPr>
          <w:ilvl w:val="1"/>
          <w:numId w:val="1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obliged to avoid a conflict of interest. If the performance of specific duties or orders could result in a conflict of interest, the employee is obliged to notify their immediate supervisor about this fact.</w:t>
      </w:r>
    </w:p>
    <w:p w14:paraId="3E773629" w14:textId="5E4BE8DE" w:rsidR="0074235E" w:rsidRDefault="00524508" w:rsidP="00591FC6">
      <w:pPr>
        <w:pStyle w:val="Akapitzlist"/>
        <w:numPr>
          <w:ilvl w:val="1"/>
          <w:numId w:val="1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obliged to refrain from performing employee activities in relation to entities or institutions with which they have personal ties, includi</w:t>
      </w:r>
      <w:r w:rsidR="009B1485">
        <w:rPr>
          <w:rFonts w:ascii="Arial" w:eastAsia="Arial" w:hAnsi="Arial" w:cs="Arial"/>
          <w:color w:val="000000" w:themeColor="text1"/>
          <w:sz w:val="24"/>
          <w:szCs w:val="24"/>
          <w:lang w:bidi="en-US"/>
        </w:rPr>
        <w:t>ng those specified in § 16(1)</w:t>
      </w:r>
      <w:r w:rsidRPr="00674EF5">
        <w:rPr>
          <w:rFonts w:ascii="Arial" w:eastAsia="Arial" w:hAnsi="Arial" w:cs="Arial"/>
          <w:color w:val="000000" w:themeColor="text1"/>
          <w:sz w:val="24"/>
          <w:szCs w:val="24"/>
          <w:lang w:bidi="en-US"/>
        </w:rPr>
        <w:t xml:space="preserve"> or professional or economic ones. In these cases, they are obliged to transfer the matter to another employee, notifying his immediate superior about it.</w:t>
      </w:r>
    </w:p>
    <w:p w14:paraId="7E6592FD"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16</w:t>
      </w:r>
    </w:p>
    <w:p w14:paraId="19C4FAC9" w14:textId="3079D6A9" w:rsidR="0074235E" w:rsidRPr="00674EF5" w:rsidRDefault="00524508" w:rsidP="00591FC6">
      <w:pPr>
        <w:pStyle w:val="Akapitzlist"/>
        <w:numPr>
          <w:ilvl w:val="0"/>
          <w:numId w:val="5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There cannot be a relationship of direct subordination between spouses and persons at the University:</w:t>
      </w:r>
    </w:p>
    <w:p w14:paraId="34D5A2B3" w14:textId="4747538C" w:rsidR="0074235E" w:rsidRPr="00674EF5" w:rsidRDefault="00524508" w:rsidP="00591FC6">
      <w:pPr>
        <w:numPr>
          <w:ilvl w:val="1"/>
          <w:numId w:val="122"/>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running a common household;</w:t>
      </w:r>
    </w:p>
    <w:p w14:paraId="02CF70EB" w14:textId="5F35399A" w:rsidR="0074235E" w:rsidRPr="00674EF5" w:rsidRDefault="00524508" w:rsidP="00591FC6">
      <w:pPr>
        <w:numPr>
          <w:ilvl w:val="1"/>
          <w:numId w:val="122"/>
        </w:numPr>
        <w:tabs>
          <w:tab w:val="left" w:pos="0"/>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being related to each other, affinity up to the second degree or in relation to adoption, care or guardianship.</w:t>
      </w:r>
    </w:p>
    <w:p w14:paraId="4BA61F19" w14:textId="34F5EBA6" w:rsidR="009952E8" w:rsidRPr="00674EF5" w:rsidRDefault="00524508" w:rsidP="00591FC6">
      <w:pPr>
        <w:pStyle w:val="Akapitzlist"/>
        <w:numPr>
          <w:ilvl w:val="0"/>
          <w:numId w:val="5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person taking up employment at the University is obliged to submit a declaration that there are no circumstances referred to in paragraph 1 in relation to them and the head of the organizational unit or team of employees in which they are to perform the duties.</w:t>
      </w:r>
    </w:p>
    <w:p w14:paraId="2E46F365" w14:textId="068FC654" w:rsidR="009952E8" w:rsidRPr="00674EF5" w:rsidRDefault="00524508" w:rsidP="00591FC6">
      <w:pPr>
        <w:pStyle w:val="Akapitzlist"/>
        <w:numPr>
          <w:ilvl w:val="0"/>
          <w:numId w:val="5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person to be entrusted with the management of the unit shall make a declaration that in relation to them and the employees of the organizational unit or team of employees, the management of which they are to take over, there are no premises referred to in paragraph 1.</w:t>
      </w:r>
    </w:p>
    <w:p w14:paraId="07D85E24" w14:textId="27E6D7E5" w:rsidR="009952E8" w:rsidRPr="00674EF5" w:rsidRDefault="00524508" w:rsidP="00591FC6">
      <w:pPr>
        <w:pStyle w:val="Akapitzlist"/>
        <w:numPr>
          <w:ilvl w:val="0"/>
          <w:numId w:val="5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person in charge of the unit is obliged to immediately inform</w:t>
      </w:r>
      <w:r w:rsidR="009B1485">
        <w:rPr>
          <w:rFonts w:ascii="Arial" w:eastAsia="Arial" w:hAnsi="Arial" w:cs="Arial"/>
          <w:color w:val="000000" w:themeColor="text1"/>
          <w:sz w:val="24"/>
          <w:szCs w:val="24"/>
          <w:lang w:bidi="en-US"/>
        </w:rPr>
        <w:t xml:space="preserve"> the unit competent for personnel</w:t>
      </w:r>
      <w:r w:rsidRPr="00674EF5">
        <w:rPr>
          <w:rFonts w:ascii="Arial" w:eastAsia="Arial" w:hAnsi="Arial" w:cs="Arial"/>
          <w:color w:val="000000" w:themeColor="text1"/>
          <w:sz w:val="24"/>
          <w:szCs w:val="24"/>
          <w:lang w:bidi="en-US"/>
        </w:rPr>
        <w:t xml:space="preserve"> matters about the occurrence of the circumstances referred to in paragraph 1 in relation to them or their employee.</w:t>
      </w:r>
    </w:p>
    <w:p w14:paraId="050E6F93" w14:textId="7F6C389F" w:rsidR="009952E8" w:rsidRPr="00674EF5" w:rsidRDefault="00524508" w:rsidP="00591FC6">
      <w:pPr>
        <w:pStyle w:val="Akapitzlist"/>
        <w:numPr>
          <w:ilvl w:val="0"/>
          <w:numId w:val="5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provisions of paragraph 1-4 </w:t>
      </w:r>
      <w:r w:rsidR="009B1485" w:rsidRPr="00674EF5">
        <w:rPr>
          <w:rFonts w:ascii="Arial" w:eastAsia="Arial" w:hAnsi="Arial" w:cs="Arial"/>
          <w:color w:val="000000" w:themeColor="text1"/>
          <w:sz w:val="24"/>
          <w:szCs w:val="24"/>
          <w:lang w:bidi="en-US"/>
        </w:rPr>
        <w:t>do</w:t>
      </w:r>
      <w:r w:rsidRPr="00674EF5">
        <w:rPr>
          <w:rFonts w:ascii="Arial" w:eastAsia="Arial" w:hAnsi="Arial" w:cs="Arial"/>
          <w:color w:val="000000" w:themeColor="text1"/>
          <w:sz w:val="24"/>
          <w:szCs w:val="24"/>
          <w:lang w:bidi="en-US"/>
        </w:rPr>
        <w:t xml:space="preserve"> not apply to the Rector.</w:t>
      </w:r>
    </w:p>
    <w:p w14:paraId="140F7CA9" w14:textId="1FEEE758" w:rsidR="009952E8" w:rsidRPr="00674EF5" w:rsidRDefault="009B1485" w:rsidP="00591FC6">
      <w:pPr>
        <w:pStyle w:val="Akapitzlist"/>
        <w:numPr>
          <w:ilvl w:val="0"/>
          <w:numId w:val="57"/>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R</w:t>
      </w:r>
      <w:r w:rsidR="00524508" w:rsidRPr="00674EF5">
        <w:rPr>
          <w:rFonts w:ascii="Arial" w:eastAsia="Arial" w:hAnsi="Arial" w:cs="Arial"/>
          <w:color w:val="000000" w:themeColor="text1"/>
          <w:sz w:val="24"/>
          <w:szCs w:val="24"/>
          <w:lang w:bidi="en-US"/>
        </w:rPr>
        <w:t>unning a common household r</w:t>
      </w:r>
      <w:r>
        <w:rPr>
          <w:rFonts w:ascii="Arial" w:eastAsia="Arial" w:hAnsi="Arial" w:cs="Arial"/>
          <w:color w:val="000000" w:themeColor="text1"/>
          <w:sz w:val="24"/>
          <w:szCs w:val="24"/>
          <w:lang w:bidi="en-US"/>
        </w:rPr>
        <w:t>eferred to in paragraph 1(</w:t>
      </w:r>
      <w:r w:rsidR="00524508" w:rsidRPr="00674EF5">
        <w:rPr>
          <w:rFonts w:ascii="Arial" w:eastAsia="Arial" w:hAnsi="Arial" w:cs="Arial"/>
          <w:color w:val="000000" w:themeColor="text1"/>
          <w:sz w:val="24"/>
          <w:szCs w:val="24"/>
          <w:lang w:bidi="en-US"/>
        </w:rPr>
        <w:t>1</w:t>
      </w:r>
      <w:r>
        <w:rPr>
          <w:rFonts w:ascii="Arial" w:eastAsia="Arial" w:hAnsi="Arial" w:cs="Arial"/>
          <w:color w:val="000000" w:themeColor="text1"/>
          <w:sz w:val="24"/>
          <w:szCs w:val="24"/>
          <w:lang w:bidi="en-US"/>
        </w:rPr>
        <w:t xml:space="preserve">) </w:t>
      </w:r>
      <w:r w:rsidR="00524508" w:rsidRPr="00674EF5">
        <w:rPr>
          <w:rFonts w:ascii="Arial" w:eastAsia="Arial" w:hAnsi="Arial" w:cs="Arial"/>
          <w:color w:val="000000" w:themeColor="text1"/>
          <w:sz w:val="24"/>
          <w:szCs w:val="24"/>
          <w:lang w:bidi="en-US"/>
        </w:rPr>
        <w:t xml:space="preserve">is understood </w:t>
      </w:r>
      <w:r w:rsidR="007B03A7">
        <w:rPr>
          <w:rFonts w:ascii="Arial" w:eastAsia="Arial" w:hAnsi="Arial" w:cs="Arial"/>
          <w:color w:val="000000" w:themeColor="text1"/>
          <w:sz w:val="24"/>
          <w:szCs w:val="24"/>
          <w:lang w:bidi="en-US"/>
        </w:rPr>
        <w:t>as living</w:t>
      </w:r>
      <w:r w:rsidR="00524508" w:rsidRPr="00674EF5">
        <w:rPr>
          <w:rFonts w:ascii="Arial" w:eastAsia="Arial" w:hAnsi="Arial" w:cs="Arial"/>
          <w:color w:val="000000" w:themeColor="text1"/>
          <w:sz w:val="24"/>
          <w:szCs w:val="24"/>
          <w:lang w:bidi="en-US"/>
        </w:rPr>
        <w:t xml:space="preserve"> together, including joint fulfillment of living needs.</w:t>
      </w:r>
    </w:p>
    <w:p w14:paraId="283FED41" w14:textId="203D905F" w:rsidR="009952E8" w:rsidRPr="00674EF5" w:rsidRDefault="009B1485" w:rsidP="00591FC6">
      <w:pPr>
        <w:pStyle w:val="Akapitzlist"/>
        <w:numPr>
          <w:ilvl w:val="0"/>
          <w:numId w:val="57"/>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lastRenderedPageBreak/>
        <w:t>T</w:t>
      </w:r>
      <w:r w:rsidR="00524508" w:rsidRPr="00674EF5">
        <w:rPr>
          <w:rFonts w:ascii="Arial" w:eastAsia="Arial" w:hAnsi="Arial" w:cs="Arial"/>
          <w:color w:val="000000" w:themeColor="text1"/>
          <w:sz w:val="24"/>
          <w:szCs w:val="24"/>
          <w:lang w:bidi="en-US"/>
        </w:rPr>
        <w:t>he relationship of direct reporting</w:t>
      </w:r>
      <w:r>
        <w:rPr>
          <w:rFonts w:ascii="Arial" w:eastAsia="Arial" w:hAnsi="Arial" w:cs="Arial"/>
          <w:color w:val="000000" w:themeColor="text1"/>
          <w:sz w:val="24"/>
          <w:szCs w:val="24"/>
          <w:lang w:bidi="en-US"/>
        </w:rPr>
        <w:t xml:space="preserve"> referred to in paragraph 1 </w:t>
      </w:r>
      <w:r w:rsidR="00524508" w:rsidRPr="00674EF5">
        <w:rPr>
          <w:rFonts w:ascii="Arial" w:eastAsia="Arial" w:hAnsi="Arial" w:cs="Arial"/>
          <w:color w:val="000000" w:themeColor="text1"/>
          <w:sz w:val="24"/>
          <w:szCs w:val="24"/>
          <w:lang w:bidi="en-US"/>
        </w:rPr>
        <w:t xml:space="preserve">is understood </w:t>
      </w:r>
      <w:r>
        <w:rPr>
          <w:rFonts w:ascii="Arial" w:eastAsia="Arial" w:hAnsi="Arial" w:cs="Arial"/>
          <w:color w:val="000000" w:themeColor="text1"/>
          <w:sz w:val="24"/>
          <w:szCs w:val="24"/>
          <w:lang w:bidi="en-US"/>
        </w:rPr>
        <w:t xml:space="preserve">as </w:t>
      </w:r>
      <w:r w:rsidR="00524508" w:rsidRPr="00674EF5">
        <w:rPr>
          <w:rFonts w:ascii="Arial" w:eastAsia="Arial" w:hAnsi="Arial" w:cs="Arial"/>
          <w:color w:val="000000" w:themeColor="text1"/>
          <w:sz w:val="24"/>
          <w:szCs w:val="24"/>
          <w:lang w:bidi="en-US"/>
        </w:rPr>
        <w:t>the relationship that occurs between the employee and their immediate supervisor.</w:t>
      </w:r>
    </w:p>
    <w:p w14:paraId="31952B04" w14:textId="48654DE8" w:rsidR="00F66B25" w:rsidRPr="00674EF5" w:rsidRDefault="009B1485" w:rsidP="00591FC6">
      <w:pPr>
        <w:pStyle w:val="Akapitzlist"/>
        <w:numPr>
          <w:ilvl w:val="0"/>
          <w:numId w:val="57"/>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Specimens</w:t>
      </w:r>
      <w:r w:rsidR="00524508" w:rsidRPr="00674EF5">
        <w:rPr>
          <w:rFonts w:ascii="Arial" w:eastAsia="Arial" w:hAnsi="Arial" w:cs="Arial"/>
          <w:color w:val="000000" w:themeColor="text1"/>
          <w:sz w:val="24"/>
          <w:szCs w:val="24"/>
          <w:lang w:bidi="en-US"/>
        </w:rPr>
        <w:t xml:space="preserve"> of the statements referred to in paragraph 2 and 3 </w:t>
      </w:r>
      <w:r>
        <w:rPr>
          <w:rFonts w:ascii="Arial" w:eastAsia="Arial" w:hAnsi="Arial" w:cs="Arial"/>
          <w:color w:val="000000" w:themeColor="text1"/>
          <w:sz w:val="24"/>
          <w:szCs w:val="24"/>
          <w:lang w:bidi="en-US"/>
        </w:rPr>
        <w:t xml:space="preserve">are </w:t>
      </w:r>
      <w:r w:rsidR="00524508" w:rsidRPr="00674EF5">
        <w:rPr>
          <w:rFonts w:ascii="Arial" w:eastAsia="Arial" w:hAnsi="Arial" w:cs="Arial"/>
          <w:color w:val="000000" w:themeColor="text1"/>
          <w:sz w:val="24"/>
          <w:szCs w:val="24"/>
          <w:lang w:bidi="en-US"/>
        </w:rPr>
        <w:t>define</w:t>
      </w:r>
      <w:r>
        <w:rPr>
          <w:rFonts w:ascii="Arial" w:eastAsia="Arial" w:hAnsi="Arial" w:cs="Arial"/>
          <w:color w:val="000000" w:themeColor="text1"/>
          <w:sz w:val="24"/>
          <w:szCs w:val="24"/>
          <w:lang w:bidi="en-US"/>
        </w:rPr>
        <w:t>d</w:t>
      </w:r>
      <w:r w:rsidR="00524508" w:rsidRPr="00674EF5">
        <w:rPr>
          <w:rFonts w:ascii="Arial" w:eastAsia="Arial" w:hAnsi="Arial" w:cs="Arial"/>
          <w:color w:val="000000" w:themeColor="text1"/>
          <w:sz w:val="24"/>
          <w:szCs w:val="24"/>
          <w:lang w:bidi="en-US"/>
        </w:rPr>
        <w:t xml:space="preserve"> respectively </w:t>
      </w:r>
      <w:r>
        <w:rPr>
          <w:rFonts w:ascii="Arial" w:eastAsia="Arial" w:hAnsi="Arial" w:cs="Arial"/>
          <w:color w:val="000000" w:themeColor="text1"/>
          <w:sz w:val="24"/>
          <w:szCs w:val="24"/>
          <w:lang w:bidi="en-US"/>
        </w:rPr>
        <w:t xml:space="preserve">in </w:t>
      </w:r>
      <w:r w:rsidR="00524508" w:rsidRPr="00674EF5">
        <w:rPr>
          <w:rFonts w:ascii="Arial" w:eastAsia="Arial" w:hAnsi="Arial" w:cs="Arial"/>
          <w:color w:val="000000" w:themeColor="text1"/>
          <w:sz w:val="24"/>
          <w:szCs w:val="24"/>
          <w:lang w:bidi="en-US"/>
        </w:rPr>
        <w:t>Appendix 3 and Appendix 4.</w:t>
      </w:r>
    </w:p>
    <w:p w14:paraId="31BFF349" w14:textId="77777777" w:rsidR="0074235E" w:rsidRPr="00674EF5" w:rsidRDefault="00524508" w:rsidP="00591FC6">
      <w:pPr>
        <w:spacing w:before="120" w:after="120" w:line="276" w:lineRule="auto"/>
        <w:ind w:left="426" w:hanging="426"/>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17</w:t>
      </w:r>
    </w:p>
    <w:p w14:paraId="2BE4FE67" w14:textId="77777777" w:rsidR="0074235E" w:rsidRPr="00674EF5" w:rsidRDefault="00524508" w:rsidP="00591FC6">
      <w:pPr>
        <w:spacing w:before="120" w:after="120" w:line="276" w:lineRule="auto"/>
        <w:ind w:left="426" w:hanging="426"/>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Employees' obligations related to the protection of personal data</w:t>
      </w:r>
    </w:p>
    <w:p w14:paraId="524A98C8" w14:textId="3D606D2E" w:rsidR="009952E8" w:rsidRPr="00674EF5" w:rsidRDefault="00524508" w:rsidP="00591FC6">
      <w:pPr>
        <w:pStyle w:val="Akapitzlist"/>
        <w:numPr>
          <w:ilvl w:val="1"/>
          <w:numId w:val="5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employee who, in connection with the performance of employee duties or in any other way, gained access to personal data is obliged to collect and process personal data in accordance with the provisions of Regulation (EU) 2016/679 of the European Parliament and of the Council of 27 April 2016 on the protection of natural persons with regard to the processing of personal data and on the free movement of such data, and repealing Directive 95/46 / EC (J</w:t>
      </w:r>
      <w:r w:rsidR="009B1485">
        <w:rPr>
          <w:rFonts w:ascii="Arial" w:eastAsia="Arial" w:hAnsi="Arial" w:cs="Arial"/>
          <w:color w:val="000000" w:themeColor="text1"/>
          <w:sz w:val="24"/>
          <w:szCs w:val="24"/>
          <w:lang w:bidi="en-US"/>
        </w:rPr>
        <w:t>ournal o</w:t>
      </w:r>
      <w:r w:rsidRPr="00674EF5">
        <w:rPr>
          <w:rFonts w:ascii="Arial" w:eastAsia="Arial" w:hAnsi="Arial" w:cs="Arial"/>
          <w:color w:val="000000" w:themeColor="text1"/>
          <w:sz w:val="24"/>
          <w:szCs w:val="24"/>
          <w:lang w:bidi="en-US"/>
        </w:rPr>
        <w:t>f UE L 119/1 of 4.5.2016), as well as the Act of 10 May 2018 on the protec</w:t>
      </w:r>
      <w:r w:rsidR="009B1485">
        <w:rPr>
          <w:rFonts w:ascii="Arial" w:eastAsia="Arial" w:hAnsi="Arial" w:cs="Arial"/>
          <w:color w:val="000000" w:themeColor="text1"/>
          <w:sz w:val="24"/>
          <w:szCs w:val="24"/>
          <w:lang w:bidi="en-US"/>
        </w:rPr>
        <w:t>tion of personal data (Journal o</w:t>
      </w:r>
      <w:r w:rsidRPr="00674EF5">
        <w:rPr>
          <w:rFonts w:ascii="Arial" w:eastAsia="Arial" w:hAnsi="Arial" w:cs="Arial"/>
          <w:color w:val="000000" w:themeColor="text1"/>
          <w:sz w:val="24"/>
          <w:szCs w:val="24"/>
          <w:lang w:bidi="en-US"/>
        </w:rPr>
        <w:t>f Laws, item 1000 and 1669 and of 2019, item 730) and the internal security policy in this regard.</w:t>
      </w:r>
    </w:p>
    <w:p w14:paraId="6779D325" w14:textId="45DC3274" w:rsidR="0074235E" w:rsidRPr="00674EF5" w:rsidRDefault="00FB33CA" w:rsidP="00591FC6">
      <w:pPr>
        <w:pStyle w:val="Akapitzlist"/>
        <w:numPr>
          <w:ilvl w:val="1"/>
          <w:numId w:val="58"/>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 xml:space="preserve">Immediate superiors of </w:t>
      </w:r>
      <w:r w:rsidR="00524508" w:rsidRPr="00674EF5">
        <w:rPr>
          <w:rFonts w:ascii="Arial" w:eastAsia="Arial" w:hAnsi="Arial" w:cs="Arial"/>
          <w:color w:val="000000" w:themeColor="text1"/>
          <w:sz w:val="24"/>
          <w:szCs w:val="24"/>
          <w:lang w:bidi="en-US"/>
        </w:rPr>
        <w:t>employees are responsible for the control of compliance with the obligations referred to in paragraph 1 and obtaining app</w:t>
      </w:r>
      <w:r>
        <w:rPr>
          <w:rFonts w:ascii="Arial" w:eastAsia="Arial" w:hAnsi="Arial" w:cs="Arial"/>
          <w:color w:val="000000" w:themeColor="text1"/>
          <w:sz w:val="24"/>
          <w:szCs w:val="24"/>
          <w:lang w:bidi="en-US"/>
        </w:rPr>
        <w:t xml:space="preserve">ropriate authorizations for </w:t>
      </w:r>
      <w:r w:rsidR="00524508" w:rsidRPr="00674EF5">
        <w:rPr>
          <w:rFonts w:ascii="Arial" w:eastAsia="Arial" w:hAnsi="Arial" w:cs="Arial"/>
          <w:color w:val="000000" w:themeColor="text1"/>
          <w:sz w:val="24"/>
          <w:szCs w:val="24"/>
          <w:lang w:bidi="en-US"/>
        </w:rPr>
        <w:t xml:space="preserve">processing of personal data for employees. </w:t>
      </w:r>
    </w:p>
    <w:p w14:paraId="039F2F1A" w14:textId="77777777" w:rsidR="0074235E" w:rsidRPr="00674EF5" w:rsidRDefault="00524508" w:rsidP="00591FC6">
      <w:pPr>
        <w:spacing w:before="120" w:after="120" w:line="276" w:lineRule="auto"/>
        <w:ind w:left="426" w:hanging="426"/>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18</w:t>
      </w:r>
    </w:p>
    <w:p w14:paraId="0CDEA674" w14:textId="77777777" w:rsidR="0074235E" w:rsidRPr="00674EF5" w:rsidRDefault="00524508" w:rsidP="00591FC6">
      <w:pPr>
        <w:spacing w:before="120" w:after="120" w:line="276" w:lineRule="auto"/>
        <w:ind w:left="426" w:hanging="426"/>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Confirmation of presence at work</w:t>
      </w:r>
    </w:p>
    <w:p w14:paraId="60986D8A" w14:textId="2C5B1B3E" w:rsidR="009952E8" w:rsidRPr="00674EF5" w:rsidRDefault="00524508" w:rsidP="00591FC6">
      <w:pPr>
        <w:pStyle w:val="Akapitzlist"/>
        <w:numPr>
          <w:ilvl w:val="0"/>
          <w:numId w:val="5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Employees who are not academic teachers are required to confirm the time of arriving at work and leaving work with their signature on the attendance list. This obligation does not apply to employees managing the workplace on behalf of the employer, within the meaning o</w:t>
      </w:r>
      <w:r w:rsidR="00882A27">
        <w:rPr>
          <w:rFonts w:ascii="Arial" w:eastAsia="Arial" w:hAnsi="Arial" w:cs="Arial"/>
          <w:color w:val="000000" w:themeColor="text1"/>
          <w:sz w:val="24"/>
          <w:szCs w:val="24"/>
          <w:lang w:bidi="en-US"/>
        </w:rPr>
        <w:t>f Art. 128 § 2 (</w:t>
      </w:r>
      <w:r w:rsidRPr="00674EF5">
        <w:rPr>
          <w:rFonts w:ascii="Arial" w:eastAsia="Arial" w:hAnsi="Arial" w:cs="Arial"/>
          <w:color w:val="000000" w:themeColor="text1"/>
          <w:sz w:val="24"/>
          <w:szCs w:val="24"/>
          <w:lang w:bidi="en-US"/>
        </w:rPr>
        <w:t>2</w:t>
      </w:r>
      <w:r w:rsidR="00882A27">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xml:space="preserve"> of the </w:t>
      </w:r>
      <w:r w:rsidR="00882A27">
        <w:rPr>
          <w:rFonts w:ascii="Arial" w:eastAsia="Arial" w:hAnsi="Arial" w:cs="Arial"/>
          <w:color w:val="000000" w:themeColor="text1"/>
          <w:sz w:val="24"/>
          <w:szCs w:val="24"/>
          <w:lang w:bidi="en-US"/>
        </w:rPr>
        <w:t xml:space="preserve">Polish </w:t>
      </w:r>
      <w:r w:rsidRPr="00674EF5">
        <w:rPr>
          <w:rFonts w:ascii="Arial" w:eastAsia="Arial" w:hAnsi="Arial" w:cs="Arial"/>
          <w:color w:val="000000" w:themeColor="text1"/>
          <w:sz w:val="24"/>
          <w:szCs w:val="24"/>
          <w:lang w:bidi="en-US"/>
        </w:rPr>
        <w:t>Labor Code and those working in the task-based working time system.</w:t>
      </w:r>
    </w:p>
    <w:p w14:paraId="30B43815" w14:textId="74EF9FBC" w:rsidR="009952E8" w:rsidRPr="00674EF5" w:rsidRDefault="00882A27" w:rsidP="00591FC6">
      <w:pPr>
        <w:pStyle w:val="Akapitzlist"/>
        <w:numPr>
          <w:ilvl w:val="0"/>
          <w:numId w:val="59"/>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Timely</w:t>
      </w:r>
      <w:r w:rsidR="00524508" w:rsidRPr="00674EF5">
        <w:rPr>
          <w:rFonts w:ascii="Arial" w:eastAsia="Arial" w:hAnsi="Arial" w:cs="Arial"/>
          <w:color w:val="000000" w:themeColor="text1"/>
          <w:sz w:val="24"/>
          <w:szCs w:val="24"/>
          <w:lang w:bidi="en-US"/>
        </w:rPr>
        <w:t xml:space="preserve"> arrival to work means presence at the workplace in a state of readiness to perform employee duties at the time specified as the time of commencement of work.</w:t>
      </w:r>
    </w:p>
    <w:p w14:paraId="21850FF4" w14:textId="7B76F910" w:rsidR="009952E8" w:rsidRPr="00674EF5" w:rsidRDefault="00524508" w:rsidP="00591FC6">
      <w:pPr>
        <w:pStyle w:val="Akapitzlist"/>
        <w:numPr>
          <w:ilvl w:val="0"/>
          <w:numId w:val="5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If the attendance list is not signed, it is assumed that the employee is absent and does not perform work, and in this case the burden of proof of presence at work rests with the employee.</w:t>
      </w:r>
    </w:p>
    <w:p w14:paraId="45EF4AB6" w14:textId="77777777" w:rsidR="009952E8" w:rsidRPr="00674EF5" w:rsidRDefault="00524508" w:rsidP="00591FC6">
      <w:pPr>
        <w:pStyle w:val="Akapitzlist"/>
        <w:numPr>
          <w:ilvl w:val="0"/>
          <w:numId w:val="5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Employees’ presence at work is monitored on an ongoing basis by employees' immediate supervisors. </w:t>
      </w:r>
    </w:p>
    <w:p w14:paraId="6BA27063" w14:textId="77777777" w:rsidR="009952E8" w:rsidRPr="00674EF5" w:rsidRDefault="00524508" w:rsidP="00591FC6">
      <w:pPr>
        <w:pStyle w:val="Akapitzlist"/>
        <w:numPr>
          <w:ilvl w:val="0"/>
          <w:numId w:val="5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immediate supervisor of an absent employee appoints an employee who will replace them during the absence.</w:t>
      </w:r>
    </w:p>
    <w:p w14:paraId="21F2C705" w14:textId="425EE45C" w:rsidR="0074235E" w:rsidRPr="00882A27" w:rsidRDefault="00524508" w:rsidP="00591FC6">
      <w:pPr>
        <w:pStyle w:val="Akapitzlist"/>
        <w:numPr>
          <w:ilvl w:val="0"/>
          <w:numId w:val="5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employer may introduce an electronic system of confirming attendance at work and recording working time, specifying the rules for using this system and informing employees at least 14 days before its introduction. In such a case, the provisions of para. 3 shall apply accordingly.</w:t>
      </w:r>
    </w:p>
    <w:p w14:paraId="27CFD593" w14:textId="77777777" w:rsidR="00882A27" w:rsidRDefault="00882A27" w:rsidP="00882A27">
      <w:pPr>
        <w:spacing w:after="120" w:line="276" w:lineRule="auto"/>
        <w:jc w:val="both"/>
        <w:rPr>
          <w:rFonts w:ascii="Arial" w:hAnsi="Arial" w:cs="Arial"/>
          <w:color w:val="000000" w:themeColor="text1"/>
          <w:sz w:val="24"/>
          <w:szCs w:val="24"/>
        </w:rPr>
      </w:pPr>
    </w:p>
    <w:p w14:paraId="5D99B8F3" w14:textId="77777777" w:rsidR="00882A27" w:rsidRPr="00882A27" w:rsidRDefault="00882A27" w:rsidP="00882A27">
      <w:pPr>
        <w:spacing w:after="120" w:line="276" w:lineRule="auto"/>
        <w:jc w:val="both"/>
        <w:rPr>
          <w:rFonts w:ascii="Arial" w:hAnsi="Arial" w:cs="Arial"/>
          <w:color w:val="000000" w:themeColor="text1"/>
          <w:sz w:val="24"/>
          <w:szCs w:val="24"/>
        </w:rPr>
      </w:pPr>
    </w:p>
    <w:p w14:paraId="79C9CC60" w14:textId="77777777" w:rsidR="0074235E" w:rsidRPr="00674EF5" w:rsidRDefault="00524508" w:rsidP="00591FC6">
      <w:pPr>
        <w:spacing w:before="120" w:after="120" w:line="276" w:lineRule="auto"/>
        <w:ind w:left="284" w:hanging="284"/>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19</w:t>
      </w:r>
    </w:p>
    <w:p w14:paraId="4DB27C9B" w14:textId="6AB5A54B" w:rsidR="0074235E" w:rsidRPr="00674EF5" w:rsidRDefault="00524508" w:rsidP="00591FC6">
      <w:pPr>
        <w:pStyle w:val="Akapitzlist"/>
        <w:numPr>
          <w:ilvl w:val="3"/>
          <w:numId w:val="6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obliged to report each time they leave the University premises to the immediate supervisor and to make appropriate entries in the business or private exit book of a given organizational unit or team of employees.</w:t>
      </w:r>
    </w:p>
    <w:p w14:paraId="5363185B" w14:textId="66EC8D83" w:rsidR="0074235E" w:rsidRPr="00674EF5" w:rsidRDefault="00524508" w:rsidP="00591FC6">
      <w:pPr>
        <w:pStyle w:val="Akapitzlist"/>
        <w:numPr>
          <w:ilvl w:val="3"/>
          <w:numId w:val="6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Staying in the official premises after working hours or on a day off from work may only take place with the consent of the immediate supervisor. The mere fact of staying in the official premises before starting work or after finishing work or on a day off does not constitute overtime work, unless the immediate supervisor at the same time issued an order to perform work outside normal working hours.</w:t>
      </w:r>
    </w:p>
    <w:p w14:paraId="1BAA30EE" w14:textId="513D6264" w:rsidR="0074235E" w:rsidRPr="00674EF5" w:rsidRDefault="00882A27" w:rsidP="00591FC6">
      <w:pPr>
        <w:pStyle w:val="Akapitzlist"/>
        <w:numPr>
          <w:ilvl w:val="3"/>
          <w:numId w:val="60"/>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 xml:space="preserve">Leaving the </w:t>
      </w:r>
      <w:r w:rsidR="00524508" w:rsidRPr="00674EF5">
        <w:rPr>
          <w:rFonts w:ascii="Arial" w:eastAsia="Arial" w:hAnsi="Arial" w:cs="Arial"/>
          <w:color w:val="000000" w:themeColor="text1"/>
          <w:sz w:val="24"/>
          <w:szCs w:val="24"/>
          <w:lang w:bidi="en-US"/>
        </w:rPr>
        <w:t xml:space="preserve">workplace </w:t>
      </w:r>
      <w:r>
        <w:rPr>
          <w:rFonts w:ascii="Arial" w:eastAsia="Arial" w:hAnsi="Arial" w:cs="Arial"/>
          <w:color w:val="000000" w:themeColor="text1"/>
          <w:sz w:val="24"/>
          <w:szCs w:val="24"/>
          <w:lang w:bidi="en-US"/>
        </w:rPr>
        <w:t xml:space="preserve">without authorization </w:t>
      </w:r>
      <w:r w:rsidR="00524508" w:rsidRPr="00674EF5">
        <w:rPr>
          <w:rFonts w:ascii="Arial" w:eastAsia="Arial" w:hAnsi="Arial" w:cs="Arial"/>
          <w:color w:val="000000" w:themeColor="text1"/>
          <w:sz w:val="24"/>
          <w:szCs w:val="24"/>
          <w:lang w:bidi="en-US"/>
        </w:rPr>
        <w:t>is a gross violation of work discipline and results in the employee being held liable for disciplinary action.</w:t>
      </w:r>
    </w:p>
    <w:p w14:paraId="0B7C3811" w14:textId="77777777" w:rsidR="00DD6327" w:rsidRDefault="00DD6327" w:rsidP="00591FC6">
      <w:pPr>
        <w:spacing w:before="120" w:after="120" w:line="276" w:lineRule="auto"/>
        <w:ind w:left="284" w:hanging="284"/>
        <w:jc w:val="center"/>
        <w:rPr>
          <w:rFonts w:ascii="Arial" w:hAnsi="Arial" w:cs="Arial"/>
          <w:b/>
          <w:color w:val="000000" w:themeColor="text1"/>
          <w:sz w:val="24"/>
          <w:szCs w:val="24"/>
        </w:rPr>
      </w:pPr>
      <w:r>
        <w:rPr>
          <w:rFonts w:ascii="Arial" w:eastAsia="Arial" w:hAnsi="Arial" w:cs="Arial"/>
          <w:b/>
          <w:color w:val="000000" w:themeColor="text1"/>
          <w:sz w:val="24"/>
          <w:szCs w:val="24"/>
          <w:lang w:bidi="en-US"/>
        </w:rPr>
        <w:br w:type="page"/>
      </w:r>
    </w:p>
    <w:p w14:paraId="6B23D414" w14:textId="749822CE" w:rsidR="0074235E" w:rsidRPr="00674EF5" w:rsidRDefault="00524508" w:rsidP="00591FC6">
      <w:pPr>
        <w:spacing w:before="120" w:after="120" w:line="276" w:lineRule="auto"/>
        <w:ind w:left="284" w:hanging="284"/>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20</w:t>
      </w:r>
    </w:p>
    <w:p w14:paraId="588BF741" w14:textId="77777777" w:rsidR="0074235E" w:rsidRPr="00674EF5" w:rsidRDefault="00524508" w:rsidP="00591FC6">
      <w:pPr>
        <w:spacing w:before="120" w:after="120" w:line="276" w:lineRule="auto"/>
        <w:ind w:left="284" w:hanging="284"/>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Justifying absence from work</w:t>
      </w:r>
    </w:p>
    <w:p w14:paraId="0C995959" w14:textId="7A28582B" w:rsidR="0074235E" w:rsidRPr="00674EF5" w:rsidRDefault="00524508" w:rsidP="00591FC6">
      <w:pPr>
        <w:pStyle w:val="Akapitzlist"/>
        <w:numPr>
          <w:ilvl w:val="0"/>
          <w:numId w:val="61"/>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obliged to</w:t>
      </w:r>
      <w:r w:rsidR="000A13F2">
        <w:rPr>
          <w:rFonts w:ascii="Arial" w:eastAsia="Arial" w:hAnsi="Arial" w:cs="Arial"/>
          <w:color w:val="000000" w:themeColor="text1"/>
          <w:sz w:val="24"/>
          <w:szCs w:val="24"/>
          <w:lang w:bidi="en-US"/>
        </w:rPr>
        <w:t xml:space="preserve"> inform the E</w:t>
      </w:r>
      <w:r w:rsidRPr="00674EF5">
        <w:rPr>
          <w:rFonts w:ascii="Arial" w:eastAsia="Arial" w:hAnsi="Arial" w:cs="Arial"/>
          <w:color w:val="000000" w:themeColor="text1"/>
          <w:sz w:val="24"/>
          <w:szCs w:val="24"/>
          <w:lang w:bidi="en-US"/>
        </w:rPr>
        <w:t>mployer about their inability of coming to work, if the reason is known or foreseeable in advance, as well as about the expected time of absence.</w:t>
      </w:r>
    </w:p>
    <w:p w14:paraId="720571E9" w14:textId="695902E8" w:rsidR="0074235E" w:rsidRPr="00674EF5" w:rsidRDefault="00524508" w:rsidP="00591FC6">
      <w:pPr>
        <w:pStyle w:val="Akapitzlist"/>
        <w:numPr>
          <w:ilvl w:val="0"/>
          <w:numId w:val="61"/>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If there is an unforeseen reason preventing them from coming to work, the employee is obliged to </w:t>
      </w:r>
      <w:r w:rsidR="000A13F2">
        <w:rPr>
          <w:rFonts w:ascii="Arial" w:eastAsia="Arial" w:hAnsi="Arial" w:cs="Arial"/>
          <w:color w:val="000000" w:themeColor="text1"/>
          <w:sz w:val="24"/>
          <w:szCs w:val="24"/>
          <w:lang w:bidi="en-US"/>
        </w:rPr>
        <w:t>immediately notify the E</w:t>
      </w:r>
      <w:r w:rsidRPr="00674EF5">
        <w:rPr>
          <w:rFonts w:ascii="Arial" w:eastAsia="Arial" w:hAnsi="Arial" w:cs="Arial"/>
          <w:color w:val="000000" w:themeColor="text1"/>
          <w:sz w:val="24"/>
          <w:szCs w:val="24"/>
          <w:lang w:bidi="en-US"/>
        </w:rPr>
        <w:t>mployer of the reason for the absence, the expected duration of the absence, no later than on the second day of the absence, in person or through another person, by phone, electronically or by letter.</w:t>
      </w:r>
    </w:p>
    <w:p w14:paraId="55EFFBE4" w14:textId="77777777" w:rsidR="0074235E" w:rsidRPr="00674EF5" w:rsidRDefault="00524508" w:rsidP="00591FC6">
      <w:pPr>
        <w:pStyle w:val="Akapitzlist"/>
        <w:numPr>
          <w:ilvl w:val="0"/>
          <w:numId w:val="61"/>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Failure to meet the above deadline is justified only by the reason preventing the notification, in particular an important random event.</w:t>
      </w:r>
    </w:p>
    <w:p w14:paraId="729F4A98" w14:textId="77777777" w:rsidR="0074235E" w:rsidRPr="00674EF5" w:rsidRDefault="00524508" w:rsidP="00591FC6">
      <w:pPr>
        <w:pStyle w:val="Akapitzlist"/>
        <w:numPr>
          <w:ilvl w:val="0"/>
          <w:numId w:val="61"/>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obliged to justify their absence by presenting relevant evidence in this regard, in particular:</w:t>
      </w:r>
    </w:p>
    <w:p w14:paraId="63FD9138" w14:textId="29315E3E" w:rsidR="0074235E" w:rsidRPr="00674EF5" w:rsidRDefault="00524508" w:rsidP="00591FC6">
      <w:pPr>
        <w:numPr>
          <w:ilvl w:val="1"/>
          <w:numId w:val="123"/>
        </w:numPr>
        <w:tabs>
          <w:tab w:val="left" w:pos="-4395"/>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medical certificate of temporary incapacity to work, taking into account the provisions of electronic sick leave;</w:t>
      </w:r>
    </w:p>
    <w:p w14:paraId="11B8EFAE" w14:textId="42FF9537" w:rsidR="0074235E" w:rsidRPr="00674EF5" w:rsidRDefault="00524508" w:rsidP="00591FC6">
      <w:pPr>
        <w:numPr>
          <w:ilvl w:val="1"/>
          <w:numId w:val="123"/>
        </w:numPr>
        <w:tabs>
          <w:tab w:val="left" w:pos="-4395"/>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decision of the sanitary inspector regarding isolation due to suspicion of an infectious disease;</w:t>
      </w:r>
    </w:p>
    <w:p w14:paraId="7ECFB3FC" w14:textId="75B97E03" w:rsidR="0074235E" w:rsidRPr="00674EF5" w:rsidRDefault="00524508" w:rsidP="00591FC6">
      <w:pPr>
        <w:numPr>
          <w:ilvl w:val="1"/>
          <w:numId w:val="123"/>
        </w:numPr>
        <w:tabs>
          <w:tab w:val="left" w:pos="-4395"/>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statement - in the event of circumstances justifying the need for an employee to provide personal care for a healthy child up to the age of 8 due to unforeseen closure of a nursery, kindergarten or school attended by the child or other inability to care for a healthy child;</w:t>
      </w:r>
    </w:p>
    <w:p w14:paraId="0138B938" w14:textId="77777777" w:rsidR="0074235E" w:rsidRPr="00674EF5" w:rsidRDefault="00524508" w:rsidP="00591FC6">
      <w:pPr>
        <w:numPr>
          <w:ilvl w:val="1"/>
          <w:numId w:val="123"/>
        </w:numPr>
        <w:tabs>
          <w:tab w:val="left" w:pos="-4395"/>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 a statement confirming the completion of a business trip during the night;</w:t>
      </w:r>
    </w:p>
    <w:p w14:paraId="782657C2" w14:textId="77777777" w:rsidR="0074235E" w:rsidRPr="00674EF5" w:rsidRDefault="00524508" w:rsidP="00591FC6">
      <w:pPr>
        <w:numPr>
          <w:ilvl w:val="1"/>
          <w:numId w:val="123"/>
        </w:numPr>
        <w:tabs>
          <w:tab w:val="left" w:pos="-4395"/>
        </w:tabs>
        <w:autoSpaceDE w:val="0"/>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personal summons of the employee to appear in person from an appropriate body in matters of general duty of defense, a government administration or local government body, a court, the prosecutor's office, the police or an authority conducting proceedings in cases of misdemeanors.</w:t>
      </w:r>
    </w:p>
    <w:p w14:paraId="0E51F4BF" w14:textId="328A9700" w:rsidR="00F06D43" w:rsidRPr="00674EF5" w:rsidRDefault="00524508" w:rsidP="00591FC6">
      <w:pPr>
        <w:pStyle w:val="Akapitzlist"/>
        <w:numPr>
          <w:ilvl w:val="0"/>
          <w:numId w:val="61"/>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employee is obliged to deliver the </w:t>
      </w:r>
      <w:r w:rsidR="000A13F2">
        <w:rPr>
          <w:rFonts w:ascii="Arial" w:eastAsia="Arial" w:hAnsi="Arial" w:cs="Arial"/>
          <w:color w:val="000000" w:themeColor="text1"/>
          <w:sz w:val="24"/>
          <w:szCs w:val="24"/>
          <w:lang w:bidi="en-US"/>
        </w:rPr>
        <w:t>proof</w:t>
      </w:r>
      <w:r w:rsidRPr="00674EF5">
        <w:rPr>
          <w:rFonts w:ascii="Arial" w:eastAsia="Arial" w:hAnsi="Arial" w:cs="Arial"/>
          <w:color w:val="000000" w:themeColor="text1"/>
          <w:sz w:val="24"/>
          <w:szCs w:val="24"/>
          <w:lang w:bidi="en-US"/>
        </w:rPr>
        <w:t xml:space="preserve"> justifyin</w:t>
      </w:r>
      <w:r w:rsidR="000A13F2">
        <w:rPr>
          <w:rFonts w:ascii="Arial" w:eastAsia="Arial" w:hAnsi="Arial" w:cs="Arial"/>
          <w:color w:val="000000" w:themeColor="text1"/>
          <w:sz w:val="24"/>
          <w:szCs w:val="24"/>
          <w:lang w:bidi="en-US"/>
        </w:rPr>
        <w:t>g the absence from work to the E</w:t>
      </w:r>
      <w:r w:rsidRPr="00674EF5">
        <w:rPr>
          <w:rFonts w:ascii="Arial" w:eastAsia="Arial" w:hAnsi="Arial" w:cs="Arial"/>
          <w:color w:val="000000" w:themeColor="text1"/>
          <w:sz w:val="24"/>
          <w:szCs w:val="24"/>
          <w:lang w:bidi="en-US"/>
        </w:rPr>
        <w:t>mployer no later than on the day of commencing work after the period of absence.</w:t>
      </w:r>
    </w:p>
    <w:p w14:paraId="41745755" w14:textId="0BDE6C07" w:rsidR="0074235E" w:rsidRPr="00674EF5" w:rsidRDefault="00524508" w:rsidP="00591FC6">
      <w:pPr>
        <w:pStyle w:val="Akapitzlist"/>
        <w:numPr>
          <w:ilvl w:val="0"/>
          <w:numId w:val="61"/>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For the peri</w:t>
      </w:r>
      <w:r w:rsidR="000A13F2">
        <w:rPr>
          <w:rFonts w:ascii="Arial" w:eastAsia="Arial" w:hAnsi="Arial" w:cs="Arial"/>
          <w:color w:val="000000" w:themeColor="text1"/>
          <w:sz w:val="24"/>
          <w:szCs w:val="24"/>
          <w:lang w:bidi="en-US"/>
        </w:rPr>
        <w:t>od referred to in para 4 (</w:t>
      </w:r>
      <w:r w:rsidRPr="00674EF5">
        <w:rPr>
          <w:rFonts w:ascii="Arial" w:eastAsia="Arial" w:hAnsi="Arial" w:cs="Arial"/>
          <w:color w:val="000000" w:themeColor="text1"/>
          <w:sz w:val="24"/>
          <w:szCs w:val="24"/>
          <w:lang w:bidi="en-US"/>
        </w:rPr>
        <w:t>3</w:t>
      </w:r>
      <w:r w:rsidR="000A13F2">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xml:space="preserve"> and </w:t>
      </w:r>
      <w:r w:rsidR="000A13F2">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5</w:t>
      </w:r>
      <w:r w:rsidR="000A13F2">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the remuneration is not due. In the cas</w:t>
      </w:r>
      <w:r w:rsidR="000A13F2">
        <w:rPr>
          <w:rFonts w:ascii="Arial" w:eastAsia="Arial" w:hAnsi="Arial" w:cs="Arial"/>
          <w:color w:val="000000" w:themeColor="text1"/>
          <w:sz w:val="24"/>
          <w:szCs w:val="24"/>
          <w:lang w:bidi="en-US"/>
        </w:rPr>
        <w:t>es referred to in para. 4 (</w:t>
      </w:r>
      <w:r w:rsidRPr="00674EF5">
        <w:rPr>
          <w:rFonts w:ascii="Arial" w:eastAsia="Arial" w:hAnsi="Arial" w:cs="Arial"/>
          <w:color w:val="000000" w:themeColor="text1"/>
          <w:sz w:val="24"/>
          <w:szCs w:val="24"/>
          <w:lang w:bidi="en-US"/>
        </w:rPr>
        <w:t>3</w:t>
      </w:r>
      <w:r w:rsidR="000A13F2">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the employee may apply for care allowance on the basis of separate regulations.</w:t>
      </w:r>
    </w:p>
    <w:p w14:paraId="3B5754AB" w14:textId="77777777" w:rsidR="009E6325" w:rsidRPr="00674EF5" w:rsidRDefault="009E6325"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21</w:t>
      </w:r>
    </w:p>
    <w:p w14:paraId="1F63F46F" w14:textId="77777777" w:rsidR="00BC27C5" w:rsidRPr="00674EF5" w:rsidRDefault="009E6325" w:rsidP="00591FC6">
      <w:pPr>
        <w:overflowPunct w:val="0"/>
        <w:autoSpaceDE w:val="0"/>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obliged to start work on time.</w:t>
      </w:r>
    </w:p>
    <w:p w14:paraId="1F03DD2B" w14:textId="77777777" w:rsidR="009E6325" w:rsidRPr="00674EF5" w:rsidRDefault="009E6325"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22</w:t>
      </w:r>
    </w:p>
    <w:p w14:paraId="72487BE2" w14:textId="77777777" w:rsidR="009E6325" w:rsidRDefault="009E6325" w:rsidP="00591FC6">
      <w:pPr>
        <w:spacing w:after="120" w:line="276" w:lineRule="auto"/>
        <w:jc w:val="both"/>
        <w:rPr>
          <w:rFonts w:ascii="Arial" w:eastAsia="Arial" w:hAnsi="Arial" w:cs="Arial"/>
          <w:color w:val="000000" w:themeColor="text1"/>
          <w:sz w:val="24"/>
          <w:szCs w:val="24"/>
          <w:lang w:bidi="en-US"/>
        </w:rPr>
      </w:pPr>
      <w:r w:rsidRPr="00674EF5">
        <w:rPr>
          <w:rFonts w:ascii="Arial" w:eastAsia="Arial" w:hAnsi="Arial" w:cs="Arial"/>
          <w:color w:val="000000" w:themeColor="text1"/>
          <w:sz w:val="24"/>
          <w:szCs w:val="24"/>
          <w:lang w:bidi="en-US"/>
        </w:rPr>
        <w:t xml:space="preserve">Leaving work or being late for work is excused for good cause. </w:t>
      </w:r>
    </w:p>
    <w:p w14:paraId="6EE2F3B3" w14:textId="77777777" w:rsidR="000A13F2" w:rsidRDefault="000A13F2" w:rsidP="00591FC6">
      <w:pPr>
        <w:spacing w:after="120" w:line="276" w:lineRule="auto"/>
        <w:jc w:val="both"/>
        <w:rPr>
          <w:rFonts w:ascii="Arial" w:eastAsia="Arial" w:hAnsi="Arial" w:cs="Arial"/>
          <w:color w:val="000000" w:themeColor="text1"/>
          <w:sz w:val="24"/>
          <w:szCs w:val="24"/>
          <w:lang w:bidi="en-US"/>
        </w:rPr>
      </w:pPr>
    </w:p>
    <w:p w14:paraId="13AC0BD9" w14:textId="77777777" w:rsidR="000A13F2" w:rsidRPr="00674EF5" w:rsidRDefault="000A13F2" w:rsidP="00591FC6">
      <w:pPr>
        <w:spacing w:after="120" w:line="276" w:lineRule="auto"/>
        <w:jc w:val="both"/>
        <w:rPr>
          <w:rFonts w:ascii="Arial" w:hAnsi="Arial" w:cs="Arial"/>
          <w:color w:val="000000" w:themeColor="text1"/>
          <w:sz w:val="24"/>
          <w:szCs w:val="24"/>
        </w:rPr>
      </w:pPr>
    </w:p>
    <w:p w14:paraId="61C56EF5" w14:textId="77777777" w:rsidR="009E6325" w:rsidRPr="00674EF5" w:rsidRDefault="009E6325"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23</w:t>
      </w:r>
    </w:p>
    <w:p w14:paraId="6E3E8F88" w14:textId="604D5096" w:rsidR="009E6325" w:rsidRPr="00674EF5" w:rsidRDefault="009E6325" w:rsidP="00591FC6">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obliged to immediately justify to the supervisor their absence from work or being late for work, and at the supervisor's request also to present the relevant documents justifying the absence or delay.</w:t>
      </w:r>
    </w:p>
    <w:p w14:paraId="5989DFEF" w14:textId="25875BE7" w:rsidR="009E6325" w:rsidRPr="00674EF5" w:rsidRDefault="009E6325" w:rsidP="00591FC6">
      <w:pPr>
        <w:spacing w:before="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24</w:t>
      </w:r>
    </w:p>
    <w:p w14:paraId="1960B529" w14:textId="5572EEBC" w:rsidR="009E6325" w:rsidRPr="00674EF5" w:rsidRDefault="009E6325" w:rsidP="00591FC6">
      <w:pPr>
        <w:pStyle w:val="Akapitzlist"/>
        <w:numPr>
          <w:ilvl w:val="3"/>
          <w:numId w:val="6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Taking care of social, personal and other matters not related to professional work should take place in employee’s own time. Handling such matters during working hours is allowed only if necessary within the limits and on the terms specified in special regulations. Social matters should be understood as e.g. performing the duties of an expert, performing ad hoc activities resulting from the trade union function at the University.</w:t>
      </w:r>
    </w:p>
    <w:p w14:paraId="19AC8989" w14:textId="6C881628" w:rsidR="00B20920" w:rsidRDefault="009E6325" w:rsidP="00591FC6">
      <w:pPr>
        <w:pStyle w:val="Akapitzlist"/>
        <w:numPr>
          <w:ilvl w:val="3"/>
          <w:numId w:val="6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time off work necessary to deal with important personal or family matters should be made off on the day and hours agreed with the immediate supervisor. Such compensatory time does not constitute overtime. The method of registering the absence from work is determined by the head of the organizational unit. </w:t>
      </w:r>
    </w:p>
    <w:p w14:paraId="76781CDF" w14:textId="0C78B3CA" w:rsidR="0074235E" w:rsidRPr="00674EF5" w:rsidRDefault="00524508" w:rsidP="00591FC6">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Chapter V</w:t>
      </w:r>
      <w:r w:rsidRPr="00674EF5">
        <w:rPr>
          <w:rFonts w:ascii="Arial" w:eastAsia="Arial" w:hAnsi="Arial" w:cs="Arial"/>
          <w:b/>
          <w:color w:val="000000" w:themeColor="text1"/>
          <w:sz w:val="24"/>
          <w:szCs w:val="24"/>
          <w:lang w:bidi="en-US"/>
        </w:rPr>
        <w:br/>
        <w:t>Special duties of academic teachers</w:t>
      </w:r>
    </w:p>
    <w:p w14:paraId="78F89E67" w14:textId="628019E6"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25</w:t>
      </w:r>
    </w:p>
    <w:p w14:paraId="74E1DE4F" w14:textId="77777777" w:rsidR="0074235E" w:rsidRPr="00674EF5" w:rsidRDefault="00524508" w:rsidP="00591FC6">
      <w:pPr>
        <w:pStyle w:val="Akapitzlist"/>
        <w:numPr>
          <w:ilvl w:val="0"/>
          <w:numId w:val="11"/>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duties of employees employed as academic teachers, apart from the duties set out in the preceding paragraphs, include in particular:</w:t>
      </w:r>
    </w:p>
    <w:p w14:paraId="181A7782" w14:textId="77777777" w:rsidR="0074235E" w:rsidRPr="00674EF5" w:rsidRDefault="00524508" w:rsidP="00591FC6">
      <w:pPr>
        <w:numPr>
          <w:ilvl w:val="1"/>
          <w:numId w:val="124"/>
        </w:numPr>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group of teaching staff:</w:t>
      </w:r>
    </w:p>
    <w:p w14:paraId="24F31240" w14:textId="100A0024" w:rsidR="009F0A9C" w:rsidRPr="00674EF5" w:rsidRDefault="00524508" w:rsidP="00591FC6">
      <w:pPr>
        <w:pStyle w:val="Akapitzlist"/>
        <w:numPr>
          <w:ilvl w:val="2"/>
          <w:numId w:val="51"/>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teaching and educating students or participating in the education of doctoral students,</w:t>
      </w:r>
    </w:p>
    <w:p w14:paraId="10398165" w14:textId="186FA4A9" w:rsidR="009F0A9C" w:rsidRPr="00674EF5" w:rsidRDefault="00524508" w:rsidP="00591FC6">
      <w:pPr>
        <w:pStyle w:val="Akapitzlist"/>
        <w:numPr>
          <w:ilvl w:val="2"/>
          <w:numId w:val="51"/>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participating in the organizational work of the University,</w:t>
      </w:r>
    </w:p>
    <w:p w14:paraId="477AFF67" w14:textId="4B18AEEF" w:rsidR="0074235E" w:rsidRPr="00674EF5" w:rsidRDefault="002D516F" w:rsidP="00591FC6">
      <w:pPr>
        <w:pStyle w:val="Akapitzlist"/>
        <w:numPr>
          <w:ilvl w:val="2"/>
          <w:numId w:val="51"/>
        </w:numPr>
        <w:spacing w:after="120" w:line="276" w:lineRule="auto"/>
        <w:ind w:left="1276"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 xml:space="preserve">constant </w:t>
      </w:r>
      <w:r w:rsidR="007B03A7">
        <w:rPr>
          <w:rFonts w:ascii="Arial" w:eastAsia="Arial" w:hAnsi="Arial" w:cs="Arial"/>
          <w:color w:val="000000" w:themeColor="text1"/>
          <w:sz w:val="24"/>
          <w:szCs w:val="24"/>
          <w:lang w:bidi="en-US"/>
        </w:rPr>
        <w:t>improvement</w:t>
      </w:r>
      <w:r w:rsidR="00524508" w:rsidRPr="00674EF5">
        <w:rPr>
          <w:rFonts w:ascii="Arial" w:eastAsia="Arial" w:hAnsi="Arial" w:cs="Arial"/>
          <w:color w:val="000000" w:themeColor="text1"/>
          <w:sz w:val="24"/>
          <w:szCs w:val="24"/>
          <w:lang w:bidi="en-US"/>
        </w:rPr>
        <w:t xml:space="preserve"> of professional competences;</w:t>
      </w:r>
    </w:p>
    <w:p w14:paraId="54A4F5EC" w14:textId="64DF6AF3" w:rsidR="0074235E" w:rsidRPr="00674EF5" w:rsidRDefault="00524508" w:rsidP="00591FC6">
      <w:pPr>
        <w:numPr>
          <w:ilvl w:val="1"/>
          <w:numId w:val="124"/>
        </w:numPr>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group of research and teaching staff:</w:t>
      </w:r>
    </w:p>
    <w:p w14:paraId="577B4F5A" w14:textId="3AB7C480" w:rsidR="0074235E" w:rsidRPr="00674EF5" w:rsidRDefault="00524508" w:rsidP="00591FC6">
      <w:pPr>
        <w:pStyle w:val="Akapitzlist"/>
        <w:numPr>
          <w:ilvl w:val="2"/>
          <w:numId w:val="125"/>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conducting scientific activities,</w:t>
      </w:r>
    </w:p>
    <w:p w14:paraId="30A009C3" w14:textId="381AB097" w:rsidR="0074235E" w:rsidRPr="00674EF5" w:rsidRDefault="00524508" w:rsidP="00591FC6">
      <w:pPr>
        <w:pStyle w:val="Akapitzlist"/>
        <w:numPr>
          <w:ilvl w:val="2"/>
          <w:numId w:val="125"/>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teaching and educating students or participating in the education of doctoral students,</w:t>
      </w:r>
    </w:p>
    <w:p w14:paraId="06A33E0F" w14:textId="4A72D2B3" w:rsidR="0074235E" w:rsidRPr="00674EF5" w:rsidRDefault="00524508" w:rsidP="00591FC6">
      <w:pPr>
        <w:pStyle w:val="Akapitzlist"/>
        <w:numPr>
          <w:ilvl w:val="2"/>
          <w:numId w:val="125"/>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participating in the organizational work of the University,</w:t>
      </w:r>
    </w:p>
    <w:p w14:paraId="3F906C1D" w14:textId="6CD5F851" w:rsidR="0074235E" w:rsidRPr="00674EF5" w:rsidRDefault="002D516F" w:rsidP="00591FC6">
      <w:pPr>
        <w:pStyle w:val="Akapitzlist"/>
        <w:numPr>
          <w:ilvl w:val="2"/>
          <w:numId w:val="125"/>
        </w:numPr>
        <w:spacing w:after="120" w:line="276" w:lineRule="auto"/>
        <w:ind w:left="1276"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constant improvement</w:t>
      </w:r>
      <w:r w:rsidR="00524508" w:rsidRPr="00674EF5">
        <w:rPr>
          <w:rFonts w:ascii="Arial" w:eastAsia="Arial" w:hAnsi="Arial" w:cs="Arial"/>
          <w:color w:val="000000" w:themeColor="text1"/>
          <w:sz w:val="24"/>
          <w:szCs w:val="24"/>
          <w:lang w:bidi="en-US"/>
        </w:rPr>
        <w:t xml:space="preserve"> of professional competences;</w:t>
      </w:r>
    </w:p>
    <w:p w14:paraId="229063E3" w14:textId="77777777" w:rsidR="0074235E" w:rsidRPr="00674EF5" w:rsidRDefault="00524508" w:rsidP="00591FC6">
      <w:pPr>
        <w:numPr>
          <w:ilvl w:val="1"/>
          <w:numId w:val="124"/>
        </w:numPr>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group of research workers:</w:t>
      </w:r>
    </w:p>
    <w:p w14:paraId="1854BCA8" w14:textId="3C4CF0ED" w:rsidR="0074235E" w:rsidRPr="00674EF5" w:rsidRDefault="00524508" w:rsidP="00591FC6">
      <w:pPr>
        <w:pStyle w:val="Akapitzlist"/>
        <w:numPr>
          <w:ilvl w:val="2"/>
          <w:numId w:val="126"/>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conducting research activities or participating in the education of doctoral students,</w:t>
      </w:r>
    </w:p>
    <w:p w14:paraId="05D62D8F" w14:textId="6087B214" w:rsidR="0074235E" w:rsidRPr="00674EF5" w:rsidRDefault="00524508" w:rsidP="00591FC6">
      <w:pPr>
        <w:pStyle w:val="Akapitzlist"/>
        <w:numPr>
          <w:ilvl w:val="2"/>
          <w:numId w:val="126"/>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participating in the organizational work of the University,</w:t>
      </w:r>
    </w:p>
    <w:p w14:paraId="049E8717" w14:textId="77777777" w:rsidR="0074235E" w:rsidRPr="00674EF5" w:rsidRDefault="00524508" w:rsidP="00591FC6">
      <w:pPr>
        <w:pStyle w:val="Akapitzlist"/>
        <w:numPr>
          <w:ilvl w:val="2"/>
          <w:numId w:val="126"/>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constant improvement of professional competences.</w:t>
      </w:r>
    </w:p>
    <w:p w14:paraId="50B1436A" w14:textId="3C456D42" w:rsidR="0074235E" w:rsidRPr="00674EF5" w:rsidRDefault="00524508" w:rsidP="00591FC6">
      <w:pPr>
        <w:pStyle w:val="Akapitzlist"/>
        <w:numPr>
          <w:ilvl w:val="0"/>
          <w:numId w:val="11"/>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Particular obligations related to the performance of the profession of academic teacher include compliance with intellectual property law, including provisions on </w:t>
      </w:r>
      <w:r w:rsidRPr="00674EF5">
        <w:rPr>
          <w:rFonts w:ascii="Arial" w:eastAsia="Arial" w:hAnsi="Arial" w:cs="Arial"/>
          <w:color w:val="000000" w:themeColor="text1"/>
          <w:sz w:val="24"/>
          <w:szCs w:val="24"/>
          <w:lang w:bidi="en-US"/>
        </w:rPr>
        <w:lastRenderedPageBreak/>
        <w:t>copyright and related rights as well as provisions on industrial property. Violation of the provisions referred to in the previous sentence is a gross violation of basic employee duties.</w:t>
      </w:r>
    </w:p>
    <w:p w14:paraId="3B740CFB" w14:textId="3B247DDC" w:rsidR="0074235E" w:rsidRPr="00674EF5" w:rsidRDefault="00524508" w:rsidP="00591FC6">
      <w:pPr>
        <w:pStyle w:val="Akapitzlist"/>
        <w:numPr>
          <w:ilvl w:val="0"/>
          <w:numId w:val="11"/>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academic teacher is obliged to perform duties related to the performance of the function of a supervisor, assistant supervisor, reviewer in the procedure for awarding the doctoral degree, postdoctoral degree or the title of professor, as well as the function of the reviewer referred to</w:t>
      </w:r>
      <w:r w:rsidR="002D516F">
        <w:rPr>
          <w:rFonts w:ascii="Arial" w:eastAsia="Arial" w:hAnsi="Arial" w:cs="Arial"/>
          <w:color w:val="000000" w:themeColor="text1"/>
          <w:sz w:val="24"/>
          <w:szCs w:val="24"/>
          <w:lang w:bidi="en-US"/>
        </w:rPr>
        <w:t xml:space="preserve"> in art. 238 (</w:t>
      </w:r>
      <w:r w:rsidRPr="00674EF5">
        <w:rPr>
          <w:rFonts w:ascii="Arial" w:eastAsia="Arial" w:hAnsi="Arial" w:cs="Arial"/>
          <w:color w:val="000000" w:themeColor="text1"/>
          <w:sz w:val="24"/>
          <w:szCs w:val="24"/>
          <w:lang w:bidi="en-US"/>
        </w:rPr>
        <w:t>2</w:t>
      </w:r>
      <w:r w:rsidR="002D516F">
        <w:rPr>
          <w:rFonts w:ascii="Arial" w:eastAsia="Arial" w:hAnsi="Arial" w:cs="Arial"/>
          <w:color w:val="000000" w:themeColor="text1"/>
          <w:sz w:val="24"/>
          <w:szCs w:val="24"/>
          <w:lang w:bidi="en-US"/>
        </w:rPr>
        <w:t>) of the Act. The E</w:t>
      </w:r>
      <w:r w:rsidRPr="00674EF5">
        <w:rPr>
          <w:rFonts w:ascii="Arial" w:eastAsia="Arial" w:hAnsi="Arial" w:cs="Arial"/>
          <w:color w:val="000000" w:themeColor="text1"/>
          <w:sz w:val="24"/>
          <w:szCs w:val="24"/>
          <w:lang w:bidi="en-US"/>
        </w:rPr>
        <w:t>mployer may, in individual cases, release an academic teacher from the performance of the duties referred to in the preceding sentence only for justified reasons.</w:t>
      </w:r>
    </w:p>
    <w:p w14:paraId="6E22B9FE" w14:textId="14CD7AAA"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26</w:t>
      </w:r>
    </w:p>
    <w:p w14:paraId="45464A0C" w14:textId="2BBE753D" w:rsidR="0074235E" w:rsidRPr="00674EF5" w:rsidRDefault="00524508" w:rsidP="00591FC6">
      <w:pPr>
        <w:pStyle w:val="Akapitzlist"/>
        <w:numPr>
          <w:ilvl w:val="0"/>
          <w:numId w:val="1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fulfillment of the duty to teach and educate students consists of the implementation of the teaching workload and other work </w:t>
      </w:r>
      <w:r w:rsidR="00B74F87">
        <w:rPr>
          <w:rFonts w:ascii="Arial" w:eastAsia="Arial" w:hAnsi="Arial" w:cs="Arial"/>
          <w:color w:val="000000" w:themeColor="text1"/>
          <w:sz w:val="24"/>
          <w:szCs w:val="24"/>
          <w:lang w:bidi="en-US"/>
        </w:rPr>
        <w:t xml:space="preserve">tasks </w:t>
      </w:r>
      <w:r w:rsidRPr="00674EF5">
        <w:rPr>
          <w:rFonts w:ascii="Arial" w:eastAsia="Arial" w:hAnsi="Arial" w:cs="Arial"/>
          <w:color w:val="000000" w:themeColor="text1"/>
          <w:sz w:val="24"/>
          <w:szCs w:val="24"/>
          <w:lang w:bidi="en-US"/>
        </w:rPr>
        <w:t>related to the teaching process, teaching and educating of students.</w:t>
      </w:r>
    </w:p>
    <w:p w14:paraId="3493831B" w14:textId="463BBEAD" w:rsidR="0074235E" w:rsidRPr="00674EF5" w:rsidRDefault="00B74F87" w:rsidP="00591FC6">
      <w:pPr>
        <w:pStyle w:val="Akapitzlist"/>
        <w:numPr>
          <w:ilvl w:val="0"/>
          <w:numId w:val="12"/>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 xml:space="preserve">The </w:t>
      </w:r>
      <w:r w:rsidR="00524508" w:rsidRPr="00674EF5">
        <w:rPr>
          <w:rFonts w:ascii="Arial" w:eastAsia="Arial" w:hAnsi="Arial" w:cs="Arial"/>
          <w:color w:val="000000" w:themeColor="text1"/>
          <w:sz w:val="24"/>
          <w:szCs w:val="24"/>
          <w:lang w:bidi="en-US"/>
        </w:rPr>
        <w:t xml:space="preserve">obligation to participate in the education of doctoral students consists </w:t>
      </w:r>
      <w:r>
        <w:rPr>
          <w:rFonts w:ascii="Arial" w:eastAsia="Arial" w:hAnsi="Arial" w:cs="Arial"/>
          <w:color w:val="000000" w:themeColor="text1"/>
          <w:sz w:val="24"/>
          <w:szCs w:val="24"/>
          <w:lang w:bidi="en-US"/>
        </w:rPr>
        <w:t>in</w:t>
      </w:r>
      <w:r w:rsidR="00524508" w:rsidRPr="00674EF5">
        <w:rPr>
          <w:rFonts w:ascii="Arial" w:eastAsia="Arial" w:hAnsi="Arial" w:cs="Arial"/>
          <w:color w:val="000000" w:themeColor="text1"/>
          <w:sz w:val="24"/>
          <w:szCs w:val="24"/>
          <w:lang w:bidi="en-US"/>
        </w:rPr>
        <w:t xml:space="preserve"> conducting classes resulting from the study programs at the doctoral school, as well as supervision over the implementation of an individual research program by doctoral students and preparation of a doctoral dissertation.</w:t>
      </w:r>
    </w:p>
    <w:p w14:paraId="1A1966FF" w14:textId="311751D3"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27</w:t>
      </w:r>
    </w:p>
    <w:p w14:paraId="5B91035A" w14:textId="44E998A5" w:rsidR="0074235E" w:rsidRPr="00674EF5" w:rsidRDefault="00524508" w:rsidP="00591FC6">
      <w:pPr>
        <w:pStyle w:val="Akapitzlist"/>
        <w:numPr>
          <w:ilvl w:val="0"/>
          <w:numId w:val="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duties carried out as part of the agreed teaching workload include teaching classes resulting from study programs and plans as well as study programs at the doctoral school, which in particular include: lectures, seminars, classes, discussion sessions, field and plenary classes, laboratory classes, design and art classes, research classes, language courses, sports classes, distance learning activities, classes related to education in doctoral schools.</w:t>
      </w:r>
    </w:p>
    <w:p w14:paraId="653A6ECE" w14:textId="59C04F55" w:rsidR="0074235E" w:rsidRPr="00674EF5" w:rsidRDefault="00524508" w:rsidP="00591FC6">
      <w:pPr>
        <w:pStyle w:val="Akapitzlist"/>
        <w:numPr>
          <w:ilvl w:val="0"/>
          <w:numId w:val="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Other work related to the teaching process, the teaching and</w:t>
      </w:r>
      <w:r w:rsidR="00B06E76">
        <w:rPr>
          <w:rFonts w:ascii="Arial" w:eastAsia="Arial" w:hAnsi="Arial" w:cs="Arial"/>
          <w:color w:val="000000" w:themeColor="text1"/>
          <w:sz w:val="24"/>
          <w:szCs w:val="24"/>
          <w:lang w:bidi="en-US"/>
        </w:rPr>
        <w:t xml:space="preserve"> education of students, and </w:t>
      </w:r>
      <w:r w:rsidRPr="00674EF5">
        <w:rPr>
          <w:rFonts w:ascii="Arial" w:eastAsia="Arial" w:hAnsi="Arial" w:cs="Arial"/>
          <w:color w:val="000000" w:themeColor="text1"/>
          <w:sz w:val="24"/>
          <w:szCs w:val="24"/>
          <w:lang w:bidi="en-US"/>
        </w:rPr>
        <w:t>teaching in doctoral schools includes, in particular:</w:t>
      </w:r>
    </w:p>
    <w:p w14:paraId="0DB9D03F" w14:textId="24B113F1" w:rsidR="0074235E" w:rsidRPr="00674EF5" w:rsidRDefault="00524508" w:rsidP="00591FC6">
      <w:pPr>
        <w:numPr>
          <w:ilvl w:val="1"/>
          <w:numId w:val="127"/>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consultations for students, not less than 2 hours a week;</w:t>
      </w:r>
    </w:p>
    <w:p w14:paraId="2C76BA95" w14:textId="772E590A" w:rsidR="0074235E" w:rsidRPr="00674EF5" w:rsidRDefault="00524508" w:rsidP="00591FC6">
      <w:pPr>
        <w:numPr>
          <w:ilvl w:val="1"/>
          <w:numId w:val="127"/>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class observation;</w:t>
      </w:r>
    </w:p>
    <w:p w14:paraId="61E0BAB9" w14:textId="49697BCC" w:rsidR="0074235E" w:rsidRPr="00674EF5" w:rsidRDefault="00524508" w:rsidP="00591FC6">
      <w:pPr>
        <w:numPr>
          <w:ilvl w:val="1"/>
          <w:numId w:val="127"/>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conducting examinations and tests in the course of studies;</w:t>
      </w:r>
    </w:p>
    <w:p w14:paraId="056827D3" w14:textId="3209EA04" w:rsidR="0074235E" w:rsidRPr="00674EF5" w:rsidRDefault="00524508" w:rsidP="00591FC6">
      <w:pPr>
        <w:numPr>
          <w:ilvl w:val="1"/>
          <w:numId w:val="127"/>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supervising master's, engineering and bachelor's theses as well as checking and reviewing them;</w:t>
      </w:r>
    </w:p>
    <w:p w14:paraId="07CC6A40" w14:textId="6397A9B5" w:rsidR="0074235E" w:rsidRPr="00674EF5" w:rsidRDefault="007C353D" w:rsidP="00591FC6">
      <w:pPr>
        <w:numPr>
          <w:ilvl w:val="1"/>
          <w:numId w:val="127"/>
        </w:numPr>
        <w:tabs>
          <w:tab w:val="left" w:pos="0"/>
        </w:tabs>
        <w:autoSpaceDE w:val="0"/>
        <w:spacing w:after="120" w:line="276" w:lineRule="auto"/>
        <w:ind w:left="851"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 xml:space="preserve">control of </w:t>
      </w:r>
      <w:r w:rsidR="00524508" w:rsidRPr="00674EF5">
        <w:rPr>
          <w:rFonts w:ascii="Arial" w:eastAsia="Arial" w:hAnsi="Arial" w:cs="Arial"/>
          <w:color w:val="000000" w:themeColor="text1"/>
          <w:sz w:val="24"/>
          <w:szCs w:val="24"/>
          <w:lang w:bidi="en-US"/>
        </w:rPr>
        <w:t>students and doctoral students</w:t>
      </w:r>
      <w:r>
        <w:rPr>
          <w:rFonts w:ascii="Arial" w:eastAsia="Arial" w:hAnsi="Arial" w:cs="Arial"/>
          <w:color w:val="000000" w:themeColor="text1"/>
          <w:sz w:val="24"/>
          <w:szCs w:val="24"/>
          <w:lang w:bidi="en-US"/>
        </w:rPr>
        <w:t>’ work</w:t>
      </w:r>
      <w:r w:rsidR="00524508" w:rsidRPr="00674EF5">
        <w:rPr>
          <w:rFonts w:ascii="Arial" w:eastAsia="Arial" w:hAnsi="Arial" w:cs="Arial"/>
          <w:color w:val="000000" w:themeColor="text1"/>
          <w:sz w:val="24"/>
          <w:szCs w:val="24"/>
          <w:lang w:bidi="en-US"/>
        </w:rPr>
        <w:t>;</w:t>
      </w:r>
    </w:p>
    <w:p w14:paraId="4814CD40" w14:textId="46C7A7B0" w:rsidR="0074235E" w:rsidRPr="00674EF5" w:rsidRDefault="00524508" w:rsidP="00591FC6">
      <w:pPr>
        <w:numPr>
          <w:ilvl w:val="1"/>
          <w:numId w:val="127"/>
        </w:numPr>
        <w:tabs>
          <w:tab w:val="left" w:pos="0"/>
        </w:tabs>
        <w:autoSpaceDE w:val="0"/>
        <w:spacing w:after="120" w:line="276" w:lineRule="auto"/>
        <w:ind w:left="851" w:hanging="425"/>
        <w:jc w:val="both"/>
        <w:rPr>
          <w:rFonts w:ascii="Arial" w:hAnsi="Arial" w:cs="Arial"/>
          <w:color w:val="000000" w:themeColor="text1"/>
          <w:sz w:val="24"/>
          <w:szCs w:val="24"/>
        </w:rPr>
      </w:pPr>
      <w:r w:rsidRPr="005A5A22">
        <w:rPr>
          <w:rFonts w:ascii="Arial" w:eastAsia="Arial" w:hAnsi="Arial" w:cs="Arial"/>
          <w:sz w:val="24"/>
          <w:szCs w:val="24"/>
          <w:lang w:bidi="en-US"/>
        </w:rPr>
        <w:t>looking after students’ and doctoral students' research clubs;</w:t>
      </w:r>
    </w:p>
    <w:p w14:paraId="6112EC56" w14:textId="758B0EEE" w:rsidR="0074235E" w:rsidRPr="00674EF5" w:rsidRDefault="00524508" w:rsidP="00591FC6">
      <w:pPr>
        <w:numPr>
          <w:ilvl w:val="1"/>
          <w:numId w:val="127"/>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Serving as a year supervisor, member, and chair of the graduate examination committee for master's, engineering, and undergraduate students;</w:t>
      </w:r>
    </w:p>
    <w:p w14:paraId="2E018226" w14:textId="07B220DB" w:rsidR="0074235E" w:rsidRPr="00674EF5" w:rsidRDefault="0020462F" w:rsidP="00591FC6">
      <w:pPr>
        <w:numPr>
          <w:ilvl w:val="1"/>
          <w:numId w:val="127"/>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compliance with the teaching obligations imposed by the Study Regulations, in particular:</w:t>
      </w:r>
    </w:p>
    <w:p w14:paraId="0AEABCA8" w14:textId="5578420B" w:rsidR="0074235E" w:rsidRPr="00674EF5" w:rsidRDefault="00524508" w:rsidP="00591FC6">
      <w:pPr>
        <w:pStyle w:val="Akapitzlist"/>
        <w:numPr>
          <w:ilvl w:val="2"/>
          <w:numId w:val="12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timely provision of information to students about the conditions, rules of or</w:t>
      </w:r>
      <w:r w:rsidR="007C353D">
        <w:rPr>
          <w:rFonts w:ascii="Arial" w:eastAsia="Arial" w:hAnsi="Arial" w:cs="Arial"/>
          <w:color w:val="000000" w:themeColor="text1"/>
          <w:sz w:val="24"/>
          <w:szCs w:val="24"/>
          <w:lang w:bidi="en-US"/>
        </w:rPr>
        <w:t xml:space="preserve">ganizing classes in the courses and </w:t>
      </w:r>
      <w:r w:rsidRPr="00674EF5">
        <w:rPr>
          <w:rFonts w:ascii="Arial" w:eastAsia="Arial" w:hAnsi="Arial" w:cs="Arial"/>
          <w:color w:val="000000" w:themeColor="text1"/>
          <w:sz w:val="24"/>
          <w:szCs w:val="24"/>
          <w:lang w:bidi="en-US"/>
        </w:rPr>
        <w:t>completing them,</w:t>
      </w:r>
    </w:p>
    <w:p w14:paraId="6A542C21" w14:textId="313B560C" w:rsidR="0074235E" w:rsidRPr="00674EF5" w:rsidRDefault="00524508" w:rsidP="00591FC6">
      <w:pPr>
        <w:pStyle w:val="Akapitzlist"/>
        <w:numPr>
          <w:ilvl w:val="2"/>
          <w:numId w:val="12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 xml:space="preserve">complying with the formal and communicated to </w:t>
      </w:r>
      <w:r w:rsidR="007C353D">
        <w:rPr>
          <w:rFonts w:ascii="Arial" w:eastAsia="Arial" w:hAnsi="Arial" w:cs="Arial"/>
          <w:color w:val="000000" w:themeColor="text1"/>
          <w:sz w:val="24"/>
          <w:szCs w:val="24"/>
          <w:lang w:bidi="en-US"/>
        </w:rPr>
        <w:t>students rules regardi</w:t>
      </w:r>
      <w:r w:rsidRPr="00674EF5">
        <w:rPr>
          <w:rFonts w:ascii="Arial" w:eastAsia="Arial" w:hAnsi="Arial" w:cs="Arial"/>
          <w:color w:val="000000" w:themeColor="text1"/>
          <w:sz w:val="24"/>
          <w:szCs w:val="24"/>
          <w:lang w:bidi="en-US"/>
        </w:rPr>
        <w:t xml:space="preserve">ng the organization of classes in the </w:t>
      </w:r>
      <w:r w:rsidR="007C353D">
        <w:rPr>
          <w:rFonts w:ascii="Arial" w:eastAsia="Arial" w:hAnsi="Arial" w:cs="Arial"/>
          <w:color w:val="000000" w:themeColor="text1"/>
          <w:sz w:val="24"/>
          <w:szCs w:val="24"/>
          <w:lang w:bidi="en-US"/>
        </w:rPr>
        <w:t>courses</w:t>
      </w:r>
      <w:r w:rsidRPr="00674EF5">
        <w:rPr>
          <w:rFonts w:ascii="Arial" w:eastAsia="Arial" w:hAnsi="Arial" w:cs="Arial"/>
          <w:color w:val="000000" w:themeColor="text1"/>
          <w:sz w:val="24"/>
          <w:szCs w:val="24"/>
          <w:lang w:bidi="en-US"/>
        </w:rPr>
        <w:t xml:space="preserve"> taught and conditions for their </w:t>
      </w:r>
      <w:r w:rsidR="007C353D">
        <w:rPr>
          <w:rFonts w:ascii="Arial" w:eastAsia="Arial" w:hAnsi="Arial" w:cs="Arial"/>
          <w:color w:val="000000" w:themeColor="text1"/>
          <w:sz w:val="24"/>
          <w:szCs w:val="24"/>
          <w:lang w:bidi="en-US"/>
        </w:rPr>
        <w:t>completion</w:t>
      </w:r>
      <w:r w:rsidRPr="00674EF5">
        <w:rPr>
          <w:rFonts w:ascii="Arial" w:eastAsia="Arial" w:hAnsi="Arial" w:cs="Arial"/>
          <w:color w:val="000000" w:themeColor="text1"/>
          <w:sz w:val="24"/>
          <w:szCs w:val="24"/>
          <w:lang w:bidi="en-US"/>
        </w:rPr>
        <w:t xml:space="preserve">, including the </w:t>
      </w:r>
      <w:r w:rsidR="007C353D">
        <w:rPr>
          <w:rFonts w:ascii="Arial" w:eastAsia="Arial" w:hAnsi="Arial" w:cs="Arial"/>
          <w:color w:val="000000" w:themeColor="text1"/>
          <w:sz w:val="24"/>
          <w:szCs w:val="24"/>
          <w:lang w:bidi="en-US"/>
        </w:rPr>
        <w:t>deadlines for</w:t>
      </w:r>
      <w:r w:rsidRPr="00674EF5">
        <w:rPr>
          <w:rFonts w:ascii="Arial" w:eastAsia="Arial" w:hAnsi="Arial" w:cs="Arial"/>
          <w:color w:val="000000" w:themeColor="text1"/>
          <w:sz w:val="24"/>
          <w:szCs w:val="24"/>
          <w:lang w:bidi="en-US"/>
        </w:rPr>
        <w:t xml:space="preserve"> assessments, the numbe</w:t>
      </w:r>
      <w:r w:rsidR="00036255">
        <w:rPr>
          <w:rFonts w:ascii="Arial" w:eastAsia="Arial" w:hAnsi="Arial" w:cs="Arial"/>
          <w:color w:val="000000" w:themeColor="text1"/>
          <w:sz w:val="24"/>
          <w:szCs w:val="24"/>
          <w:lang w:bidi="en-US"/>
        </w:rPr>
        <w:t xml:space="preserve">r of dates and communicating </w:t>
      </w:r>
      <w:r w:rsidRPr="00674EF5">
        <w:rPr>
          <w:rFonts w:ascii="Arial" w:eastAsia="Arial" w:hAnsi="Arial" w:cs="Arial"/>
          <w:color w:val="000000" w:themeColor="text1"/>
          <w:sz w:val="24"/>
          <w:szCs w:val="24"/>
          <w:lang w:bidi="en-US"/>
        </w:rPr>
        <w:t>results of assessments and exams,</w:t>
      </w:r>
    </w:p>
    <w:p w14:paraId="3A2DE98C" w14:textId="04B54E2D" w:rsidR="0074235E" w:rsidRPr="00674EF5" w:rsidRDefault="007C353D" w:rsidP="00591FC6">
      <w:pPr>
        <w:pStyle w:val="Akapitzlist"/>
        <w:numPr>
          <w:ilvl w:val="2"/>
          <w:numId w:val="128"/>
        </w:numPr>
        <w:spacing w:after="120" w:line="276" w:lineRule="auto"/>
        <w:ind w:left="1276"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 xml:space="preserve">active </w:t>
      </w:r>
      <w:r w:rsidR="00524508" w:rsidRPr="00674EF5">
        <w:rPr>
          <w:rFonts w:ascii="Arial" w:eastAsia="Arial" w:hAnsi="Arial" w:cs="Arial"/>
          <w:color w:val="000000" w:themeColor="text1"/>
          <w:sz w:val="24"/>
          <w:szCs w:val="24"/>
          <w:lang w:bidi="en-US"/>
        </w:rPr>
        <w:t>supervision of theses,</w:t>
      </w:r>
    </w:p>
    <w:p w14:paraId="0E65677F" w14:textId="08DF4156" w:rsidR="0074235E" w:rsidRPr="00674EF5" w:rsidRDefault="00524508" w:rsidP="00591FC6">
      <w:pPr>
        <w:pStyle w:val="Akapitzlist"/>
        <w:numPr>
          <w:ilvl w:val="2"/>
          <w:numId w:val="12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timely preparation and submission of thesis feedback and reviews to students,</w:t>
      </w:r>
    </w:p>
    <w:p w14:paraId="63401920" w14:textId="4A5BD021" w:rsidR="0074235E" w:rsidRPr="00674EF5" w:rsidRDefault="00036255" w:rsidP="00591FC6">
      <w:pPr>
        <w:pStyle w:val="Akapitzlist"/>
        <w:numPr>
          <w:ilvl w:val="2"/>
          <w:numId w:val="128"/>
        </w:numPr>
        <w:spacing w:after="120" w:line="276" w:lineRule="auto"/>
        <w:ind w:left="1276"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providing</w:t>
      </w:r>
      <w:r w:rsidR="00524508" w:rsidRPr="00674EF5">
        <w:rPr>
          <w:rFonts w:ascii="Arial" w:eastAsia="Arial" w:hAnsi="Arial" w:cs="Arial"/>
          <w:color w:val="000000" w:themeColor="text1"/>
          <w:sz w:val="24"/>
          <w:szCs w:val="24"/>
          <w:lang w:bidi="en-US"/>
        </w:rPr>
        <w:t xml:space="preserve"> consultations for students, at times and to the extent appropriate to the needs of the </w:t>
      </w:r>
      <w:r>
        <w:rPr>
          <w:rFonts w:ascii="Arial" w:eastAsia="Arial" w:hAnsi="Arial" w:cs="Arial"/>
          <w:color w:val="000000" w:themeColor="text1"/>
          <w:sz w:val="24"/>
          <w:szCs w:val="24"/>
          <w:lang w:bidi="en-US"/>
        </w:rPr>
        <w:t>courses</w:t>
      </w:r>
      <w:r w:rsidR="00524508" w:rsidRPr="00674EF5">
        <w:rPr>
          <w:rFonts w:ascii="Arial" w:eastAsia="Arial" w:hAnsi="Arial" w:cs="Arial"/>
          <w:color w:val="000000" w:themeColor="text1"/>
          <w:sz w:val="24"/>
          <w:szCs w:val="24"/>
          <w:lang w:bidi="en-US"/>
        </w:rPr>
        <w:t xml:space="preserve"> taught, the number of students and the form of study,</w:t>
      </w:r>
    </w:p>
    <w:p w14:paraId="2D10BDFD" w14:textId="2F79D4CB" w:rsidR="0074235E" w:rsidRPr="00674EF5" w:rsidRDefault="00524508" w:rsidP="00591FC6">
      <w:pPr>
        <w:pStyle w:val="Akapitzlist"/>
        <w:numPr>
          <w:ilvl w:val="2"/>
          <w:numId w:val="12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timely entering </w:t>
      </w:r>
      <w:r w:rsidR="00036255">
        <w:rPr>
          <w:rFonts w:ascii="Arial" w:eastAsia="Arial" w:hAnsi="Arial" w:cs="Arial"/>
          <w:color w:val="000000" w:themeColor="text1"/>
          <w:sz w:val="24"/>
          <w:szCs w:val="24"/>
          <w:lang w:bidi="en-US"/>
        </w:rPr>
        <w:t>courses</w:t>
      </w:r>
      <w:r w:rsidRPr="00674EF5">
        <w:rPr>
          <w:rFonts w:ascii="Arial" w:eastAsia="Arial" w:hAnsi="Arial" w:cs="Arial"/>
          <w:color w:val="000000" w:themeColor="text1"/>
          <w:sz w:val="24"/>
          <w:szCs w:val="24"/>
          <w:lang w:bidi="en-US"/>
        </w:rPr>
        <w:t xml:space="preserve"> grades into the system,</w:t>
      </w:r>
    </w:p>
    <w:p w14:paraId="765552D2" w14:textId="569A8F85" w:rsidR="0074235E" w:rsidRPr="00674EF5" w:rsidRDefault="00524508" w:rsidP="00591FC6">
      <w:pPr>
        <w:pStyle w:val="Akapitzlist"/>
        <w:numPr>
          <w:ilvl w:val="2"/>
          <w:numId w:val="12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enabling students to review the graded work.</w:t>
      </w:r>
    </w:p>
    <w:p w14:paraId="4257402B" w14:textId="794CED60" w:rsidR="0074235E" w:rsidRPr="00674EF5" w:rsidRDefault="00524508" w:rsidP="00591FC6">
      <w:pPr>
        <w:pStyle w:val="Akapitzlist"/>
        <w:numPr>
          <w:ilvl w:val="0"/>
          <w:numId w:val="13"/>
        </w:numPr>
        <w:spacing w:after="120" w:line="276" w:lineRule="auto"/>
        <w:ind w:left="426" w:hanging="426"/>
        <w:jc w:val="both"/>
        <w:rPr>
          <w:rFonts w:ascii="Arial" w:hAnsi="Arial" w:cs="Arial"/>
          <w:color w:val="000000" w:themeColor="text1"/>
          <w:sz w:val="24"/>
          <w:szCs w:val="24"/>
          <w:shd w:val="clear" w:color="auto" w:fill="FFFF00"/>
        </w:rPr>
      </w:pPr>
      <w:r w:rsidRPr="00674EF5">
        <w:rPr>
          <w:rFonts w:ascii="Arial" w:eastAsia="Arial" w:hAnsi="Arial" w:cs="Arial"/>
          <w:color w:val="000000" w:themeColor="text1"/>
          <w:sz w:val="24"/>
          <w:szCs w:val="24"/>
          <w:lang w:bidi="en-US"/>
        </w:rPr>
        <w:t>For the performance of duties related to the supervision of master's, engineering and bachelor's theses of students and their review, as well as the duties of a member and chairperson of the competence and diploma examinations of master's, engineering and bachelor students, an academic teacher may be awarded additional remuneration on the terms specified in the remuneration regulations.</w:t>
      </w:r>
    </w:p>
    <w:p w14:paraId="22E59469" w14:textId="77777777" w:rsidR="00BB3FFB" w:rsidRPr="00674EF5" w:rsidRDefault="00524508" w:rsidP="00591FC6">
      <w:pPr>
        <w:pStyle w:val="Akapitzlist"/>
        <w:numPr>
          <w:ilvl w:val="0"/>
          <w:numId w:val="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academic teacher may also be awarded additional remuneration for conducting classes on Saturdays or Sundays and for conducting classes in a foreign language, with the exception of foreign language courses, on the terms specified in the remuneration regulations.</w:t>
      </w:r>
    </w:p>
    <w:p w14:paraId="7D3CA809" w14:textId="5006F9B7" w:rsidR="00BB3FFB" w:rsidRPr="00674EF5" w:rsidRDefault="00BB3FFB" w:rsidP="00591FC6">
      <w:pPr>
        <w:pStyle w:val="Akapitzlist"/>
        <w:numPr>
          <w:ilvl w:val="0"/>
          <w:numId w:val="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For the implementation of additional teaching tasks financed from sources other than the subsidy referred to in the Act, an academic teacher may be awarded additional remuneration on the terms specified in the remuneration regulations.</w:t>
      </w:r>
    </w:p>
    <w:p w14:paraId="0FE9F532" w14:textId="31F7338A" w:rsidR="0074235E" w:rsidRDefault="00524508" w:rsidP="00591FC6">
      <w:pPr>
        <w:pStyle w:val="Akapitzlist"/>
        <w:numPr>
          <w:ilvl w:val="0"/>
          <w:numId w:val="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Conducting the teaching activity referred to in this paragraph is at the same time the primary form of improving professional qualifications in these activities.</w:t>
      </w:r>
    </w:p>
    <w:p w14:paraId="1D7041C7" w14:textId="420B28C9"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28</w:t>
      </w:r>
    </w:p>
    <w:p w14:paraId="76983520" w14:textId="1C253546" w:rsidR="0074235E" w:rsidRPr="00674EF5" w:rsidRDefault="00524508" w:rsidP="00591FC6">
      <w:pPr>
        <w:pStyle w:val="Akapitzlist"/>
        <w:numPr>
          <w:ilvl w:val="3"/>
          <w:numId w:val="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w:t>
      </w:r>
      <w:r w:rsidR="002E6065">
        <w:rPr>
          <w:rFonts w:ascii="Arial" w:eastAsia="Arial" w:hAnsi="Arial" w:cs="Arial"/>
          <w:color w:val="000000" w:themeColor="text1"/>
          <w:sz w:val="24"/>
          <w:szCs w:val="24"/>
          <w:lang w:bidi="en-US"/>
        </w:rPr>
        <w:t xml:space="preserve">rk related to conducting </w:t>
      </w:r>
      <w:r w:rsidRPr="00674EF5">
        <w:rPr>
          <w:rFonts w:ascii="Arial" w:eastAsia="Arial" w:hAnsi="Arial" w:cs="Arial"/>
          <w:color w:val="000000" w:themeColor="text1"/>
          <w:sz w:val="24"/>
          <w:szCs w:val="24"/>
          <w:lang w:bidi="en-US"/>
        </w:rPr>
        <w:t>scientific activities, includes in particular:</w:t>
      </w:r>
    </w:p>
    <w:p w14:paraId="483AF18E" w14:textId="70C24E83" w:rsidR="0074235E" w:rsidRPr="00674EF5" w:rsidRDefault="00524508" w:rsidP="00591FC6">
      <w:pPr>
        <w:numPr>
          <w:ilvl w:val="1"/>
          <w:numId w:val="12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conducting scientific activity necessary for the scientific development of the University and raising one's own scientific level and educating staff, while the basic obligations resulting from the employment relationship include conducting scientific research;</w:t>
      </w:r>
    </w:p>
    <w:p w14:paraId="1851A1D7" w14:textId="6E7E7EC7" w:rsidR="0074235E" w:rsidRPr="00674EF5" w:rsidRDefault="00524508" w:rsidP="00591FC6">
      <w:pPr>
        <w:numPr>
          <w:ilvl w:val="1"/>
          <w:numId w:val="12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conducting or participating in scientific and doctoral seminars;</w:t>
      </w:r>
    </w:p>
    <w:p w14:paraId="0EBA7300" w14:textId="76404AC9" w:rsidR="0074235E" w:rsidRPr="00674EF5" w:rsidRDefault="00524508" w:rsidP="00591FC6">
      <w:pPr>
        <w:numPr>
          <w:ilvl w:val="1"/>
          <w:numId w:val="12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supervising the scientific development of doctoral students;</w:t>
      </w:r>
    </w:p>
    <w:p w14:paraId="21DA7BD4" w14:textId="6236FEE7" w:rsidR="0074235E" w:rsidRPr="00674EF5" w:rsidRDefault="00524508" w:rsidP="00591FC6">
      <w:pPr>
        <w:numPr>
          <w:ilvl w:val="1"/>
          <w:numId w:val="12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disseminating research results, in particular by publishing research articles and participating in scientific conferences;</w:t>
      </w:r>
    </w:p>
    <w:p w14:paraId="21C2A387" w14:textId="1029D26A" w:rsidR="00BC27C5" w:rsidRPr="00674EF5" w:rsidRDefault="00524508" w:rsidP="00591FC6">
      <w:pPr>
        <w:numPr>
          <w:ilvl w:val="1"/>
          <w:numId w:val="129"/>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organizational work related to research, including the preparation of grant applications and applying for budgetary and non-budgetary funds for research.</w:t>
      </w:r>
    </w:p>
    <w:p w14:paraId="365D2775" w14:textId="5BAC9305" w:rsidR="00BC27C5" w:rsidRPr="00674EF5" w:rsidRDefault="00524508" w:rsidP="00591FC6">
      <w:pPr>
        <w:pStyle w:val="Akapitzlist"/>
        <w:numPr>
          <w:ilvl w:val="3"/>
          <w:numId w:val="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For the implementation of additional research tasks financed from sources other than the subsidy referred to in the Act, an academic teacher may be awarded additional remuneration on the terms specified in the remuneration regulations.</w:t>
      </w:r>
    </w:p>
    <w:p w14:paraId="150C93A3" w14:textId="1C0DC733" w:rsidR="0074235E" w:rsidRDefault="00524508" w:rsidP="00591FC6">
      <w:pPr>
        <w:pStyle w:val="Akapitzlist"/>
        <w:numPr>
          <w:ilvl w:val="3"/>
          <w:numId w:val="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Conducting the scientific activity referred to in this paragraph is at the same time the primary form of improving professional competence in these activities.</w:t>
      </w:r>
    </w:p>
    <w:p w14:paraId="1E8886F2" w14:textId="03D52F35"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29</w:t>
      </w:r>
    </w:p>
    <w:p w14:paraId="76ADA443" w14:textId="2DBCA8ED" w:rsidR="0074235E" w:rsidRPr="00674EF5" w:rsidRDefault="00524508" w:rsidP="00591FC6">
      <w:pPr>
        <w:pStyle w:val="Akapitzlist"/>
        <w:numPr>
          <w:ilvl w:val="0"/>
          <w:numId w:val="1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Other duties in the field of organizational activities for the University include in particular: participation of employees in meetings of organizational units, meetings of the University's bodies and collegiate bodies, and performing managerial functions.</w:t>
      </w:r>
    </w:p>
    <w:p w14:paraId="7E83A0F0" w14:textId="07BB51B4" w:rsidR="0074235E" w:rsidRPr="00674EF5" w:rsidRDefault="00524508" w:rsidP="00591FC6">
      <w:pPr>
        <w:pStyle w:val="Akapitzlist"/>
        <w:numPr>
          <w:ilvl w:val="0"/>
          <w:numId w:val="1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Other duties related to the improvement of professional qualifications include in particular: participation in conferences and seminars related to the performed work, participation in training courses aimed at improving one's teaching and scientific skills, organization and participation in workshops aimed at exchanging experiences and self-improvement.</w:t>
      </w:r>
    </w:p>
    <w:p w14:paraId="2CDF5E28" w14:textId="60500B97" w:rsidR="00C01A17" w:rsidRPr="00674EF5" w:rsidRDefault="00524508" w:rsidP="00591FC6">
      <w:pPr>
        <w:pStyle w:val="Akapitzlist"/>
        <w:numPr>
          <w:ilvl w:val="0"/>
          <w:numId w:val="1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duties of academic teachers resulting from the employment relationship also include participation in other work and implemented programs related to the development of the academic and educational level of the University indicated by the authorities of the organizational unit in which the academic teacher performs their duties or the University authorities.</w:t>
      </w:r>
    </w:p>
    <w:p w14:paraId="20BDC376" w14:textId="662EFEED"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30</w:t>
      </w:r>
    </w:p>
    <w:p w14:paraId="2B003C91" w14:textId="60DEB4D5" w:rsidR="0074235E" w:rsidRPr="00674EF5" w:rsidRDefault="00524508" w:rsidP="00591FC6">
      <w:pPr>
        <w:pStyle w:val="Akapitzlist"/>
        <w:numPr>
          <w:ilvl w:val="3"/>
          <w:numId w:val="6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academic teacher is additionally obliged to:</w:t>
      </w:r>
    </w:p>
    <w:p w14:paraId="43205114" w14:textId="4A278560" w:rsidR="0074235E" w:rsidRPr="00674EF5" w:rsidRDefault="00524508" w:rsidP="00591FC6">
      <w:pPr>
        <w:numPr>
          <w:ilvl w:val="1"/>
          <w:numId w:val="130"/>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submit a declaration authorizing the University to include them among the number of employees engaged in scientific activity in a given discipline - with regard to one discipline, the declaration may be submitted only to one employer, and in total in no more than 2 disciplines; in the event of a change of discipline, the declaration is submitted </w:t>
      </w:r>
      <w:r w:rsidR="002E6065">
        <w:rPr>
          <w:rFonts w:ascii="Arial" w:eastAsia="Arial" w:hAnsi="Arial" w:cs="Arial"/>
          <w:color w:val="000000" w:themeColor="text1"/>
          <w:sz w:val="24"/>
          <w:szCs w:val="24"/>
          <w:lang w:bidi="en-US"/>
        </w:rPr>
        <w:t>without delay</w:t>
      </w:r>
      <w:r w:rsidRPr="00674EF5">
        <w:rPr>
          <w:rFonts w:ascii="Arial" w:eastAsia="Arial" w:hAnsi="Arial" w:cs="Arial"/>
          <w:color w:val="000000" w:themeColor="text1"/>
          <w:sz w:val="24"/>
          <w:szCs w:val="24"/>
          <w:lang w:bidi="en-US"/>
        </w:rPr>
        <w:t>;</w:t>
      </w:r>
    </w:p>
    <w:p w14:paraId="49D35444" w14:textId="5E4E1BB4" w:rsidR="0074235E" w:rsidRPr="00674EF5" w:rsidRDefault="00524508" w:rsidP="00591FC6">
      <w:pPr>
        <w:numPr>
          <w:ilvl w:val="1"/>
          <w:numId w:val="130"/>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submit and update a declaration on the field and discipline they represent, while a total of no more than 2 disciplines may be represented at all employers </w:t>
      </w:r>
      <w:r w:rsidR="002E6065">
        <w:rPr>
          <w:rFonts w:ascii="Arial" w:eastAsia="Arial" w:hAnsi="Arial" w:cs="Arial"/>
          <w:color w:val="000000" w:themeColor="text1"/>
          <w:sz w:val="24"/>
          <w:szCs w:val="24"/>
          <w:lang w:bidi="en-US"/>
        </w:rPr>
        <w:t>for</w:t>
      </w:r>
      <w:r w:rsidRPr="00674EF5">
        <w:rPr>
          <w:rFonts w:ascii="Arial" w:eastAsia="Arial" w:hAnsi="Arial" w:cs="Arial"/>
          <w:color w:val="000000" w:themeColor="text1"/>
          <w:sz w:val="24"/>
          <w:szCs w:val="24"/>
          <w:lang w:bidi="en-US"/>
        </w:rPr>
        <w:t xml:space="preserve"> whom they work - the declaration is </w:t>
      </w:r>
      <w:r w:rsidR="002E6065">
        <w:rPr>
          <w:rFonts w:ascii="Arial" w:eastAsia="Arial" w:hAnsi="Arial" w:cs="Arial"/>
          <w:color w:val="000000" w:themeColor="text1"/>
          <w:sz w:val="24"/>
          <w:szCs w:val="24"/>
          <w:lang w:bidi="en-US"/>
        </w:rPr>
        <w:t xml:space="preserve">to be </w:t>
      </w:r>
      <w:r w:rsidRPr="00674EF5">
        <w:rPr>
          <w:rFonts w:ascii="Arial" w:eastAsia="Arial" w:hAnsi="Arial" w:cs="Arial"/>
          <w:color w:val="000000" w:themeColor="text1"/>
          <w:sz w:val="24"/>
          <w:szCs w:val="24"/>
          <w:lang w:bidi="en-US"/>
        </w:rPr>
        <w:t>submitted not more frequently than once every 2 years;</w:t>
      </w:r>
    </w:p>
    <w:p w14:paraId="4B54930A" w14:textId="1D025421" w:rsidR="0074235E" w:rsidRPr="00674EF5" w:rsidRDefault="00524508" w:rsidP="00591FC6">
      <w:pPr>
        <w:numPr>
          <w:ilvl w:val="1"/>
          <w:numId w:val="130"/>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case of academic teachers employed at the University as their primary place of work within the meaning of the Act - submit a declaration authorizing the demonstration of their scientific achievements for the purpose of evaluating the University's scientific activities conducted pursuant to the provisions of the Act.</w:t>
      </w:r>
    </w:p>
    <w:p w14:paraId="0699B46A" w14:textId="1DE528C1" w:rsidR="0074235E" w:rsidRPr="00674EF5" w:rsidRDefault="00524508" w:rsidP="00591FC6">
      <w:pPr>
        <w:pStyle w:val="Akapitzlist"/>
        <w:numPr>
          <w:ilvl w:val="3"/>
          <w:numId w:val="6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declaration referred to in paragraph 1.</w:t>
      </w:r>
      <w:r w:rsidR="002E6065">
        <w:rPr>
          <w:rFonts w:ascii="Arial" w:eastAsia="Arial" w:hAnsi="Arial" w:cs="Arial"/>
          <w:color w:val="000000" w:themeColor="text1"/>
          <w:sz w:val="24"/>
          <w:szCs w:val="24"/>
          <w:lang w:bidi="en-US"/>
        </w:rPr>
        <w:t xml:space="preserve"> 1 (</w:t>
      </w:r>
      <w:r w:rsidRPr="00674EF5">
        <w:rPr>
          <w:rFonts w:ascii="Arial" w:eastAsia="Arial" w:hAnsi="Arial" w:cs="Arial"/>
          <w:color w:val="000000" w:themeColor="text1"/>
          <w:sz w:val="24"/>
          <w:szCs w:val="24"/>
          <w:lang w:bidi="en-US"/>
        </w:rPr>
        <w:t>2</w:t>
      </w:r>
      <w:r w:rsidR="002E606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xml:space="preserve">, </w:t>
      </w:r>
      <w:r w:rsidR="002E6065">
        <w:rPr>
          <w:rFonts w:ascii="Arial" w:eastAsia="Arial" w:hAnsi="Arial" w:cs="Arial"/>
          <w:color w:val="000000" w:themeColor="text1"/>
          <w:sz w:val="24"/>
          <w:szCs w:val="24"/>
          <w:lang w:bidi="en-US"/>
        </w:rPr>
        <w:t>includes</w:t>
      </w:r>
      <w:r w:rsidRPr="00674EF5">
        <w:rPr>
          <w:rFonts w:ascii="Arial" w:eastAsia="Arial" w:hAnsi="Arial" w:cs="Arial"/>
          <w:color w:val="000000" w:themeColor="text1"/>
          <w:sz w:val="24"/>
          <w:szCs w:val="24"/>
          <w:lang w:bidi="en-US"/>
        </w:rPr>
        <w:t>:</w:t>
      </w:r>
    </w:p>
    <w:p w14:paraId="51AAE873" w14:textId="7946C6C4" w:rsidR="0074235E" w:rsidRPr="00674EF5" w:rsidRDefault="00524508" w:rsidP="00591FC6">
      <w:pPr>
        <w:numPr>
          <w:ilvl w:val="1"/>
          <w:numId w:val="175"/>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recent academic degree, degree in arts or the title of professor, or</w:t>
      </w:r>
    </w:p>
    <w:p w14:paraId="24A4687C" w14:textId="793CDA9C" w:rsidR="0074235E" w:rsidRPr="00674EF5" w:rsidRDefault="00524508" w:rsidP="00591FC6">
      <w:pPr>
        <w:numPr>
          <w:ilvl w:val="1"/>
          <w:numId w:val="175"/>
        </w:numPr>
        <w:tabs>
          <w:tab w:val="left" w:pos="0"/>
        </w:tabs>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current scientific or artistic achievements.</w:t>
      </w:r>
    </w:p>
    <w:p w14:paraId="52491551" w14:textId="36E5C7B7" w:rsidR="0074235E" w:rsidRPr="00674EF5" w:rsidRDefault="00524508" w:rsidP="00591FC6">
      <w:pPr>
        <w:pStyle w:val="Akapitzlist"/>
        <w:numPr>
          <w:ilvl w:val="3"/>
          <w:numId w:val="6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The newly hired employee submits the declarations referred to in para. 1, within 14 days from the date of employment, but not later than December 31 of the year in which they were employed.</w:t>
      </w:r>
    </w:p>
    <w:p w14:paraId="0DC76313" w14:textId="34715A62" w:rsidR="0074235E" w:rsidRDefault="00524508" w:rsidP="00591FC6">
      <w:pPr>
        <w:pStyle w:val="Akapitzlist"/>
        <w:numPr>
          <w:ilvl w:val="3"/>
          <w:numId w:val="6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Rector, by way of a separate order, shall define the templates and procedure for submitting the declarations referred to in this section. </w:t>
      </w:r>
    </w:p>
    <w:p w14:paraId="22F31D7B" w14:textId="16ACA958" w:rsidR="0074235E" w:rsidRPr="00674EF5" w:rsidRDefault="00524508" w:rsidP="00591FC6">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Chapter VI</w:t>
      </w:r>
      <w:r w:rsidRPr="00674EF5">
        <w:rPr>
          <w:rFonts w:ascii="Arial" w:eastAsia="Arial" w:hAnsi="Arial" w:cs="Arial"/>
          <w:b/>
          <w:color w:val="000000" w:themeColor="text1"/>
          <w:sz w:val="24"/>
          <w:szCs w:val="24"/>
          <w:lang w:bidi="en-US"/>
        </w:rPr>
        <w:br/>
        <w:t>Employee rights</w:t>
      </w:r>
    </w:p>
    <w:p w14:paraId="63BEABC2" w14:textId="7A0DC50F"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31</w:t>
      </w:r>
    </w:p>
    <w:p w14:paraId="24D01489" w14:textId="77777777" w:rsidR="0074235E" w:rsidRPr="00674EF5" w:rsidRDefault="00524508" w:rsidP="00591FC6">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Employees are entitled in particular to:</w:t>
      </w:r>
    </w:p>
    <w:p w14:paraId="5DB08430" w14:textId="5EE3AB18" w:rsidR="0074235E" w:rsidRPr="00674EF5" w:rsidRDefault="00524508" w:rsidP="00591FC6">
      <w:p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1)</w:t>
      </w:r>
      <w:r w:rsidRPr="00674EF5">
        <w:rPr>
          <w:rFonts w:ascii="Arial" w:eastAsia="Arial" w:hAnsi="Arial" w:cs="Arial"/>
          <w:color w:val="000000" w:themeColor="text1"/>
          <w:sz w:val="24"/>
          <w:szCs w:val="24"/>
          <w:lang w:bidi="en-US"/>
        </w:rPr>
        <w:tab/>
        <w:t>employment in positions in accordance with the provisions of the employment contract and qualifications;</w:t>
      </w:r>
    </w:p>
    <w:p w14:paraId="57CC1D06" w14:textId="77777777" w:rsidR="0074235E" w:rsidRPr="00674EF5" w:rsidRDefault="00524508" w:rsidP="00591FC6">
      <w:p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2)</w:t>
      </w:r>
      <w:r w:rsidRPr="00674EF5">
        <w:rPr>
          <w:rFonts w:ascii="Arial" w:eastAsia="Arial" w:hAnsi="Arial" w:cs="Arial"/>
          <w:color w:val="000000" w:themeColor="text1"/>
          <w:sz w:val="24"/>
          <w:szCs w:val="24"/>
          <w:lang w:bidi="en-US"/>
        </w:rPr>
        <w:tab/>
        <w:t>timely receipt of remuneration for work and other benefits;</w:t>
      </w:r>
    </w:p>
    <w:p w14:paraId="4C82451F" w14:textId="258A5116" w:rsidR="0074235E" w:rsidRPr="00674EF5" w:rsidRDefault="00524508" w:rsidP="00591FC6">
      <w:p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3)</w:t>
      </w:r>
      <w:r w:rsidRPr="00674EF5">
        <w:rPr>
          <w:rFonts w:ascii="Arial" w:eastAsia="Arial" w:hAnsi="Arial" w:cs="Arial"/>
          <w:color w:val="000000" w:themeColor="text1"/>
          <w:sz w:val="24"/>
          <w:szCs w:val="24"/>
          <w:lang w:bidi="en-US"/>
        </w:rPr>
        <w:tab/>
        <w:t>rest on days off, after the end of working hours on working days and during the periods of holiday leaves;</w:t>
      </w:r>
    </w:p>
    <w:p w14:paraId="3CA29D37" w14:textId="77777777" w:rsidR="0074235E" w:rsidRPr="00674EF5" w:rsidRDefault="00524508" w:rsidP="00591FC6">
      <w:p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4)</w:t>
      </w:r>
      <w:r w:rsidRPr="00674EF5">
        <w:rPr>
          <w:rFonts w:ascii="Arial" w:eastAsia="Arial" w:hAnsi="Arial" w:cs="Arial"/>
          <w:color w:val="000000" w:themeColor="text1"/>
          <w:sz w:val="24"/>
          <w:szCs w:val="24"/>
          <w:lang w:bidi="en-US"/>
        </w:rPr>
        <w:tab/>
        <w:t>being treated with equality and fairness by the employer for performing the same obligations;</w:t>
      </w:r>
    </w:p>
    <w:p w14:paraId="4576107C" w14:textId="77777777" w:rsidR="0074235E" w:rsidRPr="00674EF5" w:rsidRDefault="00524508" w:rsidP="00591FC6">
      <w:p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5)</w:t>
      </w:r>
      <w:r w:rsidRPr="00674EF5">
        <w:rPr>
          <w:rFonts w:ascii="Arial" w:eastAsia="Arial" w:hAnsi="Arial" w:cs="Arial"/>
          <w:color w:val="000000" w:themeColor="text1"/>
          <w:sz w:val="24"/>
          <w:szCs w:val="24"/>
          <w:lang w:bidi="en-US"/>
        </w:rPr>
        <w:tab/>
        <w:t>performing work in conditions compliant with health and safety rules and regulations;</w:t>
      </w:r>
    </w:p>
    <w:p w14:paraId="5D634627" w14:textId="77777777" w:rsidR="0074235E" w:rsidRPr="00674EF5" w:rsidRDefault="00524508" w:rsidP="00591FC6">
      <w:p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6)</w:t>
      </w:r>
      <w:r w:rsidRPr="00674EF5">
        <w:rPr>
          <w:rFonts w:ascii="Arial" w:eastAsia="Arial" w:hAnsi="Arial" w:cs="Arial"/>
          <w:color w:val="000000" w:themeColor="text1"/>
          <w:sz w:val="24"/>
          <w:szCs w:val="24"/>
          <w:lang w:bidi="en-US"/>
        </w:rPr>
        <w:tab/>
        <w:t>creating and joining organizations representing employees;</w:t>
      </w:r>
    </w:p>
    <w:p w14:paraId="44872F98" w14:textId="77777777" w:rsidR="0074235E" w:rsidRPr="00674EF5" w:rsidRDefault="00524508" w:rsidP="00591FC6">
      <w:p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7)</w:t>
      </w:r>
      <w:r w:rsidRPr="00674EF5">
        <w:rPr>
          <w:rFonts w:ascii="Arial" w:eastAsia="Arial" w:hAnsi="Arial" w:cs="Arial"/>
          <w:color w:val="000000" w:themeColor="text1"/>
          <w:sz w:val="24"/>
          <w:szCs w:val="24"/>
          <w:lang w:bidi="en-US"/>
        </w:rPr>
        <w:tab/>
        <w:t>benefits during the period of temporary inability to work, on the terms set out in separate regulations;</w:t>
      </w:r>
    </w:p>
    <w:p w14:paraId="1139A380" w14:textId="77777777" w:rsidR="0074235E" w:rsidRPr="00674EF5" w:rsidRDefault="00524508" w:rsidP="00591FC6">
      <w:p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8)</w:t>
      </w:r>
      <w:r w:rsidRPr="00674EF5">
        <w:rPr>
          <w:rFonts w:ascii="Arial" w:eastAsia="Arial" w:hAnsi="Arial" w:cs="Arial"/>
          <w:color w:val="000000" w:themeColor="text1"/>
          <w:sz w:val="24"/>
          <w:szCs w:val="24"/>
          <w:lang w:bidi="en-US"/>
        </w:rPr>
        <w:tab/>
        <w:t>refraining from work or leaving the workplace, if the working conditions do not comply with health and safety at work or fire regulations and pose a direct threat to the life or health of the employee;</w:t>
      </w:r>
    </w:p>
    <w:p w14:paraId="3FD81AB1" w14:textId="0B24FD07" w:rsidR="00BC27C5" w:rsidRPr="00674EF5" w:rsidRDefault="00524508" w:rsidP="00591FC6">
      <w:p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9)</w:t>
      </w:r>
      <w:r w:rsidRPr="00674EF5">
        <w:rPr>
          <w:rFonts w:ascii="Arial" w:eastAsia="Arial" w:hAnsi="Arial" w:cs="Arial"/>
          <w:color w:val="000000" w:themeColor="text1"/>
          <w:sz w:val="24"/>
          <w:szCs w:val="24"/>
          <w:lang w:bidi="en-US"/>
        </w:rPr>
        <w:tab/>
        <w:t>use of social benefits, on the terms set out in separate regulations.</w:t>
      </w:r>
    </w:p>
    <w:p w14:paraId="16933EA1" w14:textId="77777777" w:rsidR="00591FC6" w:rsidRDefault="00591FC6" w:rsidP="00591FC6">
      <w:pPr>
        <w:spacing w:before="120" w:after="120" w:line="276" w:lineRule="auto"/>
        <w:jc w:val="center"/>
        <w:rPr>
          <w:rFonts w:ascii="Arial" w:hAnsi="Arial" w:cs="Arial"/>
          <w:b/>
          <w:color w:val="000000" w:themeColor="text1"/>
          <w:sz w:val="24"/>
          <w:szCs w:val="24"/>
        </w:rPr>
      </w:pPr>
      <w:r>
        <w:rPr>
          <w:rFonts w:ascii="Arial" w:eastAsia="Arial" w:hAnsi="Arial" w:cs="Arial"/>
          <w:b/>
          <w:color w:val="000000" w:themeColor="text1"/>
          <w:sz w:val="24"/>
          <w:szCs w:val="24"/>
          <w:lang w:bidi="en-US"/>
        </w:rPr>
        <w:br w:type="page"/>
      </w:r>
    </w:p>
    <w:p w14:paraId="657995D0" w14:textId="384DAA83"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32</w:t>
      </w:r>
    </w:p>
    <w:p w14:paraId="04753B16"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Annual leave</w:t>
      </w:r>
    </w:p>
    <w:p w14:paraId="20686B66" w14:textId="77777777" w:rsidR="0074235E"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entitled to an annual, uninterrupted, paid leave.</w:t>
      </w:r>
    </w:p>
    <w:p w14:paraId="60ECE891" w14:textId="0C35EA8E" w:rsidR="0074235E"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academic teacher is entitled to a holiday leave of 36 working days a year. Leave is granted to an academic teacher in days.</w:t>
      </w:r>
    </w:p>
    <w:p w14:paraId="7BA2EB92" w14:textId="77777777" w:rsidR="0074235E"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amount of leave for employees who are not academic teachers is:</w:t>
      </w:r>
    </w:p>
    <w:p w14:paraId="55891B43" w14:textId="07CB5BB9" w:rsidR="002709A3" w:rsidRPr="00674EF5" w:rsidRDefault="00524508" w:rsidP="00591FC6">
      <w:pPr>
        <w:pStyle w:val="Akapitzlist"/>
        <w:numPr>
          <w:ilvl w:val="0"/>
          <w:numId w:val="1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20 days - if the employee has been employed for less than 10 years;</w:t>
      </w:r>
    </w:p>
    <w:p w14:paraId="5546489D" w14:textId="348887F4" w:rsidR="0074235E" w:rsidRPr="00674EF5" w:rsidRDefault="00524508" w:rsidP="00591FC6">
      <w:pPr>
        <w:pStyle w:val="Akapitzlist"/>
        <w:numPr>
          <w:ilvl w:val="0"/>
          <w:numId w:val="1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26 days - if the employee </w:t>
      </w:r>
      <w:r w:rsidR="00A3794E" w:rsidRPr="00674EF5">
        <w:rPr>
          <w:rFonts w:ascii="Arial" w:eastAsia="Arial" w:hAnsi="Arial" w:cs="Arial"/>
          <w:color w:val="000000" w:themeColor="text1"/>
          <w:sz w:val="24"/>
          <w:szCs w:val="24"/>
          <w:lang w:bidi="en-US"/>
        </w:rPr>
        <w:t xml:space="preserve">has been </w:t>
      </w:r>
      <w:r w:rsidRPr="00674EF5">
        <w:rPr>
          <w:rFonts w:ascii="Arial" w:eastAsia="Arial" w:hAnsi="Arial" w:cs="Arial"/>
          <w:color w:val="000000" w:themeColor="text1"/>
          <w:sz w:val="24"/>
          <w:szCs w:val="24"/>
          <w:lang w:bidi="en-US"/>
        </w:rPr>
        <w:t>employed for at least 10 years;</w:t>
      </w:r>
    </w:p>
    <w:p w14:paraId="045C82CF" w14:textId="77777777" w:rsidR="0074235E" w:rsidRPr="00674EF5" w:rsidRDefault="00524508" w:rsidP="00591FC6">
      <w:pPr>
        <w:spacing w:after="120" w:line="276" w:lineRule="auto"/>
        <w:ind w:left="491"/>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where one day of leave is equal to 8 hours of work.</w:t>
      </w:r>
    </w:p>
    <w:p w14:paraId="45849427" w14:textId="13BD579A" w:rsidR="00420E8A"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Subject to the last sentence of this paragraph, the leave is granted on working days, which are all days, except Sundays and holidays specified in separate regulations. Holidays resulting from the working time schedule in a five-day working week are not included in the </w:t>
      </w:r>
      <w:r w:rsidR="00A3794E">
        <w:rPr>
          <w:rFonts w:ascii="Arial" w:eastAsia="Arial" w:hAnsi="Arial" w:cs="Arial"/>
          <w:color w:val="000000" w:themeColor="text1"/>
          <w:sz w:val="24"/>
          <w:szCs w:val="24"/>
          <w:lang w:bidi="en-US"/>
        </w:rPr>
        <w:t>annual</w:t>
      </w:r>
      <w:r w:rsidRPr="00674EF5">
        <w:rPr>
          <w:rFonts w:ascii="Arial" w:eastAsia="Arial" w:hAnsi="Arial" w:cs="Arial"/>
          <w:color w:val="000000" w:themeColor="text1"/>
          <w:sz w:val="24"/>
          <w:szCs w:val="24"/>
          <w:lang w:bidi="en-US"/>
        </w:rPr>
        <w:t xml:space="preserve"> leave. The leave is granted on days that are working days for the employee, in accordance with the applicable system and schedule of working hours.</w:t>
      </w:r>
    </w:p>
    <w:p w14:paraId="2E61E39B" w14:textId="2BDB77CC" w:rsidR="0074235E"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is entitled to annual leave pro rata to the amount specified in paragraph 2 and 3 in the case of:</w:t>
      </w:r>
    </w:p>
    <w:p w14:paraId="7C65878C" w14:textId="77777777" w:rsidR="0074235E" w:rsidRPr="00674EF5" w:rsidRDefault="00524508" w:rsidP="00591FC6">
      <w:pPr>
        <w:pStyle w:val="Akapitzlist"/>
        <w:numPr>
          <w:ilvl w:val="0"/>
          <w:numId w:val="132"/>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part-time employment;</w:t>
      </w:r>
    </w:p>
    <w:p w14:paraId="5E0E08AF" w14:textId="77777777" w:rsidR="0074235E" w:rsidRPr="00674EF5" w:rsidRDefault="00524508" w:rsidP="00591FC6">
      <w:pPr>
        <w:pStyle w:val="Akapitzlist"/>
        <w:numPr>
          <w:ilvl w:val="0"/>
          <w:numId w:val="132"/>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employment during the calendar year;</w:t>
      </w:r>
    </w:p>
    <w:p w14:paraId="5B70011B" w14:textId="77777777" w:rsidR="0074235E" w:rsidRPr="00674EF5" w:rsidRDefault="00524508" w:rsidP="00591FC6">
      <w:pPr>
        <w:pStyle w:val="Akapitzlist"/>
        <w:numPr>
          <w:ilvl w:val="0"/>
          <w:numId w:val="132"/>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termination of employment during the calendar year.</w:t>
      </w:r>
    </w:p>
    <w:p w14:paraId="72E75959" w14:textId="7B3C7BDD" w:rsidR="0074235E"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Proportional leave referred to in paragraph 5 is determined by multiplying the number of full months of work by 1/12 of the employee's leave entitlem</w:t>
      </w:r>
      <w:r w:rsidR="00A3794E">
        <w:rPr>
          <w:rFonts w:ascii="Arial" w:eastAsia="Arial" w:hAnsi="Arial" w:cs="Arial"/>
          <w:color w:val="000000" w:themeColor="text1"/>
          <w:sz w:val="24"/>
          <w:szCs w:val="24"/>
          <w:lang w:bidi="en-US"/>
        </w:rPr>
        <w:t xml:space="preserve">ent, rounding the result in </w:t>
      </w:r>
      <w:r w:rsidRPr="00674EF5">
        <w:rPr>
          <w:rFonts w:ascii="Arial" w:eastAsia="Arial" w:hAnsi="Arial" w:cs="Arial"/>
          <w:color w:val="000000" w:themeColor="text1"/>
          <w:sz w:val="24"/>
          <w:szCs w:val="24"/>
          <w:lang w:bidi="en-US"/>
        </w:rPr>
        <w:t>case of:</w:t>
      </w:r>
    </w:p>
    <w:p w14:paraId="305BA4CB" w14:textId="77777777" w:rsidR="0074235E" w:rsidRPr="00674EF5" w:rsidRDefault="00524508" w:rsidP="00591FC6">
      <w:pPr>
        <w:pStyle w:val="Akapitzlist"/>
        <w:numPr>
          <w:ilvl w:val="0"/>
          <w:numId w:val="133"/>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academic teachers - up to full days;</w:t>
      </w:r>
    </w:p>
    <w:p w14:paraId="46CDC428" w14:textId="77777777" w:rsidR="0074235E" w:rsidRPr="00674EF5" w:rsidRDefault="00524508" w:rsidP="00591FC6">
      <w:pPr>
        <w:pStyle w:val="Akapitzlist"/>
        <w:numPr>
          <w:ilvl w:val="0"/>
          <w:numId w:val="133"/>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non-academic staff - up to full hours.</w:t>
      </w:r>
    </w:p>
    <w:p w14:paraId="5EEB0626" w14:textId="1C40E54D" w:rsidR="0074235E"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employee who starts work for the first time obtains the right to the first leave after the first working month, at the rate of 1/12 of the le</w:t>
      </w:r>
      <w:r w:rsidR="00A3794E">
        <w:rPr>
          <w:rFonts w:ascii="Arial" w:eastAsia="Arial" w:hAnsi="Arial" w:cs="Arial"/>
          <w:color w:val="000000" w:themeColor="text1"/>
          <w:sz w:val="24"/>
          <w:szCs w:val="24"/>
          <w:lang w:bidi="en-US"/>
        </w:rPr>
        <w:t xml:space="preserve">ave entitlement after a </w:t>
      </w:r>
      <w:r w:rsidRPr="00674EF5">
        <w:rPr>
          <w:rFonts w:ascii="Arial" w:eastAsia="Arial" w:hAnsi="Arial" w:cs="Arial"/>
          <w:color w:val="000000" w:themeColor="text1"/>
          <w:sz w:val="24"/>
          <w:szCs w:val="24"/>
          <w:lang w:bidi="en-US"/>
        </w:rPr>
        <w:t>year</w:t>
      </w:r>
      <w:r w:rsidR="00A3794E">
        <w:rPr>
          <w:rFonts w:ascii="Arial" w:eastAsia="Arial" w:hAnsi="Arial" w:cs="Arial"/>
          <w:color w:val="000000" w:themeColor="text1"/>
          <w:sz w:val="24"/>
          <w:szCs w:val="24"/>
          <w:lang w:bidi="en-US"/>
        </w:rPr>
        <w:t xml:space="preserve"> work</w:t>
      </w:r>
      <w:r w:rsidRPr="00674EF5">
        <w:rPr>
          <w:rFonts w:ascii="Arial" w:eastAsia="Arial" w:hAnsi="Arial" w:cs="Arial"/>
          <w:color w:val="000000" w:themeColor="text1"/>
          <w:sz w:val="24"/>
          <w:szCs w:val="24"/>
          <w:lang w:bidi="en-US"/>
        </w:rPr>
        <w:t>, and with each subsequent month to the next 1/12 of the leave entitlement. The employee acquires the right to subsequent leaves in each subsequent calendar year.</w:t>
      </w:r>
    </w:p>
    <w:p w14:paraId="7957D4EA" w14:textId="77777777" w:rsidR="0074235E"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may not waive their holiday entitlement.</w:t>
      </w:r>
    </w:p>
    <w:p w14:paraId="3990118A" w14:textId="2A9FEE7A" w:rsidR="0074235E"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At the employee's request, the leave may be granted in parts, where at least one part of the leave should cover no less than 14 consecutive calendar days.</w:t>
      </w:r>
    </w:p>
    <w:p w14:paraId="737E6D9F" w14:textId="0296F112" w:rsidR="00420E8A"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At th</w:t>
      </w:r>
      <w:r w:rsidR="00A3794E">
        <w:rPr>
          <w:rFonts w:ascii="Arial" w:eastAsia="Arial" w:hAnsi="Arial" w:cs="Arial"/>
          <w:color w:val="000000" w:themeColor="text1"/>
          <w:sz w:val="24"/>
          <w:szCs w:val="24"/>
          <w:lang w:bidi="en-US"/>
        </w:rPr>
        <w:t>e request of the employee, the E</w:t>
      </w:r>
      <w:r w:rsidRPr="00674EF5">
        <w:rPr>
          <w:rFonts w:ascii="Arial" w:eastAsia="Arial" w:hAnsi="Arial" w:cs="Arial"/>
          <w:color w:val="000000" w:themeColor="text1"/>
          <w:sz w:val="24"/>
          <w:szCs w:val="24"/>
          <w:lang w:bidi="en-US"/>
        </w:rPr>
        <w:t>mployer is obliged to grant no more than 4 days of holiday leave in each calendar year at the time indicated by them. The employee submits a request for leave on demand at the latest on the day the leave begins.</w:t>
      </w:r>
    </w:p>
    <w:p w14:paraId="2D738D5F" w14:textId="2F435F40" w:rsidR="0074235E" w:rsidRPr="00674EF5" w:rsidRDefault="00524508" w:rsidP="00591FC6">
      <w:pPr>
        <w:pStyle w:val="Akapitzlist"/>
        <w:numPr>
          <w:ilvl w:val="0"/>
          <w:numId w:val="6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During the leave referred to in paragraph 2 and 3, the employee retains the right to remuneration on the terms set out in separate regulations.</w:t>
      </w:r>
    </w:p>
    <w:p w14:paraId="45034F80" w14:textId="0DFE6893"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33</w:t>
      </w:r>
    </w:p>
    <w:p w14:paraId="2B0DC11C" w14:textId="77777777" w:rsidR="0074235E" w:rsidRPr="00674EF5" w:rsidRDefault="00524508" w:rsidP="00591FC6">
      <w:pPr>
        <w:pStyle w:val="Akapitzlist"/>
        <w:numPr>
          <w:ilvl w:val="0"/>
          <w:numId w:val="6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order to ensure the correctness and continuity of the University's tasks, a leave plan covering the calendar year is prepared for teachers. The date of the annual leave is agreed with the academic teacher by the head of the organizational unit in which the teacher works. The leave plan covers at least 32 days of leave for each academic teacher.</w:t>
      </w:r>
    </w:p>
    <w:p w14:paraId="49B62052" w14:textId="13A67334" w:rsidR="0074235E" w:rsidRPr="00674EF5" w:rsidRDefault="00524508" w:rsidP="00591FC6">
      <w:pPr>
        <w:pStyle w:val="Akapitzlist"/>
        <w:numPr>
          <w:ilvl w:val="0"/>
          <w:numId w:val="6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If the leave is not used in the year in which the academic teacher acquired the right to it (overdue leave), the leave is granted not later than in the period from 1 July to 30 September of the following year, including the current leave.</w:t>
      </w:r>
    </w:p>
    <w:p w14:paraId="6B02B8C3" w14:textId="77777777" w:rsidR="0074235E" w:rsidRPr="00674EF5" w:rsidRDefault="00524508" w:rsidP="00591FC6">
      <w:pPr>
        <w:pStyle w:val="Akapitzlist"/>
        <w:numPr>
          <w:ilvl w:val="0"/>
          <w:numId w:val="6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scheduled leave may be postponed only for important reasons, in particular related to the performance of the University's tasks, with the consent of the head of the organizational unit in which the academic teacher performs work.</w:t>
      </w:r>
    </w:p>
    <w:p w14:paraId="6276FBE9" w14:textId="4D71A6C3" w:rsidR="0074235E" w:rsidRPr="00674EF5" w:rsidRDefault="00524508" w:rsidP="00591FC6">
      <w:pPr>
        <w:pStyle w:val="Akapitzlist"/>
        <w:numPr>
          <w:ilvl w:val="0"/>
          <w:numId w:val="6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For employees who are not academic teachers, a leave plan is drawn up. </w:t>
      </w:r>
    </w:p>
    <w:p w14:paraId="09AB0937" w14:textId="08143292" w:rsidR="0074235E" w:rsidRPr="00674EF5" w:rsidRDefault="00524508" w:rsidP="00591FC6">
      <w:pPr>
        <w:pStyle w:val="Akapitzlist"/>
        <w:numPr>
          <w:ilvl w:val="0"/>
          <w:numId w:val="6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unused leave in a given year should be granted to employees who are not academic teachers by the end of September of the following calendar year at the latest.</w:t>
      </w:r>
    </w:p>
    <w:p w14:paraId="018D4838" w14:textId="1A3258A3" w:rsidR="0074235E" w:rsidRDefault="00524508" w:rsidP="00591FC6">
      <w:pPr>
        <w:pStyle w:val="Akapitzlist"/>
        <w:numPr>
          <w:ilvl w:val="0"/>
          <w:numId w:val="6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During the period of notice of termination of the employment contract, the employee is obliged to use the leave they are entitled to, if the employer grants them leave during this period.</w:t>
      </w:r>
    </w:p>
    <w:p w14:paraId="24183987" w14:textId="06A1FB65"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34</w:t>
      </w:r>
    </w:p>
    <w:p w14:paraId="5063B7D3"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Unpaid leave</w:t>
      </w:r>
    </w:p>
    <w:p w14:paraId="1C8FFF72" w14:textId="77777777" w:rsidR="0074235E" w:rsidRPr="00674EF5" w:rsidRDefault="00524508" w:rsidP="00591FC6">
      <w:pPr>
        <w:pStyle w:val="Akapitzlist"/>
        <w:numPr>
          <w:ilvl w:val="0"/>
          <w:numId w:val="6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At the employee's written request, the employer may grant the employee unpaid leave.</w:t>
      </w:r>
    </w:p>
    <w:p w14:paraId="02887F5E" w14:textId="6480731B" w:rsidR="00A83E4A" w:rsidRPr="00674EF5" w:rsidRDefault="00524508" w:rsidP="00591FC6">
      <w:pPr>
        <w:pStyle w:val="Akapitzlist"/>
        <w:numPr>
          <w:ilvl w:val="0"/>
          <w:numId w:val="6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period of unpaid leave is not included in the period of work on which employee rights depend.</w:t>
      </w:r>
    </w:p>
    <w:p w14:paraId="5F812A4C" w14:textId="2853FE91"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35</w:t>
      </w:r>
    </w:p>
    <w:p w14:paraId="79409A58"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Special leave</w:t>
      </w:r>
    </w:p>
    <w:p w14:paraId="3E6E2206" w14:textId="5D30D681" w:rsidR="0074235E" w:rsidRPr="00674EF5" w:rsidRDefault="00524508" w:rsidP="00591FC6">
      <w:pPr>
        <w:pStyle w:val="Akapitzlist"/>
        <w:numPr>
          <w:ilvl w:val="3"/>
          <w:numId w:val="6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An employee is entitled to a special leave in the </w:t>
      </w:r>
      <w:r w:rsidR="00A3794E">
        <w:rPr>
          <w:rFonts w:ascii="Arial" w:eastAsia="Arial" w:hAnsi="Arial" w:cs="Arial"/>
          <w:color w:val="000000" w:themeColor="text1"/>
          <w:sz w:val="24"/>
          <w:szCs w:val="24"/>
          <w:lang w:bidi="en-US"/>
        </w:rPr>
        <w:t>number</w:t>
      </w:r>
      <w:r w:rsidRPr="00674EF5">
        <w:rPr>
          <w:rFonts w:ascii="Arial" w:eastAsia="Arial" w:hAnsi="Arial" w:cs="Arial"/>
          <w:color w:val="000000" w:themeColor="text1"/>
          <w:sz w:val="24"/>
          <w:szCs w:val="24"/>
          <w:lang w:bidi="en-US"/>
        </w:rPr>
        <w:t xml:space="preserve"> of:</w:t>
      </w:r>
    </w:p>
    <w:p w14:paraId="221C03FE" w14:textId="221A164D" w:rsidR="0074235E" w:rsidRPr="00674EF5" w:rsidRDefault="00524508" w:rsidP="00591FC6">
      <w:pPr>
        <w:pStyle w:val="Akapitzlist"/>
        <w:numPr>
          <w:ilvl w:val="1"/>
          <w:numId w:val="13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2 days - in the event of the employee's wedding or the birth of their child, or the death and funeral of the employee's spouse or their child, father, mother, stepfather or stepmother;</w:t>
      </w:r>
    </w:p>
    <w:p w14:paraId="27D1E983" w14:textId="02DC4E88" w:rsidR="0074235E" w:rsidRPr="00674EF5" w:rsidRDefault="00524508" w:rsidP="00591FC6">
      <w:pPr>
        <w:pStyle w:val="Akapitzlist"/>
        <w:numPr>
          <w:ilvl w:val="1"/>
          <w:numId w:val="13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1 day - in the event of the employee's child getting married or the death and funeral of their sister, brother, mother-in-law, father-in-law, grandmother, grandfather, as well as another person dependent on the employee or under their direct care.</w:t>
      </w:r>
    </w:p>
    <w:p w14:paraId="627FD38D" w14:textId="0A1814C1" w:rsidR="00C01A17" w:rsidRPr="00674EF5" w:rsidRDefault="00524508" w:rsidP="00591FC6">
      <w:pPr>
        <w:pStyle w:val="Akapitzlist"/>
        <w:numPr>
          <w:ilvl w:val="3"/>
          <w:numId w:val="6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During the leave referred to in paragraph 1, the employee retains the right to remuneration on the terms set out in separate regulations.</w:t>
      </w:r>
    </w:p>
    <w:p w14:paraId="5636C2B3" w14:textId="77777777" w:rsidR="00A3794E" w:rsidRDefault="00A3794E" w:rsidP="00591FC6">
      <w:pPr>
        <w:spacing w:before="120" w:after="120" w:line="276" w:lineRule="auto"/>
        <w:jc w:val="center"/>
        <w:rPr>
          <w:rFonts w:ascii="Arial" w:eastAsia="Arial" w:hAnsi="Arial" w:cs="Arial"/>
          <w:b/>
          <w:color w:val="000000" w:themeColor="text1"/>
          <w:sz w:val="24"/>
          <w:szCs w:val="24"/>
          <w:lang w:bidi="en-US"/>
        </w:rPr>
      </w:pPr>
    </w:p>
    <w:p w14:paraId="0DD842BE" w14:textId="77777777" w:rsidR="00A3794E" w:rsidRDefault="00A3794E" w:rsidP="00591FC6">
      <w:pPr>
        <w:spacing w:before="120" w:after="120" w:line="276" w:lineRule="auto"/>
        <w:jc w:val="center"/>
        <w:rPr>
          <w:rFonts w:ascii="Arial" w:eastAsia="Arial" w:hAnsi="Arial" w:cs="Arial"/>
          <w:b/>
          <w:color w:val="000000" w:themeColor="text1"/>
          <w:sz w:val="24"/>
          <w:szCs w:val="24"/>
          <w:lang w:bidi="en-US"/>
        </w:rPr>
      </w:pPr>
    </w:p>
    <w:p w14:paraId="59888A15" w14:textId="46CA8F81"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36</w:t>
      </w:r>
    </w:p>
    <w:p w14:paraId="6626394B" w14:textId="77777777" w:rsidR="0074235E" w:rsidRPr="00674EF5" w:rsidRDefault="00524508" w:rsidP="00591FC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Reward leave</w:t>
      </w:r>
    </w:p>
    <w:p w14:paraId="6370E123" w14:textId="52D75B37" w:rsidR="0074235E" w:rsidRPr="00674EF5" w:rsidRDefault="00524508" w:rsidP="00D84217">
      <w:pPr>
        <w:pStyle w:val="Akapitzlist"/>
        <w:numPr>
          <w:ilvl w:val="3"/>
          <w:numId w:val="6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employer may grant an employee particularly involved in work or performing additional tasks for the employer, involving additional workload, a reward leave not exceeding 5 days a year. Subject to paragraph 2, the provisions of the work regulations regarding annual leave apply accordingly to the statutory leave.</w:t>
      </w:r>
    </w:p>
    <w:p w14:paraId="7C79F552" w14:textId="77777777" w:rsidR="0074235E" w:rsidRPr="00674EF5" w:rsidRDefault="00524508" w:rsidP="00D84217">
      <w:pPr>
        <w:pStyle w:val="Akapitzlist"/>
        <w:numPr>
          <w:ilvl w:val="3"/>
          <w:numId w:val="6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Reward leave should be used until the end of the year in which it was granted. The right to the reward leave expires on the last working day of the year in which it was granted.</w:t>
      </w:r>
    </w:p>
    <w:p w14:paraId="43B87128" w14:textId="77AC97C3"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37</w:t>
      </w:r>
    </w:p>
    <w:p w14:paraId="15D9ED2A" w14:textId="7777777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Childcare</w:t>
      </w:r>
    </w:p>
    <w:p w14:paraId="646C31BB" w14:textId="77777777" w:rsidR="0074235E" w:rsidRPr="00674EF5" w:rsidRDefault="00524508" w:rsidP="00D842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employee bringing up at least one child up to 14 years of age is entitled to an exemption from work for 16 hours or 2 days during the calendar year, with the right to remuneration.</w:t>
      </w:r>
    </w:p>
    <w:p w14:paraId="25BCCC18" w14:textId="7FC05A03"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38</w:t>
      </w:r>
    </w:p>
    <w:p w14:paraId="56EE838B" w14:textId="7777777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Other exemptions from work</w:t>
      </w:r>
    </w:p>
    <w:p w14:paraId="173948A3" w14:textId="26EE46F5" w:rsidR="0074235E" w:rsidRPr="00674EF5" w:rsidRDefault="00524508" w:rsidP="00D842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employer is obliged to release the employee from work on the terms and </w:t>
      </w:r>
      <w:r w:rsidR="00FC0BA0">
        <w:rPr>
          <w:rFonts w:ascii="Arial" w:eastAsia="Arial" w:hAnsi="Arial" w:cs="Arial"/>
          <w:color w:val="000000" w:themeColor="text1"/>
          <w:sz w:val="24"/>
          <w:szCs w:val="24"/>
          <w:lang w:bidi="en-US"/>
        </w:rPr>
        <w:t>to the extent specified in the O</w:t>
      </w:r>
      <w:r w:rsidRPr="00674EF5">
        <w:rPr>
          <w:rFonts w:ascii="Arial" w:eastAsia="Arial" w:hAnsi="Arial" w:cs="Arial"/>
          <w:color w:val="000000" w:themeColor="text1"/>
          <w:sz w:val="24"/>
          <w:szCs w:val="24"/>
          <w:lang w:bidi="en-US"/>
        </w:rPr>
        <w:t xml:space="preserve">rdinance issued under Art. 298 </w:t>
      </w:r>
      <w:r w:rsidRPr="00674EF5">
        <w:rPr>
          <w:rFonts w:ascii="Arial" w:eastAsia="Arial" w:hAnsi="Arial" w:cs="Arial"/>
          <w:color w:val="000000" w:themeColor="text1"/>
          <w:sz w:val="24"/>
          <w:szCs w:val="24"/>
          <w:vertAlign w:val="superscript"/>
          <w:lang w:bidi="en-US"/>
        </w:rPr>
        <w:t xml:space="preserve">2 </w:t>
      </w:r>
      <w:r w:rsidR="00FC0BA0">
        <w:rPr>
          <w:rFonts w:ascii="Arial" w:eastAsia="Arial" w:hAnsi="Arial" w:cs="Arial"/>
          <w:color w:val="000000" w:themeColor="text1"/>
          <w:sz w:val="24"/>
          <w:szCs w:val="24"/>
          <w:lang w:bidi="en-US"/>
        </w:rPr>
        <w:t>Polish Labour Code.</w:t>
      </w:r>
      <w:r w:rsidRPr="00674EF5">
        <w:rPr>
          <w:rFonts w:ascii="Arial" w:eastAsia="Arial" w:hAnsi="Arial" w:cs="Arial"/>
          <w:color w:val="000000" w:themeColor="text1"/>
          <w:sz w:val="24"/>
          <w:szCs w:val="24"/>
          <w:lang w:bidi="en-US"/>
        </w:rPr>
        <w:t xml:space="preserve"> </w:t>
      </w:r>
    </w:p>
    <w:p w14:paraId="2A608825" w14:textId="182B3B20" w:rsidR="0074235E" w:rsidRPr="00674EF5" w:rsidRDefault="00524508" w:rsidP="00D84217">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Chapter VII</w:t>
      </w:r>
      <w:r w:rsidRPr="00674EF5">
        <w:rPr>
          <w:rFonts w:ascii="Arial" w:eastAsia="Arial" w:hAnsi="Arial" w:cs="Arial"/>
          <w:b/>
          <w:color w:val="000000" w:themeColor="text1"/>
          <w:sz w:val="24"/>
          <w:szCs w:val="24"/>
          <w:lang w:bidi="en-US"/>
        </w:rPr>
        <w:br/>
        <w:t>Special leave of academic teachers</w:t>
      </w:r>
    </w:p>
    <w:p w14:paraId="5453CD81" w14:textId="62E7929D"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39</w:t>
      </w:r>
    </w:p>
    <w:p w14:paraId="2DFFB471" w14:textId="3A63B21D" w:rsidR="0074235E" w:rsidRPr="00674EF5" w:rsidRDefault="00524508" w:rsidP="00D84217">
      <w:pPr>
        <w:pStyle w:val="Akapitzlist"/>
        <w:numPr>
          <w:ilvl w:val="1"/>
          <w:numId w:val="7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Rector may grant an academic teacher with at least a doctoral degree, during the period of 7 years of employment at the University, paid sabbatical leave for a total period not exceeding one year for the purpose of conducting research.</w:t>
      </w:r>
    </w:p>
    <w:p w14:paraId="45BA2014" w14:textId="77777777" w:rsidR="0074235E" w:rsidRPr="00674EF5" w:rsidRDefault="00524508" w:rsidP="00D84217">
      <w:pPr>
        <w:pStyle w:val="Akapitzlist"/>
        <w:numPr>
          <w:ilvl w:val="1"/>
          <w:numId w:val="7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sabbatical leave is granted for a period of not less than one month at a time.</w:t>
      </w:r>
    </w:p>
    <w:p w14:paraId="106D6E9E" w14:textId="2FDE9855" w:rsidR="0074235E" w:rsidRPr="00674EF5" w:rsidRDefault="00524508" w:rsidP="00D84217">
      <w:pPr>
        <w:pStyle w:val="Akapitzlist"/>
        <w:numPr>
          <w:ilvl w:val="1"/>
          <w:numId w:val="7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A sabbatical leave is granted at the request of an academic teacher addressed to the Rector, previously approved by the head of the organizational unit in which the teacher works and the head of the discipline appropriate for the applicant. </w:t>
      </w:r>
    </w:p>
    <w:p w14:paraId="6775B909" w14:textId="147E72A8" w:rsidR="007B57D2" w:rsidRDefault="00524508" w:rsidP="00D84217">
      <w:pPr>
        <w:pStyle w:val="Akapitzlist"/>
        <w:numPr>
          <w:ilvl w:val="1"/>
          <w:numId w:val="7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condition for granting a sabbatical leave is to attach to the application for such leave a plan of research for work to be carried out during the leave. After the leave is over, the academic teacher submits to the Rector a report on the research carried out during the leave, approved by the head of the organizational unit where the teacher works and the head of the discipline appropriate for the applicant. </w:t>
      </w:r>
    </w:p>
    <w:p w14:paraId="21D4A962" w14:textId="0378C449"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40</w:t>
      </w:r>
    </w:p>
    <w:p w14:paraId="7672D4BD" w14:textId="1009F397" w:rsidR="0074235E" w:rsidRPr="00674EF5" w:rsidRDefault="00524508" w:rsidP="00D84217">
      <w:pPr>
        <w:pStyle w:val="Akapitzlist"/>
        <w:numPr>
          <w:ilvl w:val="1"/>
          <w:numId w:val="71"/>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Rector may grant an academic teacher preparing a doctoral dissertation a paid scientific leave not exceeding 3 months.</w:t>
      </w:r>
    </w:p>
    <w:p w14:paraId="2E584315" w14:textId="77777777" w:rsidR="0074235E" w:rsidRPr="00674EF5" w:rsidRDefault="00524508" w:rsidP="00D84217">
      <w:pPr>
        <w:pStyle w:val="Akapitzlist"/>
        <w:numPr>
          <w:ilvl w:val="1"/>
          <w:numId w:val="71"/>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leave referred to in paragraph 1 is granted to academic teachers employed in a group of research, teaching or research-teaching staff.</w:t>
      </w:r>
    </w:p>
    <w:p w14:paraId="0B12502D" w14:textId="77777777" w:rsidR="0074235E" w:rsidRPr="00674EF5" w:rsidRDefault="00524508" w:rsidP="00D84217">
      <w:pPr>
        <w:pStyle w:val="Akapitzlist"/>
        <w:numPr>
          <w:ilvl w:val="1"/>
          <w:numId w:val="71"/>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leave is granted for a period not shorter than one month.</w:t>
      </w:r>
    </w:p>
    <w:p w14:paraId="589A9621" w14:textId="583A7627" w:rsidR="0074235E" w:rsidRPr="00674EF5" w:rsidRDefault="00524508" w:rsidP="00D84217">
      <w:pPr>
        <w:pStyle w:val="Akapitzlist"/>
        <w:numPr>
          <w:ilvl w:val="1"/>
          <w:numId w:val="71"/>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The leave is granted at the request of the academic teacher addressed to the Rector, previously approved by the head of the organizational unit in which the teacher works. The supervisor's opinion must be attached to the application.</w:t>
      </w:r>
    </w:p>
    <w:p w14:paraId="3D7E4A47" w14:textId="57A9F3A2"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41</w:t>
      </w:r>
    </w:p>
    <w:p w14:paraId="30F45AEA" w14:textId="4C5BFFF4" w:rsidR="0074235E" w:rsidRPr="00674EF5" w:rsidRDefault="00524508" w:rsidP="00D84217">
      <w:pPr>
        <w:pStyle w:val="Akapitzlist"/>
        <w:numPr>
          <w:ilvl w:val="1"/>
          <w:numId w:val="7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Rector may grant an academic teacher a paid leave to spend abroad </w:t>
      </w:r>
      <w:r w:rsidR="002F025C">
        <w:rPr>
          <w:rFonts w:ascii="Arial" w:eastAsia="Arial" w:hAnsi="Arial" w:cs="Arial"/>
          <w:color w:val="000000" w:themeColor="text1"/>
          <w:sz w:val="24"/>
          <w:szCs w:val="24"/>
          <w:lang w:bidi="en-US"/>
        </w:rPr>
        <w:t>to carry out</w:t>
      </w:r>
      <w:r w:rsidRPr="00674EF5">
        <w:rPr>
          <w:rFonts w:ascii="Arial" w:eastAsia="Arial" w:hAnsi="Arial" w:cs="Arial"/>
          <w:color w:val="000000" w:themeColor="text1"/>
          <w:sz w:val="24"/>
          <w:szCs w:val="24"/>
          <w:lang w:bidi="en-US"/>
        </w:rPr>
        <w:t>:</w:t>
      </w:r>
    </w:p>
    <w:p w14:paraId="295083AC" w14:textId="77777777" w:rsidR="0074235E" w:rsidRPr="00674EF5" w:rsidRDefault="00524508" w:rsidP="00D84217">
      <w:pPr>
        <w:pStyle w:val="Akapitzlist"/>
        <w:numPr>
          <w:ilvl w:val="0"/>
          <w:numId w:val="13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education;</w:t>
      </w:r>
    </w:p>
    <w:p w14:paraId="10D82DF6" w14:textId="77777777" w:rsidR="0074235E" w:rsidRPr="00674EF5" w:rsidRDefault="00524508" w:rsidP="00D84217">
      <w:pPr>
        <w:pStyle w:val="Akapitzlist"/>
        <w:numPr>
          <w:ilvl w:val="0"/>
          <w:numId w:val="13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research internship;</w:t>
      </w:r>
    </w:p>
    <w:p w14:paraId="5067ECFD" w14:textId="77777777" w:rsidR="0074235E" w:rsidRPr="00674EF5" w:rsidRDefault="00524508" w:rsidP="00D84217">
      <w:pPr>
        <w:pStyle w:val="Akapitzlist"/>
        <w:numPr>
          <w:ilvl w:val="0"/>
          <w:numId w:val="13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teaching internship;</w:t>
      </w:r>
    </w:p>
    <w:p w14:paraId="6B5A2632" w14:textId="7C994D5A" w:rsidR="00D012C6" w:rsidRPr="00674EF5" w:rsidRDefault="00D012C6" w:rsidP="00D84217">
      <w:pPr>
        <w:pStyle w:val="Akapitzlist"/>
        <w:numPr>
          <w:ilvl w:val="0"/>
          <w:numId w:val="13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participation in the conference;</w:t>
      </w:r>
    </w:p>
    <w:p w14:paraId="76C4FEDF" w14:textId="77777777" w:rsidR="0074235E" w:rsidRPr="00674EF5" w:rsidRDefault="00524508" w:rsidP="00D84217">
      <w:pPr>
        <w:pStyle w:val="Akapitzlist"/>
        <w:numPr>
          <w:ilvl w:val="0"/>
          <w:numId w:val="13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participation in joint research conducted with a foreign entity on the basis of a scientific cooperation agreement.</w:t>
      </w:r>
    </w:p>
    <w:p w14:paraId="1943FF13" w14:textId="388C3DB1" w:rsidR="00097D6E" w:rsidRPr="00674EF5" w:rsidRDefault="00524508" w:rsidP="00D84217">
      <w:pPr>
        <w:pStyle w:val="Akapitzlist"/>
        <w:numPr>
          <w:ilvl w:val="1"/>
          <w:numId w:val="7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leave is granted at the request of the academic teacher addressed to the Rector, previously approved by the head of the organizational unit in which the teacher works and the head of the discipline appropriate for the applicant. </w:t>
      </w:r>
    </w:p>
    <w:p w14:paraId="46E6CBDC" w14:textId="20397E38" w:rsidR="0074235E" w:rsidRPr="00674EF5" w:rsidRDefault="00524508" w:rsidP="00D84217">
      <w:pPr>
        <w:pStyle w:val="Akapitzlist"/>
        <w:numPr>
          <w:ilvl w:val="1"/>
          <w:numId w:val="7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After the end of the leave, the academic teacher submits to the Rector a report on the tasks performed during this period, with the opinion of the head of the organizational unit in which the teacher works.</w:t>
      </w:r>
    </w:p>
    <w:p w14:paraId="1F27987B" w14:textId="170C89BF" w:rsidR="0074235E" w:rsidRPr="00674EF5" w:rsidRDefault="00524508" w:rsidP="00D84217">
      <w:pPr>
        <w:pStyle w:val="Akapitzlist"/>
        <w:numPr>
          <w:ilvl w:val="1"/>
          <w:numId w:val="7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Rector may grant an academic teacher a paid leave to participate in joint research conducted with the Łukasiewicz Center or the Łukasiewicz Network Institute. The provisions of para. 2-4 shall apply accordingly.</w:t>
      </w:r>
    </w:p>
    <w:p w14:paraId="54E77C37" w14:textId="77777777" w:rsidR="00D84217" w:rsidRDefault="00D84217" w:rsidP="00D84217">
      <w:pPr>
        <w:spacing w:before="120" w:after="120" w:line="276" w:lineRule="auto"/>
        <w:jc w:val="center"/>
        <w:rPr>
          <w:rFonts w:ascii="Arial" w:hAnsi="Arial" w:cs="Arial"/>
          <w:b/>
          <w:color w:val="000000" w:themeColor="text1"/>
          <w:sz w:val="24"/>
          <w:szCs w:val="24"/>
        </w:rPr>
      </w:pPr>
      <w:r>
        <w:rPr>
          <w:rFonts w:ascii="Arial" w:eastAsia="Arial" w:hAnsi="Arial" w:cs="Arial"/>
          <w:b/>
          <w:color w:val="000000" w:themeColor="text1"/>
          <w:sz w:val="24"/>
          <w:szCs w:val="24"/>
          <w:lang w:bidi="en-US"/>
        </w:rPr>
        <w:br w:type="page"/>
      </w:r>
    </w:p>
    <w:p w14:paraId="4D116D31" w14:textId="157F6F8F"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42</w:t>
      </w:r>
    </w:p>
    <w:p w14:paraId="3096C7B8" w14:textId="0104F0FD" w:rsidR="0074235E" w:rsidRPr="00674EF5" w:rsidRDefault="00524508" w:rsidP="00D84217">
      <w:pPr>
        <w:pStyle w:val="Akapitzlist"/>
        <w:numPr>
          <w:ilvl w:val="1"/>
          <w:numId w:val="7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academic teacher who is under 65, employed full-time, after at least</w:t>
      </w:r>
      <w:r w:rsidR="009D4C71">
        <w:rPr>
          <w:rFonts w:ascii="Arial" w:eastAsia="Arial" w:hAnsi="Arial" w:cs="Arial"/>
          <w:color w:val="000000" w:themeColor="text1"/>
          <w:sz w:val="24"/>
          <w:szCs w:val="24"/>
          <w:lang w:bidi="en-US"/>
        </w:rPr>
        <w:t xml:space="preserve"> 10 years of employment at the U</w:t>
      </w:r>
      <w:r w:rsidRPr="00674EF5">
        <w:rPr>
          <w:rFonts w:ascii="Arial" w:eastAsia="Arial" w:hAnsi="Arial" w:cs="Arial"/>
          <w:color w:val="000000" w:themeColor="text1"/>
          <w:sz w:val="24"/>
          <w:szCs w:val="24"/>
          <w:lang w:bidi="en-US"/>
        </w:rPr>
        <w:t>niversity as an academic teacher, is entitled to a paid leave for health reasons. Leave is granted for the purpose of carrying out the recommended treatment, if the health condition requires refraining from work.</w:t>
      </w:r>
    </w:p>
    <w:p w14:paraId="2378AC4C" w14:textId="155A41B5" w:rsidR="0074235E" w:rsidRPr="00674EF5" w:rsidRDefault="00524508" w:rsidP="00D84217">
      <w:pPr>
        <w:pStyle w:val="Akapitzlist"/>
        <w:numPr>
          <w:ilvl w:val="1"/>
          <w:numId w:val="7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leave referred to in paragraph 1 is granted by the Rector at the request of an academic teacher. On the basis of an application from an academic teacher, the Rector directs it to an authorized physician to issue a decision on the need to grant health leave. The tests are carried out and the decision is issued in accordance with the procedure </w:t>
      </w:r>
      <w:r w:rsidR="002F025C">
        <w:rPr>
          <w:rFonts w:ascii="Arial" w:eastAsia="Arial" w:hAnsi="Arial" w:cs="Arial"/>
          <w:color w:val="000000" w:themeColor="text1"/>
          <w:sz w:val="24"/>
          <w:szCs w:val="24"/>
          <w:lang w:bidi="en-US"/>
        </w:rPr>
        <w:t>specified in Art. 131 (</w:t>
      </w:r>
      <w:r w:rsidRPr="00674EF5">
        <w:rPr>
          <w:rFonts w:ascii="Arial" w:eastAsia="Arial" w:hAnsi="Arial" w:cs="Arial"/>
          <w:color w:val="000000" w:themeColor="text1"/>
          <w:sz w:val="24"/>
          <w:szCs w:val="24"/>
          <w:lang w:bidi="en-US"/>
        </w:rPr>
        <w:t>5-7</w:t>
      </w:r>
      <w:r w:rsidR="002F025C">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and art. 132 of the Act.</w:t>
      </w:r>
    </w:p>
    <w:p w14:paraId="677699E7" w14:textId="1B564750" w:rsidR="0074235E" w:rsidRPr="00674EF5" w:rsidRDefault="00524508" w:rsidP="00D84217">
      <w:pPr>
        <w:pStyle w:val="Akapitzlist"/>
        <w:numPr>
          <w:ilvl w:val="1"/>
          <w:numId w:val="7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Another health leave may be granted not earlier than 3 years after the end of the previous leave.</w:t>
      </w:r>
    </w:p>
    <w:p w14:paraId="4BFB18E5" w14:textId="5FBADE43" w:rsidR="0074235E" w:rsidRPr="00674EF5" w:rsidRDefault="00524508" w:rsidP="00D84217">
      <w:pPr>
        <w:pStyle w:val="Akapitzlist"/>
        <w:numPr>
          <w:ilvl w:val="1"/>
          <w:numId w:val="7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total duration of health leave during the entire employment period may not exceed one year.</w:t>
      </w:r>
    </w:p>
    <w:p w14:paraId="7AF6EB32" w14:textId="77777777" w:rsidR="0074235E" w:rsidRPr="00674EF5" w:rsidRDefault="00524508" w:rsidP="00D84217">
      <w:pPr>
        <w:pStyle w:val="Akapitzlist"/>
        <w:numPr>
          <w:ilvl w:val="1"/>
          <w:numId w:val="7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During the health leave, an academic teacher may not perform any paid work, including business activity.</w:t>
      </w:r>
    </w:p>
    <w:p w14:paraId="6DA9CD7B" w14:textId="49F4114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43</w:t>
      </w:r>
    </w:p>
    <w:p w14:paraId="263CCC50" w14:textId="028C9482" w:rsidR="0074235E" w:rsidRPr="00674EF5" w:rsidRDefault="00524508" w:rsidP="00D84217">
      <w:pPr>
        <w:pStyle w:val="Akapitzlist"/>
        <w:numPr>
          <w:ilvl w:val="3"/>
          <w:numId w:val="7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During the leave referred to in this chapter, an academic teacher retains the right to remuneration on the terms specified in separate regulations.</w:t>
      </w:r>
    </w:p>
    <w:p w14:paraId="52E2A8CC" w14:textId="44E9A64C" w:rsidR="00BC27C5" w:rsidRPr="00D84217" w:rsidRDefault="00524508" w:rsidP="00D84217">
      <w:pPr>
        <w:pStyle w:val="Akapitzlist"/>
        <w:numPr>
          <w:ilvl w:val="3"/>
          <w:numId w:val="7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periods of leave referred to in this chapter are included in the period of work on which employee rights depend.</w:t>
      </w:r>
    </w:p>
    <w:p w14:paraId="30F3FFF5" w14:textId="27153D5F" w:rsidR="0074235E" w:rsidRPr="00674EF5" w:rsidRDefault="00524508" w:rsidP="00D84217">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SECTION III</w:t>
      </w:r>
      <w:r w:rsidRPr="00674EF5">
        <w:rPr>
          <w:rFonts w:ascii="Arial" w:eastAsia="Arial" w:hAnsi="Arial" w:cs="Arial"/>
          <w:b/>
          <w:color w:val="000000" w:themeColor="text1"/>
          <w:sz w:val="24"/>
          <w:szCs w:val="24"/>
          <w:lang w:bidi="en-US"/>
        </w:rPr>
        <w:br/>
        <w:t>WORKING TIME</w:t>
      </w:r>
    </w:p>
    <w:p w14:paraId="7BF24D5C" w14:textId="59E8517F" w:rsidR="0074235E" w:rsidRPr="00674EF5" w:rsidRDefault="00524508" w:rsidP="00D84217">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Chapter I.</w:t>
      </w:r>
      <w:r w:rsidRPr="00674EF5">
        <w:rPr>
          <w:rFonts w:ascii="Arial" w:eastAsia="Arial" w:hAnsi="Arial" w:cs="Arial"/>
          <w:b/>
          <w:color w:val="000000" w:themeColor="text1"/>
          <w:sz w:val="24"/>
          <w:szCs w:val="24"/>
          <w:lang w:bidi="en-US"/>
        </w:rPr>
        <w:br/>
        <w:t>General provisions</w:t>
      </w:r>
    </w:p>
    <w:p w14:paraId="198EBA29" w14:textId="3D87CBAF"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44</w:t>
      </w:r>
    </w:p>
    <w:p w14:paraId="4AA37B82" w14:textId="77777777" w:rsidR="00BC27C5" w:rsidRPr="00674EF5" w:rsidRDefault="00524508" w:rsidP="00D84217">
      <w:pPr>
        <w:pStyle w:val="Akapitzlist"/>
        <w:numPr>
          <w:ilvl w:val="1"/>
          <w:numId w:val="7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Working time is the time during which the employee is at the disposal of the employer in the workplace or other place designated for work.</w:t>
      </w:r>
    </w:p>
    <w:p w14:paraId="74EC7E98" w14:textId="34CACFB2" w:rsidR="0074235E" w:rsidRPr="00674EF5" w:rsidRDefault="00524508" w:rsidP="00D84217">
      <w:pPr>
        <w:pStyle w:val="Akapitzlist"/>
        <w:numPr>
          <w:ilvl w:val="1"/>
          <w:numId w:val="7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working time of all employees of the University is 8 hours a day and an average of 40 hours in an average five-day working week in the adopted settlement period, subject to other provisions of the work regulations.</w:t>
      </w:r>
    </w:p>
    <w:p w14:paraId="2FC17598" w14:textId="77777777" w:rsidR="0074235E" w:rsidRPr="00674EF5" w:rsidRDefault="00524508" w:rsidP="00D84217">
      <w:pPr>
        <w:pStyle w:val="Akapitzlist"/>
        <w:numPr>
          <w:ilvl w:val="1"/>
          <w:numId w:val="7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working time of disabled employees with a severe or moderate degree of disability may be reduced to 7 hours a day and 35 hours a week, on the basis of an appropriate medical certificate.</w:t>
      </w:r>
    </w:p>
    <w:p w14:paraId="2BC9231C" w14:textId="77777777" w:rsidR="0074235E" w:rsidRPr="00674EF5" w:rsidRDefault="00524508" w:rsidP="00D84217">
      <w:pPr>
        <w:pStyle w:val="Akapitzlist"/>
        <w:numPr>
          <w:ilvl w:val="1"/>
          <w:numId w:val="7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Subject to paragraph 5 staying on the premises of the University before or after working hours does not constitute overtime work.</w:t>
      </w:r>
    </w:p>
    <w:p w14:paraId="5E54A94F" w14:textId="031C3249" w:rsidR="0074235E" w:rsidRPr="00674EF5" w:rsidRDefault="00524508" w:rsidP="00D84217">
      <w:pPr>
        <w:pStyle w:val="Akapitzlist"/>
        <w:numPr>
          <w:ilvl w:val="1"/>
          <w:numId w:val="7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Remaining at the University outside the working hours of the employee constitutes overtime work only in the case of actu</w:t>
      </w:r>
      <w:r w:rsidR="009D4C71">
        <w:rPr>
          <w:rFonts w:ascii="Arial" w:eastAsia="Arial" w:hAnsi="Arial" w:cs="Arial"/>
          <w:color w:val="000000" w:themeColor="text1"/>
          <w:sz w:val="24"/>
          <w:szCs w:val="24"/>
          <w:lang w:bidi="en-US"/>
        </w:rPr>
        <w:t>al performance of work for the E</w:t>
      </w:r>
      <w:r w:rsidRPr="00674EF5">
        <w:rPr>
          <w:rFonts w:ascii="Arial" w:eastAsia="Arial" w:hAnsi="Arial" w:cs="Arial"/>
          <w:color w:val="000000" w:themeColor="text1"/>
          <w:sz w:val="24"/>
          <w:szCs w:val="24"/>
          <w:lang w:bidi="en-US"/>
        </w:rPr>
        <w:t>mployer at the request of the immediate supervisor.</w:t>
      </w:r>
    </w:p>
    <w:p w14:paraId="70F0281E" w14:textId="538E323C"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45</w:t>
      </w:r>
    </w:p>
    <w:p w14:paraId="484000BB" w14:textId="2A0486AA" w:rsidR="0074235E" w:rsidRPr="00674EF5" w:rsidRDefault="00524508" w:rsidP="00D84217">
      <w:pPr>
        <w:pStyle w:val="Akapitzlist"/>
        <w:numPr>
          <w:ilvl w:val="1"/>
          <w:numId w:val="7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During work, the employee should not deal with matters that are not related to the performance of official duties at the workplace.</w:t>
      </w:r>
    </w:p>
    <w:p w14:paraId="5A68ED42" w14:textId="517E93D4" w:rsidR="0074235E" w:rsidRPr="00674EF5" w:rsidRDefault="00524508" w:rsidP="00D84217">
      <w:pPr>
        <w:pStyle w:val="Akapitzlist"/>
        <w:numPr>
          <w:ilvl w:val="1"/>
          <w:numId w:val="7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It is allowed to leave the workplace with the consent of</w:t>
      </w:r>
      <w:r w:rsidR="009D4C71">
        <w:rPr>
          <w:rFonts w:ascii="Arial" w:eastAsia="Arial" w:hAnsi="Arial" w:cs="Arial"/>
          <w:color w:val="000000" w:themeColor="text1"/>
          <w:sz w:val="24"/>
          <w:szCs w:val="24"/>
          <w:lang w:bidi="en-US"/>
        </w:rPr>
        <w:t xml:space="preserve"> the immediate superior to handle </w:t>
      </w:r>
      <w:r w:rsidRPr="00674EF5">
        <w:rPr>
          <w:rFonts w:ascii="Arial" w:eastAsia="Arial" w:hAnsi="Arial" w:cs="Arial"/>
          <w:color w:val="000000" w:themeColor="text1"/>
          <w:sz w:val="24"/>
          <w:szCs w:val="24"/>
          <w:lang w:bidi="en-US"/>
        </w:rPr>
        <w:t>private matters. The private exit is entered in the private exit book.</w:t>
      </w:r>
    </w:p>
    <w:p w14:paraId="0662E954" w14:textId="3862F5D7" w:rsidR="0074235E" w:rsidRPr="00674EF5" w:rsidRDefault="00524508" w:rsidP="00D84217">
      <w:pPr>
        <w:pStyle w:val="Akapitzlist"/>
        <w:numPr>
          <w:ilvl w:val="1"/>
          <w:numId w:val="7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employee is obliged to work off the private exits referred to in paragraph 2. The work-off should take place on the same day or by the end of the employee's </w:t>
      </w:r>
      <w:r w:rsidR="009D4C71">
        <w:rPr>
          <w:rFonts w:ascii="Arial" w:eastAsia="Arial" w:hAnsi="Arial" w:cs="Arial"/>
          <w:color w:val="000000" w:themeColor="text1"/>
          <w:sz w:val="24"/>
          <w:szCs w:val="24"/>
          <w:lang w:bidi="en-US"/>
        </w:rPr>
        <w:t>settlement</w:t>
      </w:r>
      <w:r w:rsidRPr="00674EF5">
        <w:rPr>
          <w:rFonts w:ascii="Arial" w:eastAsia="Arial" w:hAnsi="Arial" w:cs="Arial"/>
          <w:color w:val="000000" w:themeColor="text1"/>
          <w:sz w:val="24"/>
          <w:szCs w:val="24"/>
          <w:lang w:bidi="en-US"/>
        </w:rPr>
        <w:t xml:space="preserve"> period. The work-off is not overtime.</w:t>
      </w:r>
    </w:p>
    <w:p w14:paraId="1B9DE1A8" w14:textId="4E1096A2" w:rsidR="0074235E" w:rsidRDefault="00524508" w:rsidP="00D84217">
      <w:pPr>
        <w:pStyle w:val="Akapitzlist"/>
        <w:numPr>
          <w:ilvl w:val="1"/>
          <w:numId w:val="7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employee's immediate superior is responsible for supervising the matters set out in this section. </w:t>
      </w:r>
    </w:p>
    <w:p w14:paraId="12E6AEF8" w14:textId="15598733"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46</w:t>
      </w:r>
    </w:p>
    <w:p w14:paraId="07D355BE" w14:textId="4933F066" w:rsidR="00BC27C5" w:rsidRPr="00674EF5" w:rsidRDefault="009D4C71" w:rsidP="00D84217">
      <w:pPr>
        <w:pStyle w:val="Akapitzlist"/>
        <w:numPr>
          <w:ilvl w:val="1"/>
          <w:numId w:val="77"/>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keeps a record of working time in order to correctly determine the remuneration for work and other work-related benefits, including overtime and night work, on Sundays and holidays - in daily, weekly and monthly settlement in the adopted settlement period.</w:t>
      </w:r>
    </w:p>
    <w:p w14:paraId="3229CB70" w14:textId="77777777" w:rsidR="00BC27C5" w:rsidRPr="00674EF5" w:rsidRDefault="00524508" w:rsidP="00D84217">
      <w:pPr>
        <w:pStyle w:val="Akapitzlist"/>
        <w:numPr>
          <w:ilvl w:val="1"/>
          <w:numId w:val="7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Employees' immediate superiors are responsible for keeping records of working time.</w:t>
      </w:r>
    </w:p>
    <w:p w14:paraId="427A9D74" w14:textId="0325EFF9" w:rsidR="00BC27C5" w:rsidRPr="00674EF5" w:rsidRDefault="00524508" w:rsidP="00D84217">
      <w:pPr>
        <w:pStyle w:val="Akapitzlist"/>
        <w:numPr>
          <w:ilvl w:val="1"/>
          <w:numId w:val="7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There are no records of working time for employees covered by the task-based working time system, employees managing </w:t>
      </w:r>
      <w:r w:rsidR="009D4C71">
        <w:rPr>
          <w:rFonts w:ascii="Arial" w:eastAsia="Arial" w:hAnsi="Arial" w:cs="Arial"/>
          <w:color w:val="000000" w:themeColor="text1"/>
          <w:sz w:val="24"/>
          <w:szCs w:val="24"/>
          <w:lang w:bidi="en-US"/>
        </w:rPr>
        <w:t>the workplace on behalf of the E</w:t>
      </w:r>
      <w:r w:rsidRPr="00674EF5">
        <w:rPr>
          <w:rFonts w:ascii="Arial" w:eastAsia="Arial" w:hAnsi="Arial" w:cs="Arial"/>
          <w:color w:val="000000" w:themeColor="text1"/>
          <w:sz w:val="24"/>
          <w:szCs w:val="24"/>
          <w:lang w:bidi="en-US"/>
        </w:rPr>
        <w:t>mployer and employees receiving a lump sum for overtime and night work.</w:t>
      </w:r>
    </w:p>
    <w:p w14:paraId="2DF6238F" w14:textId="4C6464C4" w:rsidR="0074235E" w:rsidRPr="00674EF5" w:rsidRDefault="00524508" w:rsidP="00D84217">
      <w:pPr>
        <w:pStyle w:val="Akapitzlist"/>
        <w:numPr>
          <w:ilvl w:val="1"/>
          <w:numId w:val="7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Working time records may be kept in electronic form.</w:t>
      </w:r>
    </w:p>
    <w:p w14:paraId="56BEEDEE" w14:textId="771C3138"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47</w:t>
      </w:r>
    </w:p>
    <w:p w14:paraId="75BAA5A7" w14:textId="50103B77" w:rsidR="0074235E" w:rsidRPr="00674EF5" w:rsidRDefault="00524508" w:rsidP="00D84217">
      <w:pPr>
        <w:pStyle w:val="Akapitzlist"/>
        <w:numPr>
          <w:ilvl w:val="0"/>
          <w:numId w:val="7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performed in excess of the working time standards applicable to the employee constitutes overtime work.</w:t>
      </w:r>
    </w:p>
    <w:p w14:paraId="1471E644" w14:textId="72E697E1" w:rsidR="0074235E" w:rsidRPr="00674EF5" w:rsidRDefault="00524508" w:rsidP="00D84217">
      <w:pPr>
        <w:pStyle w:val="Akapitzlist"/>
        <w:numPr>
          <w:ilvl w:val="0"/>
          <w:numId w:val="7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At the University it is allowed to work overtime, up to 416 hours per year, and the weekly working time, including overtime, may not exceed an average of 48 hours in the adopted settlement period.</w:t>
      </w:r>
    </w:p>
    <w:p w14:paraId="709B7613" w14:textId="0059D8DA"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48</w:t>
      </w:r>
    </w:p>
    <w:p w14:paraId="170D99A9" w14:textId="28BB8AB3" w:rsidR="0074235E" w:rsidRPr="00674EF5" w:rsidRDefault="00524508" w:rsidP="00D842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For the purposes of settling the employee's working ti</w:t>
      </w:r>
      <w:r w:rsidR="009D4C71">
        <w:rPr>
          <w:rFonts w:ascii="Arial" w:eastAsia="Arial" w:hAnsi="Arial" w:cs="Arial"/>
          <w:color w:val="000000" w:themeColor="text1"/>
          <w:sz w:val="24"/>
          <w:szCs w:val="24"/>
          <w:lang w:bidi="en-US"/>
        </w:rPr>
        <w:t xml:space="preserve">me and related entitlements it should be </w:t>
      </w:r>
      <w:r w:rsidRPr="00674EF5">
        <w:rPr>
          <w:rFonts w:ascii="Arial" w:eastAsia="Arial" w:hAnsi="Arial" w:cs="Arial"/>
          <w:color w:val="000000" w:themeColor="text1"/>
          <w:sz w:val="24"/>
          <w:szCs w:val="24"/>
          <w:lang w:bidi="en-US"/>
        </w:rPr>
        <w:t>unders</w:t>
      </w:r>
      <w:r w:rsidR="009D4C71">
        <w:rPr>
          <w:rFonts w:ascii="Arial" w:eastAsia="Arial" w:hAnsi="Arial" w:cs="Arial"/>
          <w:color w:val="000000" w:themeColor="text1"/>
          <w:sz w:val="24"/>
          <w:szCs w:val="24"/>
          <w:lang w:bidi="en-US"/>
        </w:rPr>
        <w:t>tood that</w:t>
      </w:r>
      <w:r w:rsidRPr="00674EF5">
        <w:rPr>
          <w:rFonts w:ascii="Arial" w:eastAsia="Arial" w:hAnsi="Arial" w:cs="Arial"/>
          <w:color w:val="000000" w:themeColor="text1"/>
          <w:sz w:val="24"/>
          <w:szCs w:val="24"/>
          <w:lang w:bidi="en-US"/>
        </w:rPr>
        <w:t>:</w:t>
      </w:r>
    </w:p>
    <w:p w14:paraId="7FCCAB74" w14:textId="114ED75D" w:rsidR="0074235E" w:rsidRPr="00674EF5" w:rsidRDefault="009D4C71" w:rsidP="00D84217">
      <w:pPr>
        <w:pStyle w:val="Akapitzlist"/>
        <w:numPr>
          <w:ilvl w:val="0"/>
          <w:numId w:val="16"/>
        </w:numPr>
        <w:spacing w:after="120" w:line="276" w:lineRule="auto"/>
        <w:ind w:left="851"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24 hours - are</w:t>
      </w:r>
      <w:r w:rsidR="00524508" w:rsidRPr="00674EF5">
        <w:rPr>
          <w:rFonts w:ascii="Arial" w:eastAsia="Arial" w:hAnsi="Arial" w:cs="Arial"/>
          <w:color w:val="000000" w:themeColor="text1"/>
          <w:sz w:val="24"/>
          <w:szCs w:val="24"/>
          <w:lang w:bidi="en-US"/>
        </w:rPr>
        <w:t xml:space="preserve"> the next 24 hours, starting from the hour when the employee starts working in accordance with the working time schedule applicable to them;</w:t>
      </w:r>
    </w:p>
    <w:p w14:paraId="69DA70C8" w14:textId="155DE26A" w:rsidR="0074235E" w:rsidRPr="00674EF5" w:rsidRDefault="009D4C71" w:rsidP="00D84217">
      <w:pPr>
        <w:pStyle w:val="Akapitzlist"/>
        <w:numPr>
          <w:ilvl w:val="0"/>
          <w:numId w:val="16"/>
        </w:numPr>
        <w:spacing w:after="120" w:line="276" w:lineRule="auto"/>
        <w:ind w:left="851"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week - is</w:t>
      </w:r>
      <w:r w:rsidR="00524508" w:rsidRPr="00674EF5">
        <w:rPr>
          <w:rFonts w:ascii="Arial" w:eastAsia="Arial" w:hAnsi="Arial" w:cs="Arial"/>
          <w:color w:val="000000" w:themeColor="text1"/>
          <w:sz w:val="24"/>
          <w:szCs w:val="24"/>
          <w:lang w:bidi="en-US"/>
        </w:rPr>
        <w:t xml:space="preserve"> 7 consecutive calendar days, starting from the first day of the billing period;</w:t>
      </w:r>
    </w:p>
    <w:p w14:paraId="7C259B5E" w14:textId="2B8EC443" w:rsidR="0074235E" w:rsidRPr="00674EF5" w:rsidRDefault="009D4C71" w:rsidP="00D84217">
      <w:pPr>
        <w:pStyle w:val="Akapitzlist"/>
        <w:numPr>
          <w:ilvl w:val="0"/>
          <w:numId w:val="16"/>
        </w:numPr>
        <w:spacing w:after="120" w:line="276" w:lineRule="auto"/>
        <w:ind w:left="851"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 xml:space="preserve">shift work – is </w:t>
      </w:r>
      <w:r w:rsidR="00524508" w:rsidRPr="00674EF5">
        <w:rPr>
          <w:rFonts w:ascii="Arial" w:eastAsia="Arial" w:hAnsi="Arial" w:cs="Arial"/>
          <w:color w:val="000000" w:themeColor="text1"/>
          <w:sz w:val="24"/>
          <w:szCs w:val="24"/>
          <w:lang w:bidi="en-US"/>
        </w:rPr>
        <w:t>performing work according to a fixed work schedule providing for a change in the time of work by individual employees after a specified number of hours, days or weeks;</w:t>
      </w:r>
    </w:p>
    <w:p w14:paraId="49C668DF" w14:textId="2D467C2B" w:rsidR="0074235E" w:rsidRPr="00674EF5" w:rsidRDefault="00524508" w:rsidP="00D84217">
      <w:pPr>
        <w:pStyle w:val="Akapitzlist"/>
        <w:numPr>
          <w:ilvl w:val="0"/>
          <w:numId w:val="1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night time - as the hours between 10:00 </w:t>
      </w:r>
      <w:r w:rsidR="005E2771" w:rsidRPr="00674EF5">
        <w:rPr>
          <w:rFonts w:ascii="Arial" w:eastAsia="Arial" w:hAnsi="Arial" w:cs="Arial"/>
          <w:color w:val="000000" w:themeColor="text1"/>
          <w:sz w:val="24"/>
          <w:szCs w:val="24"/>
          <w:lang w:bidi="en-US"/>
        </w:rPr>
        <w:t>p.m.</w:t>
      </w:r>
      <w:r w:rsidRPr="00674EF5">
        <w:rPr>
          <w:rFonts w:ascii="Arial" w:eastAsia="Arial" w:hAnsi="Arial" w:cs="Arial"/>
          <w:color w:val="000000" w:themeColor="text1"/>
          <w:sz w:val="24"/>
          <w:szCs w:val="24"/>
          <w:lang w:bidi="en-US"/>
        </w:rPr>
        <w:t xml:space="preserve"> and 6 a.</w:t>
      </w:r>
      <w:r w:rsidR="009D4C71" w:rsidRPr="00674EF5">
        <w:rPr>
          <w:rFonts w:ascii="Arial" w:eastAsia="Arial" w:hAnsi="Arial" w:cs="Arial"/>
          <w:color w:val="000000" w:themeColor="text1"/>
          <w:sz w:val="24"/>
          <w:szCs w:val="24"/>
          <w:lang w:bidi="en-US"/>
        </w:rPr>
        <w:t>m. of</w:t>
      </w:r>
      <w:r w:rsidRPr="00674EF5">
        <w:rPr>
          <w:rFonts w:ascii="Arial" w:eastAsia="Arial" w:hAnsi="Arial" w:cs="Arial"/>
          <w:color w:val="000000" w:themeColor="text1"/>
          <w:sz w:val="24"/>
          <w:szCs w:val="24"/>
          <w:lang w:bidi="en-US"/>
        </w:rPr>
        <w:t xml:space="preserve"> the next day;</w:t>
      </w:r>
    </w:p>
    <w:p w14:paraId="5BB21970" w14:textId="2FB253FD" w:rsidR="0074235E" w:rsidRPr="00674EF5" w:rsidRDefault="00524508" w:rsidP="00D84217">
      <w:pPr>
        <w:pStyle w:val="Akapitzlist"/>
        <w:numPr>
          <w:ilvl w:val="0"/>
          <w:numId w:val="1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work on a Sunday or public holiday - it should be understood as work from 6 a.m. on Sunday or a holiday until 6 a.m. next day.</w:t>
      </w:r>
    </w:p>
    <w:p w14:paraId="5A86C324" w14:textId="40582B39"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49</w:t>
      </w:r>
    </w:p>
    <w:p w14:paraId="7EF913AA" w14:textId="675444FA" w:rsidR="0074235E" w:rsidRPr="00674EF5" w:rsidRDefault="00524508" w:rsidP="00D84217">
      <w:pPr>
        <w:pStyle w:val="Akapitzlist"/>
        <w:numPr>
          <w:ilvl w:val="0"/>
          <w:numId w:val="7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Subject to the provisions of the </w:t>
      </w:r>
      <w:r w:rsidR="005E2771">
        <w:rPr>
          <w:rFonts w:ascii="Arial" w:eastAsia="Arial" w:hAnsi="Arial" w:cs="Arial"/>
          <w:color w:val="000000" w:themeColor="text1"/>
          <w:sz w:val="24"/>
          <w:szCs w:val="24"/>
          <w:lang w:bidi="en-US"/>
        </w:rPr>
        <w:t xml:space="preserve">Polish </w:t>
      </w:r>
      <w:r w:rsidRPr="00674EF5">
        <w:rPr>
          <w:rFonts w:ascii="Arial" w:eastAsia="Arial" w:hAnsi="Arial" w:cs="Arial"/>
          <w:color w:val="000000" w:themeColor="text1"/>
          <w:sz w:val="24"/>
          <w:szCs w:val="24"/>
          <w:lang w:bidi="en-US"/>
        </w:rPr>
        <w:t>Labo</w:t>
      </w:r>
      <w:r w:rsidR="005E2771">
        <w:rPr>
          <w:rFonts w:ascii="Arial" w:eastAsia="Arial" w:hAnsi="Arial" w:cs="Arial"/>
          <w:color w:val="000000" w:themeColor="text1"/>
          <w:sz w:val="24"/>
          <w:szCs w:val="24"/>
          <w:lang w:bidi="en-US"/>
        </w:rPr>
        <w:t>u</w:t>
      </w:r>
      <w:r w:rsidRPr="00674EF5">
        <w:rPr>
          <w:rFonts w:ascii="Arial" w:eastAsia="Arial" w:hAnsi="Arial" w:cs="Arial"/>
          <w:color w:val="000000" w:themeColor="text1"/>
          <w:sz w:val="24"/>
          <w:szCs w:val="24"/>
          <w:lang w:bidi="en-US"/>
        </w:rPr>
        <w:t>r Code, employees are entitled to:</w:t>
      </w:r>
    </w:p>
    <w:p w14:paraId="34746DEC" w14:textId="77777777" w:rsidR="0074235E" w:rsidRPr="00674EF5" w:rsidRDefault="00524508" w:rsidP="00D84217">
      <w:pPr>
        <w:pStyle w:val="Akapitzlist"/>
        <w:numPr>
          <w:ilvl w:val="1"/>
          <w:numId w:val="13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each day the right to at least 11 hours of uninterrupted rest (daily rest);</w:t>
      </w:r>
    </w:p>
    <w:p w14:paraId="71A9D8AA" w14:textId="77777777" w:rsidR="0074235E" w:rsidRPr="00674EF5" w:rsidRDefault="00524508" w:rsidP="00D84217">
      <w:pPr>
        <w:pStyle w:val="Akapitzlist"/>
        <w:numPr>
          <w:ilvl w:val="1"/>
          <w:numId w:val="13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every week the right to at least 35 hours of uninterrupted rest, including at least 11 hours of uninterrupted daily rest (weekly rest).</w:t>
      </w:r>
    </w:p>
    <w:p w14:paraId="12A6DC95" w14:textId="4F952067" w:rsidR="005D55B7" w:rsidRPr="00674EF5" w:rsidRDefault="00524508" w:rsidP="00D84217">
      <w:pPr>
        <w:pStyle w:val="Akapitzlist"/>
        <w:numPr>
          <w:ilvl w:val="0"/>
          <w:numId w:val="7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weekly rest should fall on Sunday. Sunday includes 24 consecutive hours, starting at 6.00 a.m. on Sunday.</w:t>
      </w:r>
    </w:p>
    <w:p w14:paraId="6AD1BC1C" w14:textId="5BB4EFCB" w:rsidR="0074235E" w:rsidRPr="00674EF5" w:rsidRDefault="00524508" w:rsidP="00D84217">
      <w:pPr>
        <w:pStyle w:val="Akapitzlist"/>
        <w:numPr>
          <w:ilvl w:val="0"/>
          <w:numId w:val="7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If an employee performs permitted work on Sunday, the weekly rest may fall on a day other than Sunday. An employee who works on Sundays should take Sunday off at least once every 4 weeks.</w:t>
      </w:r>
    </w:p>
    <w:p w14:paraId="756A9B35" w14:textId="1C9D4F34"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50</w:t>
      </w:r>
    </w:p>
    <w:p w14:paraId="15D149AD" w14:textId="77777777" w:rsidR="0074235E" w:rsidRPr="00674EF5" w:rsidRDefault="00524508" w:rsidP="00D84217">
      <w:pPr>
        <w:pStyle w:val="Akapitzlist"/>
        <w:numPr>
          <w:ilvl w:val="3"/>
          <w:numId w:val="8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At the University, a day off from work resulting from the principle of an average five-day working week is Saturday.</w:t>
      </w:r>
    </w:p>
    <w:p w14:paraId="19042A6C" w14:textId="339C83EE" w:rsidR="0074235E" w:rsidRPr="00674EF5" w:rsidRDefault="00524508" w:rsidP="00D84217">
      <w:pPr>
        <w:pStyle w:val="Akapitzlist"/>
        <w:numPr>
          <w:ilvl w:val="3"/>
          <w:numId w:val="8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on Saturdays and Sundays is allowed at the University in connection with the implementation of tasks related to extramural studies and other forms of education, as well as in positions related to the protection of persons and property and cleaning. It is also allowed to work on Saturday and Sunday in positions related to ensuring the continuity of the University's IT systems and the performance of timely tasks.</w:t>
      </w:r>
    </w:p>
    <w:p w14:paraId="4FDC2A08" w14:textId="0B1ECD36" w:rsidR="0074235E" w:rsidRPr="00674EF5" w:rsidRDefault="00524508" w:rsidP="00D84217">
      <w:pPr>
        <w:pStyle w:val="Akapitzlist"/>
        <w:numPr>
          <w:ilvl w:val="3"/>
          <w:numId w:val="8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during public holidays is allowed in positions related to the protection of persons and property and related to ensuring the continuity of the University's IT systems.</w:t>
      </w:r>
    </w:p>
    <w:p w14:paraId="4C45429B" w14:textId="75B7E253" w:rsidR="0074235E" w:rsidRPr="00674EF5" w:rsidRDefault="00524508" w:rsidP="00D84217">
      <w:pPr>
        <w:pStyle w:val="Akapitzlist"/>
        <w:numPr>
          <w:ilvl w:val="3"/>
          <w:numId w:val="8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return for work on Saturdays, Sundays and public holidays, the employee is granted days off on other days of the week in the settlement period. In each working time system, if it provides for a working time schedule that includes work on Sundays and public holidays, employees are provided with the total number of non-working days in the adopted settlement period corresponding to at least the number of Sundays, public holidays and non-working days in an average five-day working week falling within that settlement period.</w:t>
      </w:r>
    </w:p>
    <w:p w14:paraId="18191C03" w14:textId="127B6042"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51</w:t>
      </w:r>
    </w:p>
    <w:p w14:paraId="6F4D542B" w14:textId="04A2DF59" w:rsidR="00711E1A" w:rsidRPr="00674EF5" w:rsidRDefault="00524508" w:rsidP="00D84217">
      <w:pPr>
        <w:pStyle w:val="Akapitzlist"/>
        <w:numPr>
          <w:ilvl w:val="0"/>
          <w:numId w:val="81"/>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If an employee's daily working time is at least 6 hours, the employee has the right to a break at work of at least 15 minutes, included in the working time.</w:t>
      </w:r>
    </w:p>
    <w:p w14:paraId="752EA9BF" w14:textId="05584C39" w:rsidR="00711E1A" w:rsidRPr="00674EF5" w:rsidRDefault="00524508" w:rsidP="00D84217">
      <w:pPr>
        <w:pStyle w:val="Akapitzlist"/>
        <w:numPr>
          <w:ilvl w:val="0"/>
          <w:numId w:val="81"/>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Employees who are severely and moderately disabled are entitled to an additional 15-minute break, included in the working time, for exercise and leisure.</w:t>
      </w:r>
    </w:p>
    <w:p w14:paraId="353027DB" w14:textId="61AEEC43" w:rsidR="0074235E" w:rsidRPr="00674EF5" w:rsidRDefault="00524508" w:rsidP="00D84217">
      <w:pPr>
        <w:pStyle w:val="Akapitzlist"/>
        <w:numPr>
          <w:ilvl w:val="0"/>
          <w:numId w:val="81"/>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After each hour of uninterrupted work at a screen, the immediate supervisor must give employees working with screen monitors a rest break of 5 minutes, included in the working time.</w:t>
      </w:r>
    </w:p>
    <w:p w14:paraId="5A4CC652" w14:textId="51700C8E" w:rsidR="0074235E" w:rsidRPr="00674EF5" w:rsidRDefault="00524508" w:rsidP="00D84217">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Chapter II</w:t>
      </w:r>
      <w:r w:rsidRPr="00674EF5">
        <w:rPr>
          <w:rFonts w:ascii="Arial" w:eastAsia="Arial" w:hAnsi="Arial" w:cs="Arial"/>
          <w:b/>
          <w:color w:val="000000" w:themeColor="text1"/>
          <w:sz w:val="24"/>
          <w:szCs w:val="24"/>
          <w:lang w:bidi="en-US"/>
        </w:rPr>
        <w:br/>
        <w:t>Working time of academic teachers</w:t>
      </w:r>
    </w:p>
    <w:p w14:paraId="4E610EA1" w14:textId="2D313C1C"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52</w:t>
      </w:r>
    </w:p>
    <w:p w14:paraId="7C7B2454" w14:textId="2FDF29B4" w:rsidR="0074235E" w:rsidRPr="00674EF5" w:rsidRDefault="00524508" w:rsidP="00D84217">
      <w:pPr>
        <w:pStyle w:val="Akapitzlist"/>
        <w:numPr>
          <w:ilvl w:val="0"/>
          <w:numId w:val="8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Academic teachers work in a task-based working time system, in accordance with the principles set out in the preceding paragraphs.</w:t>
      </w:r>
    </w:p>
    <w:p w14:paraId="1B2DB5A9" w14:textId="254EE1F8" w:rsidR="0074235E" w:rsidRPr="00674EF5" w:rsidRDefault="00524508" w:rsidP="00D84217">
      <w:pPr>
        <w:pStyle w:val="Akapitzlist"/>
        <w:numPr>
          <w:ilvl w:val="0"/>
          <w:numId w:val="8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Classes and organizational work for the University are carried out by academic teachers at a pl</w:t>
      </w:r>
      <w:r w:rsidR="00480A7B">
        <w:rPr>
          <w:rFonts w:ascii="Arial" w:eastAsia="Arial" w:hAnsi="Arial" w:cs="Arial"/>
          <w:color w:val="000000" w:themeColor="text1"/>
          <w:sz w:val="24"/>
          <w:szCs w:val="24"/>
          <w:lang w:bidi="en-US"/>
        </w:rPr>
        <w:t>ace and time designated by the E</w:t>
      </w:r>
      <w:r w:rsidRPr="00674EF5">
        <w:rPr>
          <w:rFonts w:ascii="Arial" w:eastAsia="Arial" w:hAnsi="Arial" w:cs="Arial"/>
          <w:color w:val="000000" w:themeColor="text1"/>
          <w:sz w:val="24"/>
          <w:szCs w:val="24"/>
          <w:lang w:bidi="en-US"/>
        </w:rPr>
        <w:t>mployer. The time and place of performance of the remaining duties of an academic teacher specified in the Act, including scientific duties, are determined by the academic teacher - the settlement of the performance of these duties is based on the results of work assessed as part of the periodic evaluation of the academic teacher. The working time of academic staff not related to teaching is not recorded.</w:t>
      </w:r>
    </w:p>
    <w:p w14:paraId="439ED3B6" w14:textId="08F8D514" w:rsidR="0074235E" w:rsidRPr="00674EF5" w:rsidRDefault="00524508" w:rsidP="00D84217">
      <w:pPr>
        <w:pStyle w:val="Akapitzlist"/>
        <w:numPr>
          <w:ilvl w:val="0"/>
          <w:numId w:val="8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settlement period for academic teachers' working time is 12 months and covers the period from October 1 of a given year to September 30 of the following year.</w:t>
      </w:r>
    </w:p>
    <w:p w14:paraId="4D131B9C" w14:textId="14BBBCD7" w:rsidR="00FE1385" w:rsidRPr="00674EF5" w:rsidRDefault="00FE1385" w:rsidP="00D84217">
      <w:pPr>
        <w:pStyle w:val="Akapitzlist"/>
        <w:numPr>
          <w:ilvl w:val="0"/>
          <w:numId w:val="8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Performing the duties of an academic teacher outside the University requires the consent of the supervisor.</w:t>
      </w:r>
    </w:p>
    <w:p w14:paraId="3F2CB340" w14:textId="529E75A2"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53</w:t>
      </w:r>
    </w:p>
    <w:p w14:paraId="30E578B1" w14:textId="7A07A17C" w:rsidR="0074235E" w:rsidRPr="00674EF5" w:rsidRDefault="00524508" w:rsidP="00D84217">
      <w:pPr>
        <w:pStyle w:val="Akapitzlist"/>
        <w:numPr>
          <w:ilvl w:val="0"/>
          <w:numId w:val="8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working time of academic teachers is divided as follows:</w:t>
      </w:r>
    </w:p>
    <w:p w14:paraId="4FBEF130" w14:textId="77777777" w:rsidR="000A2632" w:rsidRPr="00674EF5" w:rsidRDefault="000A2632" w:rsidP="00D84217">
      <w:pPr>
        <w:pStyle w:val="Akapitzlist"/>
        <w:numPr>
          <w:ilvl w:val="1"/>
          <w:numId w:val="13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teaching staff:</w:t>
      </w:r>
    </w:p>
    <w:p w14:paraId="6B379E6B" w14:textId="4074465A" w:rsidR="000A2632" w:rsidRPr="00674EF5" w:rsidRDefault="000A2632" w:rsidP="00D84217">
      <w:pPr>
        <w:pStyle w:val="Akapitzlist"/>
        <w:numPr>
          <w:ilvl w:val="2"/>
          <w:numId w:val="139"/>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related to the education and teaching of students or training at a doctoral school, including teaching work related to improving professional quantifications- 90%,</w:t>
      </w:r>
    </w:p>
    <w:p w14:paraId="4FC562DC" w14:textId="77777777" w:rsidR="000A2632" w:rsidRPr="00674EF5" w:rsidRDefault="000A2632" w:rsidP="00D84217">
      <w:pPr>
        <w:pStyle w:val="Akapitzlist"/>
        <w:numPr>
          <w:ilvl w:val="2"/>
          <w:numId w:val="139"/>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organizational work for the University - 10%;</w:t>
      </w:r>
    </w:p>
    <w:p w14:paraId="06B10D4C" w14:textId="77777777" w:rsidR="000A2632" w:rsidRPr="00674EF5" w:rsidRDefault="000A2632" w:rsidP="00D84217">
      <w:pPr>
        <w:pStyle w:val="Akapitzlist"/>
        <w:numPr>
          <w:ilvl w:val="1"/>
          <w:numId w:val="13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research workers:</w:t>
      </w:r>
    </w:p>
    <w:p w14:paraId="5157D1F5" w14:textId="086BA7B3" w:rsidR="000A2632" w:rsidRPr="00674EF5" w:rsidRDefault="000A2632" w:rsidP="00D84217">
      <w:pPr>
        <w:pStyle w:val="Akapitzlist"/>
        <w:numPr>
          <w:ilvl w:val="2"/>
          <w:numId w:val="140"/>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related to conducting scientific activity or training at a doctoral school, including research work related to improving professional qualifications- 90%,</w:t>
      </w:r>
    </w:p>
    <w:p w14:paraId="311E95EF" w14:textId="08FF9335" w:rsidR="000A2632" w:rsidRPr="00674EF5" w:rsidRDefault="000A2632" w:rsidP="00D84217">
      <w:pPr>
        <w:pStyle w:val="Akapitzlist"/>
        <w:numPr>
          <w:ilvl w:val="2"/>
          <w:numId w:val="140"/>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organizational work for the University - 10%.</w:t>
      </w:r>
    </w:p>
    <w:p w14:paraId="6E53DAFD" w14:textId="42F81150" w:rsidR="0074235E" w:rsidRPr="00674EF5" w:rsidRDefault="00524508" w:rsidP="00D84217">
      <w:pPr>
        <w:pStyle w:val="Akapitzlist"/>
        <w:numPr>
          <w:ilvl w:val="1"/>
          <w:numId w:val="13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research and teaching staff:</w:t>
      </w:r>
    </w:p>
    <w:p w14:paraId="2205210F" w14:textId="6FF54DCF" w:rsidR="0074235E" w:rsidRPr="00674EF5" w:rsidRDefault="00524508" w:rsidP="00D84217">
      <w:pPr>
        <w:pStyle w:val="Akapitzlist"/>
        <w:numPr>
          <w:ilvl w:val="2"/>
          <w:numId w:val="13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related to educating and teaching students - 45%,</w:t>
      </w:r>
    </w:p>
    <w:p w14:paraId="6D82540D" w14:textId="7578DC1D" w:rsidR="00264F6E" w:rsidRPr="00674EF5" w:rsidRDefault="00524508" w:rsidP="00D84217">
      <w:pPr>
        <w:pStyle w:val="Akapitzlist"/>
        <w:numPr>
          <w:ilvl w:val="2"/>
          <w:numId w:val="13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related to conducting scientific activity or training at a doctoral school, including research work related to improving professional qualifications- 45%,</w:t>
      </w:r>
    </w:p>
    <w:p w14:paraId="4A66354C" w14:textId="1B6154A8" w:rsidR="0074235E" w:rsidRPr="00674EF5" w:rsidRDefault="00524508" w:rsidP="00D84217">
      <w:pPr>
        <w:pStyle w:val="Akapitzlist"/>
        <w:numPr>
          <w:ilvl w:val="2"/>
          <w:numId w:val="13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organizational work for the University - 10%;</w:t>
      </w:r>
    </w:p>
    <w:p w14:paraId="5C5CF021" w14:textId="412D3A44" w:rsidR="0074235E" w:rsidRPr="00674EF5" w:rsidRDefault="00524508" w:rsidP="00D84217">
      <w:pPr>
        <w:pStyle w:val="Akapitzlist"/>
        <w:numPr>
          <w:ilvl w:val="0"/>
          <w:numId w:val="8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In individual cases, in particular in connection with the implementation of important research or teaching tasks, or important tasks of the University, the Rector may establish a different division of academic teacher working time than that specified </w:t>
      </w:r>
      <w:r w:rsidRPr="00674EF5">
        <w:rPr>
          <w:rFonts w:ascii="Arial" w:eastAsia="Arial" w:hAnsi="Arial" w:cs="Arial"/>
          <w:color w:val="000000" w:themeColor="text1"/>
          <w:sz w:val="24"/>
          <w:szCs w:val="24"/>
          <w:lang w:bidi="en-US"/>
        </w:rPr>
        <w:lastRenderedPageBreak/>
        <w:t>in section 1. The individual distribution of working time is set for a period not exceeding 12 months, with the possibility of extending it for subsequent periods.</w:t>
      </w:r>
    </w:p>
    <w:p w14:paraId="74750D35" w14:textId="7F210755"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54</w:t>
      </w:r>
    </w:p>
    <w:p w14:paraId="4988A7AF" w14:textId="77777777" w:rsidR="0074235E" w:rsidRPr="00674EF5" w:rsidRDefault="00524508" w:rsidP="00D84217">
      <w:pPr>
        <w:pStyle w:val="Akapitzlist"/>
        <w:numPr>
          <w:ilvl w:val="0"/>
          <w:numId w:val="8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As part of their working time, academic teachers are obliged to conduct teaching classes in the following annual amount (teaching workload):</w:t>
      </w:r>
    </w:p>
    <w:p w14:paraId="1A95C11D" w14:textId="25DBF318" w:rsidR="0074235E" w:rsidRPr="00674EF5" w:rsidRDefault="00524508" w:rsidP="00D84217">
      <w:pPr>
        <w:pStyle w:val="Akapitzlist"/>
        <w:numPr>
          <w:ilvl w:val="1"/>
          <w:numId w:val="141"/>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group of teaching staff:</w:t>
      </w:r>
    </w:p>
    <w:p w14:paraId="7E1E3585" w14:textId="2603888E" w:rsidR="0074235E" w:rsidRPr="00674EF5" w:rsidRDefault="00524508" w:rsidP="00D84217">
      <w:pPr>
        <w:spacing w:after="120" w:line="276" w:lineRule="auto"/>
        <w:ind w:left="567" w:hanging="283"/>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for professors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 xml:space="preserve">    240 calculative hours,</w:t>
      </w:r>
    </w:p>
    <w:p w14:paraId="67F8342A" w14:textId="0116BFC1" w:rsidR="0074235E" w:rsidRPr="00674EF5" w:rsidRDefault="00524508" w:rsidP="00D84217">
      <w:pPr>
        <w:spacing w:after="120" w:line="276" w:lineRule="auto"/>
        <w:ind w:left="567" w:hanging="283"/>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for university professors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 xml:space="preserve">    300 calculative hours,</w:t>
      </w:r>
    </w:p>
    <w:p w14:paraId="37F60B0C" w14:textId="3E6B542F" w:rsidR="0074235E" w:rsidRPr="00674EF5" w:rsidRDefault="00524508" w:rsidP="00D84217">
      <w:pPr>
        <w:spacing w:after="120" w:line="276" w:lineRule="auto"/>
        <w:ind w:left="567" w:hanging="283"/>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360 calculative hours for assistant professors, assistant lecturers and senior assistant lecturers,</w:t>
      </w:r>
    </w:p>
    <w:p w14:paraId="322C11C8" w14:textId="65305A54" w:rsidR="00857648" w:rsidRPr="00674EF5" w:rsidRDefault="00524508" w:rsidP="00D84217">
      <w:pPr>
        <w:spacing w:after="120" w:line="276" w:lineRule="auto"/>
        <w:ind w:left="567" w:hanging="283"/>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for language teachers and instructors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 xml:space="preserve">    540 calculative hours;</w:t>
      </w:r>
    </w:p>
    <w:p w14:paraId="6486E7A8" w14:textId="7093400A" w:rsidR="0074235E" w:rsidRPr="00674EF5" w:rsidRDefault="00524508" w:rsidP="00D84217">
      <w:pPr>
        <w:pStyle w:val="Akapitzlist"/>
        <w:numPr>
          <w:ilvl w:val="1"/>
          <w:numId w:val="141"/>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group of research and teaching staff:</w:t>
      </w:r>
    </w:p>
    <w:p w14:paraId="26721670" w14:textId="77413E44" w:rsidR="0074235E" w:rsidRPr="00674EF5" w:rsidRDefault="00524508" w:rsidP="00D84217">
      <w:pPr>
        <w:spacing w:after="120" w:line="276" w:lineRule="auto"/>
        <w:ind w:left="567" w:hanging="283"/>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for professors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 xml:space="preserve">    150 calculative hours,</w:t>
      </w:r>
    </w:p>
    <w:p w14:paraId="01D38A94" w14:textId="65AD1EEA" w:rsidR="0074235E" w:rsidRPr="00674EF5" w:rsidRDefault="00524508" w:rsidP="00D84217">
      <w:pPr>
        <w:spacing w:after="120" w:line="276" w:lineRule="auto"/>
        <w:ind w:left="567" w:hanging="283"/>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for university professors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 xml:space="preserve">    180 calculative hours,</w:t>
      </w:r>
    </w:p>
    <w:p w14:paraId="2B77F29C" w14:textId="5CD24D31" w:rsidR="0074235E" w:rsidRPr="00674EF5" w:rsidRDefault="00524508" w:rsidP="00D84217">
      <w:pPr>
        <w:spacing w:after="120" w:line="276" w:lineRule="auto"/>
        <w:ind w:left="567" w:hanging="283"/>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for assistant professors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 xml:space="preserve">    210 calculative hours,</w:t>
      </w:r>
    </w:p>
    <w:p w14:paraId="33A30FE9" w14:textId="2EC6332C" w:rsidR="0074235E" w:rsidRPr="00674EF5" w:rsidRDefault="00524508" w:rsidP="00D84217">
      <w:pPr>
        <w:spacing w:after="120" w:line="276" w:lineRule="auto"/>
        <w:ind w:left="567" w:hanging="283"/>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for assistant lecturers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 xml:space="preserve">    240 calculative hours;</w:t>
      </w:r>
    </w:p>
    <w:p w14:paraId="3D65EFAB" w14:textId="52A5F03E" w:rsidR="00857648" w:rsidRPr="00674EF5" w:rsidRDefault="00524508" w:rsidP="00D84217">
      <w:pPr>
        <w:pStyle w:val="Akapitzlist"/>
        <w:spacing w:after="120" w:line="276" w:lineRule="auto"/>
        <w:ind w:left="284"/>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the annual teaching workload of people employed at the University as associate professors is 300 calculative hours,</w:t>
      </w:r>
    </w:p>
    <w:p w14:paraId="7B7829E5" w14:textId="01004D60" w:rsidR="00857648" w:rsidRPr="00674EF5" w:rsidRDefault="00857648" w:rsidP="00D84217">
      <w:pPr>
        <w:pStyle w:val="Akapitzlist"/>
        <w:spacing w:after="120" w:line="276" w:lineRule="auto"/>
        <w:ind w:left="284"/>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where 1 teaching hour is 45 minutes.</w:t>
      </w:r>
    </w:p>
    <w:p w14:paraId="2D6CA718" w14:textId="5855F358" w:rsidR="0074235E" w:rsidRPr="00674EF5" w:rsidRDefault="00524508" w:rsidP="00D84217">
      <w:pPr>
        <w:pStyle w:val="Akapitzlist"/>
        <w:numPr>
          <w:ilvl w:val="0"/>
          <w:numId w:val="8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If it is necessary to ensure the implementation of the curriculum, resulting from the study plan and study program, an academic teacher is obliged to conduct overtime classes, in the </w:t>
      </w:r>
      <w:r w:rsidR="003E4BEA">
        <w:rPr>
          <w:rFonts w:ascii="Arial" w:eastAsia="Arial" w:hAnsi="Arial" w:cs="Arial"/>
          <w:color w:val="000000" w:themeColor="text1"/>
          <w:sz w:val="24"/>
          <w:szCs w:val="24"/>
          <w:lang w:bidi="en-US"/>
        </w:rPr>
        <w:t xml:space="preserve">number </w:t>
      </w:r>
      <w:r w:rsidRPr="00674EF5">
        <w:rPr>
          <w:rFonts w:ascii="Arial" w:eastAsia="Arial" w:hAnsi="Arial" w:cs="Arial"/>
          <w:color w:val="000000" w:themeColor="text1"/>
          <w:sz w:val="24"/>
          <w:szCs w:val="24"/>
          <w:lang w:bidi="en-US"/>
        </w:rPr>
        <w:t>not exceeding:</w:t>
      </w:r>
    </w:p>
    <w:p w14:paraId="60F29862" w14:textId="0C51B5A9" w:rsidR="00B91DA8" w:rsidRPr="00674EF5" w:rsidRDefault="00524508" w:rsidP="00D84217">
      <w:pPr>
        <w:pStyle w:val="Akapitzlist"/>
        <w:numPr>
          <w:ilvl w:val="1"/>
          <w:numId w:val="142"/>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1/4 of the teaching workload for a given position </w:t>
      </w:r>
      <w:r w:rsidRPr="00674EF5">
        <w:rPr>
          <w:rFonts w:ascii="Arial" w:eastAsia="Arial" w:hAnsi="Arial" w:cs="Arial"/>
          <w:color w:val="000000" w:themeColor="text1"/>
          <w:sz w:val="24"/>
          <w:szCs w:val="24"/>
          <w:lang w:bidi="en-US"/>
        </w:rPr>
        <w:br/>
        <w:t>- for research and teaching staff;</w:t>
      </w:r>
    </w:p>
    <w:p w14:paraId="5BD2A66C" w14:textId="2E49D163" w:rsidR="0074235E" w:rsidRPr="00674EF5" w:rsidRDefault="00524508" w:rsidP="00D84217">
      <w:pPr>
        <w:pStyle w:val="Akapitzlist"/>
        <w:numPr>
          <w:ilvl w:val="1"/>
          <w:numId w:val="142"/>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1/2 of the teaching workload for a given position </w:t>
      </w:r>
      <w:r w:rsidRPr="00674EF5">
        <w:rPr>
          <w:rFonts w:ascii="Arial" w:eastAsia="Arial" w:hAnsi="Arial" w:cs="Arial"/>
          <w:color w:val="000000" w:themeColor="text1"/>
          <w:sz w:val="24"/>
          <w:szCs w:val="24"/>
          <w:lang w:bidi="en-US"/>
        </w:rPr>
        <w:br/>
        <w:t>- in the case of teaching staff.</w:t>
      </w:r>
    </w:p>
    <w:p w14:paraId="3B475D4B" w14:textId="15F0D6FC" w:rsidR="0074235E" w:rsidRPr="00674EF5" w:rsidRDefault="00524508" w:rsidP="00D84217">
      <w:pPr>
        <w:pStyle w:val="Akapitzlist"/>
        <w:numPr>
          <w:ilvl w:val="0"/>
          <w:numId w:val="8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With their consent, academic staff may be assigned to teach overtime in excess of the number of overtime hours specified in para.2, but not more than twice the annual teaching load for a given position, and provided that this does not overburden other academic staff in the organisational unit or impair the quality of their duties.</w:t>
      </w:r>
    </w:p>
    <w:p w14:paraId="3BD2DAD7" w14:textId="0E419522" w:rsidR="0074235E" w:rsidRPr="00674EF5" w:rsidRDefault="00524508" w:rsidP="00D84217">
      <w:pPr>
        <w:pStyle w:val="Akapitzlist"/>
        <w:numPr>
          <w:ilvl w:val="0"/>
          <w:numId w:val="8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overtime work referred to in sec.2 is assigned to academic staff by their immediate supervisor.</w:t>
      </w:r>
    </w:p>
    <w:p w14:paraId="232246B8" w14:textId="27DA7C68" w:rsidR="0074235E" w:rsidRPr="00674EF5" w:rsidRDefault="00524508" w:rsidP="00D84217">
      <w:pPr>
        <w:pStyle w:val="Akapitzlist"/>
        <w:numPr>
          <w:ilvl w:val="0"/>
          <w:numId w:val="8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overtime work referred to in sec.3 is assigned to academic staff by their immediate supervisor, who should obtain their written consent beforehand. The consent may also be expressed in electronic form.</w:t>
      </w:r>
    </w:p>
    <w:p w14:paraId="74FFC7CC" w14:textId="421719FE" w:rsidR="0074235E" w:rsidRPr="00674EF5" w:rsidRDefault="00524508" w:rsidP="00D84217">
      <w:pPr>
        <w:pStyle w:val="Akapitzlist"/>
        <w:numPr>
          <w:ilvl w:val="0"/>
          <w:numId w:val="8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An academic teacher who is pregnant or who brings up a child until the age of 4 may not be entrusted with overtime work without their consent.</w:t>
      </w:r>
    </w:p>
    <w:p w14:paraId="13A0DDD7" w14:textId="2E340989" w:rsidR="0074235E" w:rsidRPr="00674EF5" w:rsidRDefault="00524508" w:rsidP="00D84217">
      <w:pPr>
        <w:pStyle w:val="Akapitzlist"/>
        <w:numPr>
          <w:ilvl w:val="0"/>
          <w:numId w:val="8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teaching workload referred to in sec.1 is determined proportionally in the case of:</w:t>
      </w:r>
    </w:p>
    <w:p w14:paraId="1D6B36FB" w14:textId="7B90FC3B" w:rsidR="0074235E" w:rsidRPr="00674EF5" w:rsidRDefault="00524508" w:rsidP="00D84217">
      <w:pPr>
        <w:pStyle w:val="Akapitzlist"/>
        <w:numPr>
          <w:ilvl w:val="1"/>
          <w:numId w:val="143"/>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part-time employment;</w:t>
      </w:r>
    </w:p>
    <w:p w14:paraId="352905AA" w14:textId="04296F41" w:rsidR="0074235E" w:rsidRPr="00674EF5" w:rsidRDefault="00524508" w:rsidP="00D84217">
      <w:pPr>
        <w:pStyle w:val="Akapitzlist"/>
        <w:numPr>
          <w:ilvl w:val="1"/>
          <w:numId w:val="143"/>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employment during the academic year, assuming that the academic year consists of 30 teaching weeks and the semester consists of 15 teaching weeks;</w:t>
      </w:r>
    </w:p>
    <w:p w14:paraId="6527B422" w14:textId="766C17F0" w:rsidR="00B91DA8" w:rsidRPr="00674EF5" w:rsidRDefault="00524508" w:rsidP="00D84217">
      <w:pPr>
        <w:pStyle w:val="Akapitzlist"/>
        <w:numPr>
          <w:ilvl w:val="1"/>
          <w:numId w:val="143"/>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termination of employment during the academic year - the provisions of (2) </w:t>
      </w:r>
      <w:r w:rsidR="00AD2355">
        <w:rPr>
          <w:rFonts w:ascii="Arial" w:eastAsia="Arial" w:hAnsi="Arial" w:cs="Arial"/>
          <w:color w:val="000000" w:themeColor="text1"/>
          <w:sz w:val="24"/>
          <w:szCs w:val="24"/>
          <w:lang w:bidi="en-US"/>
        </w:rPr>
        <w:t xml:space="preserve">shall </w:t>
      </w:r>
      <w:r w:rsidRPr="00674EF5">
        <w:rPr>
          <w:rFonts w:ascii="Arial" w:eastAsia="Arial" w:hAnsi="Arial" w:cs="Arial"/>
          <w:color w:val="000000" w:themeColor="text1"/>
          <w:sz w:val="24"/>
          <w:szCs w:val="24"/>
          <w:lang w:bidi="en-US"/>
        </w:rPr>
        <w:t>apply accordingly;</w:t>
      </w:r>
    </w:p>
    <w:p w14:paraId="1076C31A" w14:textId="226777CF" w:rsidR="00FC330D" w:rsidRDefault="00524508" w:rsidP="00D84217">
      <w:pPr>
        <w:pStyle w:val="Akapitzlist"/>
        <w:numPr>
          <w:ilvl w:val="1"/>
          <w:numId w:val="143"/>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military service, maternity leave, leave on the terms of maternity leave, paternity leave, parental leave, childcare leave, health leave, research internship - the provisions of (2) </w:t>
      </w:r>
      <w:r w:rsidR="00AD2355">
        <w:rPr>
          <w:rFonts w:ascii="Arial" w:eastAsia="Arial" w:hAnsi="Arial" w:cs="Arial"/>
          <w:color w:val="000000" w:themeColor="text1"/>
          <w:sz w:val="24"/>
          <w:szCs w:val="24"/>
          <w:lang w:bidi="en-US"/>
        </w:rPr>
        <w:t xml:space="preserve">shall </w:t>
      </w:r>
      <w:r w:rsidRPr="00674EF5">
        <w:rPr>
          <w:rFonts w:ascii="Arial" w:eastAsia="Arial" w:hAnsi="Arial" w:cs="Arial"/>
          <w:color w:val="000000" w:themeColor="text1"/>
          <w:sz w:val="24"/>
          <w:szCs w:val="24"/>
          <w:lang w:bidi="en-US"/>
        </w:rPr>
        <w:t xml:space="preserve">apply accordingly. </w:t>
      </w:r>
    </w:p>
    <w:p w14:paraId="703D1B26" w14:textId="3A88AD9E"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55</w:t>
      </w:r>
    </w:p>
    <w:p w14:paraId="734782F4" w14:textId="7140DFAF" w:rsidR="0074235E" w:rsidRPr="00674EF5" w:rsidRDefault="00524508" w:rsidP="00D84217">
      <w:pPr>
        <w:pStyle w:val="Akapitzlist"/>
        <w:numPr>
          <w:ilvl w:val="0"/>
          <w:numId w:val="8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Rector may redu</w:t>
      </w:r>
      <w:r w:rsidR="003E4BEA">
        <w:rPr>
          <w:rFonts w:ascii="Arial" w:eastAsia="Arial" w:hAnsi="Arial" w:cs="Arial"/>
          <w:color w:val="000000" w:themeColor="text1"/>
          <w:sz w:val="24"/>
          <w:szCs w:val="24"/>
          <w:lang w:bidi="en-US"/>
        </w:rPr>
        <w:t xml:space="preserve">ce the academic staff teaching </w:t>
      </w:r>
      <w:r w:rsidRPr="00674EF5">
        <w:rPr>
          <w:rFonts w:ascii="Arial" w:eastAsia="Arial" w:hAnsi="Arial" w:cs="Arial"/>
          <w:color w:val="000000" w:themeColor="text1"/>
          <w:sz w:val="24"/>
          <w:szCs w:val="24"/>
          <w:lang w:bidi="en-US"/>
        </w:rPr>
        <w:t>workload if they are:</w:t>
      </w:r>
    </w:p>
    <w:p w14:paraId="1977B81D" w14:textId="2F54735C" w:rsidR="0074235E" w:rsidRPr="00A07A8A" w:rsidRDefault="00F627AD" w:rsidP="00D84217">
      <w:pPr>
        <w:pStyle w:val="Akapitzlist"/>
        <w:numPr>
          <w:ilvl w:val="1"/>
          <w:numId w:val="144"/>
        </w:numPr>
        <w:spacing w:after="120" w:line="276" w:lineRule="auto"/>
        <w:ind w:left="851" w:hanging="425"/>
        <w:jc w:val="both"/>
        <w:rPr>
          <w:rFonts w:ascii="Arial" w:hAnsi="Arial" w:cs="Arial"/>
          <w:sz w:val="24"/>
          <w:szCs w:val="24"/>
        </w:rPr>
      </w:pPr>
      <w:r w:rsidRPr="00A07A8A">
        <w:rPr>
          <w:rFonts w:ascii="Arial" w:eastAsia="Arial" w:hAnsi="Arial" w:cs="Arial"/>
          <w:sz w:val="24"/>
          <w:szCs w:val="24"/>
          <w:lang w:bidi="en-US"/>
        </w:rPr>
        <w:t>performing the functions of: vice-rector, dean, vice-dean - not more than by half;</w:t>
      </w:r>
    </w:p>
    <w:p w14:paraId="20DEF28D" w14:textId="5F4F9D9E" w:rsidR="0074235E" w:rsidRPr="00A07A8A" w:rsidRDefault="00F627AD" w:rsidP="00D84217">
      <w:pPr>
        <w:pStyle w:val="Akapitzlist"/>
        <w:numPr>
          <w:ilvl w:val="1"/>
          <w:numId w:val="144"/>
        </w:numPr>
        <w:spacing w:after="120" w:line="276" w:lineRule="auto"/>
        <w:ind w:left="851" w:hanging="425"/>
        <w:jc w:val="both"/>
        <w:rPr>
          <w:rFonts w:ascii="Arial" w:hAnsi="Arial" w:cs="Arial"/>
          <w:sz w:val="24"/>
          <w:szCs w:val="24"/>
        </w:rPr>
      </w:pPr>
      <w:r w:rsidRPr="00A07A8A">
        <w:rPr>
          <w:rFonts w:ascii="Arial" w:eastAsia="Arial" w:hAnsi="Arial" w:cs="Arial"/>
          <w:sz w:val="24"/>
          <w:szCs w:val="24"/>
          <w:lang w:bidi="en-US"/>
        </w:rPr>
        <w:t>performing the function of: director / head of the unit - not more than by 1/3;</w:t>
      </w:r>
    </w:p>
    <w:p w14:paraId="240BBFAD" w14:textId="27035577" w:rsidR="0074235E" w:rsidRPr="00674EF5" w:rsidRDefault="00F627AD" w:rsidP="00D84217">
      <w:pPr>
        <w:pStyle w:val="Akapitzlist"/>
        <w:numPr>
          <w:ilvl w:val="1"/>
          <w:numId w:val="144"/>
        </w:numPr>
        <w:spacing w:after="120" w:line="276" w:lineRule="auto"/>
        <w:ind w:left="851" w:hanging="425"/>
        <w:jc w:val="both"/>
        <w:rPr>
          <w:rFonts w:ascii="Arial" w:hAnsi="Arial" w:cs="Arial"/>
          <w:color w:val="000000" w:themeColor="text1"/>
          <w:sz w:val="24"/>
          <w:szCs w:val="24"/>
        </w:rPr>
      </w:pPr>
      <w:r w:rsidRPr="00A07A8A">
        <w:rPr>
          <w:rFonts w:ascii="Arial" w:eastAsia="Arial" w:hAnsi="Arial" w:cs="Arial"/>
          <w:sz w:val="24"/>
          <w:szCs w:val="24"/>
          <w:lang w:bidi="en-US"/>
        </w:rPr>
        <w:t>acting as the head of the discipline council or the chairperson of the field of study council - but not more than by 1/4;</w:t>
      </w:r>
    </w:p>
    <w:p w14:paraId="71C50904" w14:textId="5054DADD" w:rsidR="0074235E" w:rsidRPr="00674EF5" w:rsidRDefault="00524508" w:rsidP="00D84217">
      <w:pPr>
        <w:pStyle w:val="Akapitzlist"/>
        <w:numPr>
          <w:ilvl w:val="1"/>
          <w:numId w:val="14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doing tasks important for the University - not more than by half;</w:t>
      </w:r>
    </w:p>
    <w:p w14:paraId="2EF7CEFF" w14:textId="625D36A3" w:rsidR="0074235E" w:rsidRPr="00674EF5" w:rsidRDefault="00524508" w:rsidP="00D84217">
      <w:pPr>
        <w:pStyle w:val="Akapitzlist"/>
        <w:numPr>
          <w:ilvl w:val="1"/>
          <w:numId w:val="144"/>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conducting research projects important for the University, financed from sources other than the subsidy referred to in the Act - not more than by half.</w:t>
      </w:r>
    </w:p>
    <w:p w14:paraId="432BA1EC" w14:textId="2FB0CBF0" w:rsidR="005D55B7" w:rsidRPr="00674EF5" w:rsidRDefault="00524508" w:rsidP="00D84217">
      <w:pPr>
        <w:pStyle w:val="Akapitzlist"/>
        <w:numPr>
          <w:ilvl w:val="0"/>
          <w:numId w:val="8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Rector may fully </w:t>
      </w:r>
      <w:r w:rsidR="00AD2355">
        <w:rPr>
          <w:rFonts w:ascii="Arial" w:eastAsia="Arial" w:hAnsi="Arial" w:cs="Arial"/>
          <w:color w:val="000000" w:themeColor="text1"/>
          <w:sz w:val="24"/>
          <w:szCs w:val="24"/>
          <w:lang w:bidi="en-US"/>
        </w:rPr>
        <w:t>release</w:t>
      </w:r>
      <w:r w:rsidRPr="00674EF5">
        <w:rPr>
          <w:rFonts w:ascii="Arial" w:eastAsia="Arial" w:hAnsi="Arial" w:cs="Arial"/>
          <w:color w:val="000000" w:themeColor="text1"/>
          <w:sz w:val="24"/>
          <w:szCs w:val="24"/>
          <w:lang w:bidi="en-US"/>
        </w:rPr>
        <w:t xml:space="preserve"> an academic teacher from carrying out the teaching workload in the case of carrying out research projects important for the University financed from sources other than the subsidy referred to in the Act, if the entire remuneration of the academic teacher during this period is financed from the funds of this project.</w:t>
      </w:r>
    </w:p>
    <w:p w14:paraId="333B4E73" w14:textId="377CFC67" w:rsidR="005D55B7" w:rsidRPr="00674EF5" w:rsidRDefault="00524508" w:rsidP="00D84217">
      <w:pPr>
        <w:pStyle w:val="Akapitzlist"/>
        <w:numPr>
          <w:ilvl w:val="0"/>
          <w:numId w:val="8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Rector's teaching workload is reduced by half of the teaching workload of the position where the Rector has been employed. The chairperson of the University Council may reduce the Rector's teaching workload by more than half. </w:t>
      </w:r>
    </w:p>
    <w:p w14:paraId="0CD232BA" w14:textId="19B60922" w:rsidR="005D55B7" w:rsidRPr="00674EF5" w:rsidRDefault="00524508" w:rsidP="00D84217">
      <w:pPr>
        <w:pStyle w:val="Akapitzlist"/>
        <w:numPr>
          <w:ilvl w:val="0"/>
          <w:numId w:val="8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teaching workload is reduced for the period of the academic year, with the possibility of extending the reduction for subsequent annual periods.</w:t>
      </w:r>
    </w:p>
    <w:p w14:paraId="399539E2" w14:textId="23A7FB05" w:rsidR="0074235E" w:rsidRPr="00674EF5" w:rsidRDefault="003173EF" w:rsidP="00D84217">
      <w:pPr>
        <w:pStyle w:val="Akapitzlist"/>
        <w:numPr>
          <w:ilvl w:val="0"/>
          <w:numId w:val="8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number of overtime hours is the difference between the number of teaching hours actually worked and the number of hours constituting the teaching </w:t>
      </w:r>
      <w:r w:rsidR="0060762D">
        <w:rPr>
          <w:rFonts w:ascii="Arial" w:eastAsia="Arial" w:hAnsi="Arial" w:cs="Arial"/>
          <w:color w:val="000000" w:themeColor="text1"/>
          <w:sz w:val="24"/>
          <w:szCs w:val="24"/>
          <w:lang w:bidi="en-US"/>
        </w:rPr>
        <w:t>workload specified in § 54(</w:t>
      </w:r>
      <w:r w:rsidRPr="00674EF5">
        <w:rPr>
          <w:rFonts w:ascii="Arial" w:eastAsia="Arial" w:hAnsi="Arial" w:cs="Arial"/>
          <w:color w:val="000000" w:themeColor="text1"/>
          <w:sz w:val="24"/>
          <w:szCs w:val="24"/>
          <w:lang w:bidi="en-US"/>
        </w:rPr>
        <w:t>1</w:t>
      </w:r>
      <w:r w:rsidR="0060762D">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In the event that an academic teacher carries out classes in a higher</w:t>
      </w:r>
      <w:r w:rsidR="0060762D">
        <w:rPr>
          <w:rFonts w:ascii="Arial" w:eastAsia="Arial" w:hAnsi="Arial" w:cs="Arial"/>
          <w:color w:val="000000" w:themeColor="text1"/>
          <w:sz w:val="24"/>
          <w:szCs w:val="24"/>
          <w:lang w:bidi="en-US"/>
        </w:rPr>
        <w:t xml:space="preserve"> number</w:t>
      </w:r>
      <w:r w:rsidRPr="00674EF5">
        <w:rPr>
          <w:rFonts w:ascii="Arial" w:eastAsia="Arial" w:hAnsi="Arial" w:cs="Arial"/>
          <w:color w:val="000000" w:themeColor="text1"/>
          <w:sz w:val="24"/>
          <w:szCs w:val="24"/>
          <w:lang w:bidi="en-US"/>
        </w:rPr>
        <w:t xml:space="preserve"> than it would result from the reduced workload, overtime hours are considered hours worked in excess of the normal teaching wor</w:t>
      </w:r>
      <w:r w:rsidR="0060762D">
        <w:rPr>
          <w:rFonts w:ascii="Arial" w:eastAsia="Arial" w:hAnsi="Arial" w:cs="Arial"/>
          <w:color w:val="000000" w:themeColor="text1"/>
          <w:sz w:val="24"/>
          <w:szCs w:val="24"/>
          <w:lang w:bidi="en-US"/>
        </w:rPr>
        <w:t>kload referred to in § 54(</w:t>
      </w:r>
      <w:r w:rsidRPr="00674EF5">
        <w:rPr>
          <w:rFonts w:ascii="Arial" w:eastAsia="Arial" w:hAnsi="Arial" w:cs="Arial"/>
          <w:color w:val="000000" w:themeColor="text1"/>
          <w:sz w:val="24"/>
          <w:szCs w:val="24"/>
          <w:lang w:bidi="en-US"/>
        </w:rPr>
        <w:t>1</w:t>
      </w:r>
      <w:r w:rsidR="0060762D">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and the granted reduction in the workload is reduced accordingly.</w:t>
      </w:r>
    </w:p>
    <w:p w14:paraId="60D22758" w14:textId="77777777" w:rsidR="003E4BEA" w:rsidRDefault="003E4BEA" w:rsidP="00D84217">
      <w:pPr>
        <w:spacing w:before="120" w:after="120" w:line="276" w:lineRule="auto"/>
        <w:jc w:val="center"/>
        <w:rPr>
          <w:rFonts w:ascii="Arial" w:eastAsia="Arial" w:hAnsi="Arial" w:cs="Arial"/>
          <w:b/>
          <w:color w:val="000000" w:themeColor="text1"/>
          <w:sz w:val="24"/>
          <w:szCs w:val="24"/>
          <w:lang w:bidi="en-US"/>
        </w:rPr>
      </w:pPr>
    </w:p>
    <w:p w14:paraId="2CDA59C3" w14:textId="45DBC760"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56</w:t>
      </w:r>
    </w:p>
    <w:p w14:paraId="4FB24C54" w14:textId="425D8AF9" w:rsidR="0074235E" w:rsidRPr="00674EF5" w:rsidRDefault="00524508" w:rsidP="00D84217">
      <w:pPr>
        <w:pStyle w:val="Akapitzlist"/>
        <w:numPr>
          <w:ilvl w:val="3"/>
          <w:numId w:val="8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For the purposes of determining the number of overtime hours, the hours of classes actually conducted by a given academic teacher are taken into account, having regard to the principles of determining the proportionality of the teachi</w:t>
      </w:r>
      <w:r w:rsidR="0060762D">
        <w:rPr>
          <w:rFonts w:ascii="Arial" w:eastAsia="Arial" w:hAnsi="Arial" w:cs="Arial"/>
          <w:color w:val="000000" w:themeColor="text1"/>
          <w:sz w:val="24"/>
          <w:szCs w:val="24"/>
          <w:lang w:bidi="en-US"/>
        </w:rPr>
        <w:t>ng workload specified in § 54 (</w:t>
      </w:r>
      <w:r w:rsidRPr="00674EF5">
        <w:rPr>
          <w:rFonts w:ascii="Arial" w:eastAsia="Arial" w:hAnsi="Arial" w:cs="Arial"/>
          <w:color w:val="000000" w:themeColor="text1"/>
          <w:sz w:val="24"/>
          <w:szCs w:val="24"/>
          <w:lang w:bidi="en-US"/>
        </w:rPr>
        <w:t>7</w:t>
      </w:r>
      <w:r w:rsidR="0060762D">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w:t>
      </w:r>
    </w:p>
    <w:p w14:paraId="06271F17" w14:textId="77777777" w:rsidR="0074235E" w:rsidRPr="00674EF5" w:rsidRDefault="00524508" w:rsidP="00D84217">
      <w:pPr>
        <w:pStyle w:val="Akapitzlist"/>
        <w:numPr>
          <w:ilvl w:val="3"/>
          <w:numId w:val="8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academic teacher who has not completed the obligatory teaching workload is obliged to supplement it with other forms of activity.</w:t>
      </w:r>
    </w:p>
    <w:p w14:paraId="25E07067" w14:textId="6020C925" w:rsidR="0074235E" w:rsidRPr="00674EF5" w:rsidRDefault="00524508" w:rsidP="00D84217">
      <w:pPr>
        <w:pStyle w:val="Akapitzlist"/>
        <w:numPr>
          <w:ilvl w:val="3"/>
          <w:numId w:val="8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teaching workload which was not completed should be made up in the following manner and in the following order:</w:t>
      </w:r>
    </w:p>
    <w:p w14:paraId="2E44D7FE" w14:textId="0E5C973C" w:rsidR="0074235E" w:rsidRPr="00674EF5" w:rsidRDefault="00524508" w:rsidP="00D84217">
      <w:pPr>
        <w:pStyle w:val="Akapitzlist"/>
        <w:numPr>
          <w:ilvl w:val="1"/>
          <w:numId w:val="14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for the time of illness or other unexpected, authorised absence of an academic teacher, the hours of teaching, resulting from the teaching workload determined for a given position, which according to the timetable would fall </w:t>
      </w:r>
      <w:r w:rsidR="0060762D">
        <w:rPr>
          <w:rFonts w:ascii="Arial" w:eastAsia="Arial" w:hAnsi="Arial" w:cs="Arial"/>
          <w:color w:val="000000" w:themeColor="text1"/>
          <w:sz w:val="24"/>
          <w:szCs w:val="24"/>
          <w:lang w:bidi="en-US"/>
        </w:rPr>
        <w:t>within</w:t>
      </w:r>
      <w:r w:rsidRPr="00674EF5">
        <w:rPr>
          <w:rFonts w:ascii="Arial" w:eastAsia="Arial" w:hAnsi="Arial" w:cs="Arial"/>
          <w:color w:val="000000" w:themeColor="text1"/>
          <w:sz w:val="24"/>
          <w:szCs w:val="24"/>
          <w:lang w:bidi="en-US"/>
        </w:rPr>
        <w:t xml:space="preserve"> the period of this absence, are counted as hours worked according to the schedule;</w:t>
      </w:r>
    </w:p>
    <w:p w14:paraId="6FF0B7B0" w14:textId="0B3A7F89" w:rsidR="0044484C" w:rsidRPr="00674EF5" w:rsidRDefault="00524508" w:rsidP="00D84217">
      <w:pPr>
        <w:pStyle w:val="Akapitzlist"/>
        <w:numPr>
          <w:ilvl w:val="1"/>
          <w:numId w:val="14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for the period of expected absence from work related in particular to sabbatical leave, long-term illness, health leave or other planned absence, one thirtieth of an academic teacher annual teaching workload for each week of absence for the period in which classes are conducted at University is counted;</w:t>
      </w:r>
    </w:p>
    <w:p w14:paraId="10CCAAFB" w14:textId="4FD779C5" w:rsidR="0074235E" w:rsidRPr="00674EF5" w:rsidRDefault="001A5550" w:rsidP="00D84217">
      <w:pPr>
        <w:pStyle w:val="Akapitzlist"/>
        <w:numPr>
          <w:ilvl w:val="1"/>
          <w:numId w:val="145"/>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postgraduate studies, with the use of supp</w:t>
      </w:r>
      <w:r w:rsidR="0060762D">
        <w:rPr>
          <w:rFonts w:ascii="Arial" w:eastAsia="Arial" w:hAnsi="Arial" w:cs="Arial"/>
          <w:color w:val="000000" w:themeColor="text1"/>
          <w:sz w:val="24"/>
          <w:szCs w:val="24"/>
          <w:lang w:bidi="en-US"/>
        </w:rPr>
        <w:t>lements referred to in § 58 (</w:t>
      </w:r>
      <w:r w:rsidRPr="00674EF5">
        <w:rPr>
          <w:rFonts w:ascii="Arial" w:eastAsia="Arial" w:hAnsi="Arial" w:cs="Arial"/>
          <w:color w:val="000000" w:themeColor="text1"/>
          <w:sz w:val="24"/>
          <w:szCs w:val="24"/>
          <w:lang w:bidi="en-US"/>
        </w:rPr>
        <w:t>4</w:t>
      </w:r>
      <w:r w:rsidR="0060762D">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xml:space="preserve"> - at the request of an academic teacher, as a form of supplementing the unfinished teaching workload, until it is supplemented.</w:t>
      </w:r>
    </w:p>
    <w:p w14:paraId="16C82219" w14:textId="5E08F88A" w:rsidR="0074235E" w:rsidRPr="00674EF5" w:rsidRDefault="00524508" w:rsidP="00D84217">
      <w:pPr>
        <w:pStyle w:val="Akapitzlist"/>
        <w:numPr>
          <w:ilvl w:val="3"/>
          <w:numId w:val="8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application of the principles referred to in sec. 3, may not result in overtime. </w:t>
      </w:r>
    </w:p>
    <w:p w14:paraId="6E66A57B" w14:textId="77777777" w:rsidR="00D84217" w:rsidRDefault="00D84217" w:rsidP="00D84217">
      <w:pPr>
        <w:spacing w:before="120" w:after="120" w:line="276" w:lineRule="auto"/>
        <w:ind w:left="426" w:hanging="426"/>
        <w:jc w:val="center"/>
        <w:rPr>
          <w:rFonts w:ascii="Arial" w:hAnsi="Arial" w:cs="Arial"/>
          <w:b/>
          <w:color w:val="000000" w:themeColor="text1"/>
          <w:sz w:val="24"/>
          <w:szCs w:val="24"/>
        </w:rPr>
      </w:pPr>
      <w:r>
        <w:rPr>
          <w:rFonts w:ascii="Arial" w:eastAsia="Arial" w:hAnsi="Arial" w:cs="Arial"/>
          <w:b/>
          <w:color w:val="000000" w:themeColor="text1"/>
          <w:sz w:val="24"/>
          <w:szCs w:val="24"/>
          <w:lang w:bidi="en-US"/>
        </w:rPr>
        <w:br w:type="page"/>
      </w:r>
    </w:p>
    <w:p w14:paraId="64722E0A" w14:textId="7A2EBF1D" w:rsidR="0074235E" w:rsidRPr="00674EF5" w:rsidRDefault="00524508" w:rsidP="00D84217">
      <w:pPr>
        <w:spacing w:before="120" w:after="120" w:line="276" w:lineRule="auto"/>
        <w:ind w:left="426" w:hanging="426"/>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57</w:t>
      </w:r>
    </w:p>
    <w:p w14:paraId="0B5D2AAD" w14:textId="3CA1A7EB" w:rsidR="0074235E" w:rsidRPr="00674EF5" w:rsidRDefault="00343898" w:rsidP="00D842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following are counted towards carrying out the teaching workload and overtime at all levels of study, including doctoral schools and in all forms of studies:</w:t>
      </w:r>
    </w:p>
    <w:p w14:paraId="103AD7B0" w14:textId="5424821E" w:rsidR="0074235E" w:rsidRPr="00674EF5" w:rsidRDefault="00524508" w:rsidP="00D84217">
      <w:pPr>
        <w:pStyle w:val="Akapitzlist"/>
        <w:numPr>
          <w:ilvl w:val="1"/>
          <w:numId w:val="14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classes at 1st and 2nd cycle full-time studies and uniform master's studies;</w:t>
      </w:r>
    </w:p>
    <w:p w14:paraId="3C712E30" w14:textId="17A0A22D" w:rsidR="0074235E" w:rsidRPr="00674EF5" w:rsidRDefault="00524508" w:rsidP="00D84217">
      <w:pPr>
        <w:pStyle w:val="Akapitzlist"/>
        <w:numPr>
          <w:ilvl w:val="1"/>
          <w:numId w:val="14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classes in doctoral schools;</w:t>
      </w:r>
    </w:p>
    <w:p w14:paraId="5D05CA91" w14:textId="087A53B2" w:rsidR="0074235E" w:rsidRPr="00674EF5" w:rsidRDefault="00524508" w:rsidP="00D84217">
      <w:pPr>
        <w:pStyle w:val="Akapitzlist"/>
        <w:numPr>
          <w:ilvl w:val="1"/>
          <w:numId w:val="14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classes at part-time studies;</w:t>
      </w:r>
    </w:p>
    <w:p w14:paraId="201F0310" w14:textId="7F10A631" w:rsidR="0074235E" w:rsidRPr="00674EF5" w:rsidRDefault="00524508" w:rsidP="00D84217">
      <w:pPr>
        <w:pStyle w:val="Akapitzlist"/>
        <w:numPr>
          <w:ilvl w:val="1"/>
          <w:numId w:val="14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classes at postgraduate studies - at the request of an academic teacher, as a form of supplementing the uncompleted teaching workload, until it is fully completed.</w:t>
      </w:r>
    </w:p>
    <w:p w14:paraId="02B38333" w14:textId="5601919C" w:rsidR="00BD2D6D" w:rsidRPr="00674EF5" w:rsidRDefault="00BD2D6D" w:rsidP="00D84217">
      <w:pPr>
        <w:spacing w:before="120" w:after="0" w:line="276" w:lineRule="auto"/>
        <w:ind w:left="425" w:hanging="425"/>
        <w:jc w:val="center"/>
        <w:rPr>
          <w:rFonts w:ascii="Arial" w:hAnsi="Arial" w:cs="Arial"/>
          <w:color w:val="000000" w:themeColor="text1"/>
          <w:sz w:val="24"/>
          <w:szCs w:val="24"/>
        </w:rPr>
      </w:pPr>
      <w:r w:rsidRPr="00674EF5">
        <w:rPr>
          <w:rFonts w:ascii="Arial" w:eastAsia="Arial" w:hAnsi="Arial" w:cs="Arial"/>
          <w:b/>
          <w:color w:val="000000" w:themeColor="text1"/>
          <w:sz w:val="24"/>
          <w:szCs w:val="24"/>
          <w:lang w:bidi="en-US"/>
        </w:rPr>
        <w:t>§ 58</w:t>
      </w:r>
    </w:p>
    <w:p w14:paraId="56F064DC" w14:textId="79547E41" w:rsidR="0044484C" w:rsidRPr="00674EF5" w:rsidRDefault="00BD2D6D" w:rsidP="00D84217">
      <w:pPr>
        <w:pStyle w:val="Akapitzlist"/>
        <w:numPr>
          <w:ilvl w:val="3"/>
          <w:numId w:val="172"/>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following teaching classes are included in the annual number of classes: lectures, classes, laboratories, projects, diploma seminars, diploma theses and their reviews.</w:t>
      </w:r>
    </w:p>
    <w:p w14:paraId="5ACDA3AA" w14:textId="486A2440" w:rsidR="00BD2D6D" w:rsidRPr="00674EF5" w:rsidRDefault="00BD2D6D" w:rsidP="00D84217">
      <w:pPr>
        <w:pStyle w:val="Akapitzlist"/>
        <w:numPr>
          <w:ilvl w:val="3"/>
          <w:numId w:val="172"/>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calculative hour, also called a teaching hour, corresponds to 45 minutes of classes.</w:t>
      </w:r>
    </w:p>
    <w:p w14:paraId="1E0C9C6F" w14:textId="5C7A02EC" w:rsidR="00BD2D6D" w:rsidRPr="00674EF5" w:rsidRDefault="00BD2D6D" w:rsidP="00D84217">
      <w:pPr>
        <w:pStyle w:val="Akapitzlist"/>
        <w:numPr>
          <w:ilvl w:val="3"/>
          <w:numId w:val="172"/>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Additional payments to the remuneration for conducting specific classes are determined, depending on the number of hours completed. Additional payments are determined at the rate per hour of overtime.</w:t>
      </w:r>
    </w:p>
    <w:p w14:paraId="64DA0279" w14:textId="1FD73774" w:rsidR="00BD2D6D" w:rsidRPr="00674EF5" w:rsidRDefault="00BD2D6D" w:rsidP="00D84217">
      <w:pPr>
        <w:pStyle w:val="Akapitzlist"/>
        <w:numPr>
          <w:ilvl w:val="3"/>
          <w:numId w:val="172"/>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following additional payments apply for each hour carried out:</w:t>
      </w:r>
    </w:p>
    <w:p w14:paraId="1A9DC5FC" w14:textId="310D9D60" w:rsidR="00BD2D6D" w:rsidRPr="00674EF5" w:rsidRDefault="00BD2D6D" w:rsidP="00D84217">
      <w:pPr>
        <w:pStyle w:val="Akapitzlist"/>
        <w:numPr>
          <w:ilvl w:val="1"/>
          <w:numId w:val="14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when classes are conducted on Saturdays or Sundays - 25% of the overtime rate;</w:t>
      </w:r>
    </w:p>
    <w:p w14:paraId="31C108D9" w14:textId="474C6FA4" w:rsidR="00BD2D6D" w:rsidRPr="00674EF5" w:rsidRDefault="00BD2D6D" w:rsidP="00D84217">
      <w:pPr>
        <w:pStyle w:val="Akapitzlist"/>
        <w:numPr>
          <w:ilvl w:val="1"/>
          <w:numId w:val="14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when the lecture ends in a given semester with an exam or a final test and if:</w:t>
      </w:r>
    </w:p>
    <w:p w14:paraId="557D3E6E" w14:textId="28DA4EB2" w:rsidR="00BD2D6D" w:rsidRPr="00674EF5" w:rsidRDefault="00BD2D6D" w:rsidP="00D84217">
      <w:pPr>
        <w:pStyle w:val="Akapitzlist"/>
        <w:numPr>
          <w:ilvl w:val="2"/>
          <w:numId w:val="14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number of students ranges from 91 to 150, the amount of the additional payment is 50% of the overtime hour rate,</w:t>
      </w:r>
    </w:p>
    <w:p w14:paraId="40D0D462" w14:textId="4482F362" w:rsidR="00BD2D6D" w:rsidRPr="00674EF5" w:rsidRDefault="00BD2D6D" w:rsidP="00D84217">
      <w:pPr>
        <w:pStyle w:val="Akapitzlist"/>
        <w:numPr>
          <w:ilvl w:val="2"/>
          <w:numId w:val="148"/>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number of students exceeds 150, the amount of the surcharge is 100% of the overtime hour rate;</w:t>
      </w:r>
    </w:p>
    <w:p w14:paraId="267085F3" w14:textId="5B1D2F06" w:rsidR="00BD2D6D" w:rsidRPr="00674EF5" w:rsidRDefault="00BD2D6D" w:rsidP="00D84217">
      <w:pPr>
        <w:pStyle w:val="Akapitzlist"/>
        <w:numPr>
          <w:ilvl w:val="1"/>
          <w:numId w:val="14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when an academic teacher conducts classes in a foreign language of instruction - 50% of the overtime hour rate;</w:t>
      </w:r>
    </w:p>
    <w:p w14:paraId="45CF86A8" w14:textId="09A1DC2A" w:rsidR="00BD2D6D" w:rsidRPr="00674EF5" w:rsidRDefault="00BD2D6D" w:rsidP="00D84217">
      <w:pPr>
        <w:pStyle w:val="Akapitzlist"/>
        <w:numPr>
          <w:ilvl w:val="1"/>
          <w:numId w:val="14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case of hours for conducting diploma theses and reviewing diploma theses in a foreign language, the additional payment is 50% of the overtime hour rate.</w:t>
      </w:r>
    </w:p>
    <w:p w14:paraId="6655D6E3" w14:textId="7B6866DB" w:rsidR="00580332" w:rsidRPr="00674EF5" w:rsidRDefault="00BD2D6D" w:rsidP="00D84217">
      <w:pPr>
        <w:pStyle w:val="Akapitzlist"/>
        <w:numPr>
          <w:ilvl w:val="3"/>
          <w:numId w:val="17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additional payments to the remuneration referred to in sec. 4 are made after the end of the semester or once a year, after the end of the academic year and are payable only for the hours actually completed.</w:t>
      </w:r>
    </w:p>
    <w:p w14:paraId="1B33F288" w14:textId="143F9578" w:rsidR="00BD2D6D" w:rsidRPr="00674EF5" w:rsidRDefault="00BD2D6D" w:rsidP="00D84217">
      <w:pPr>
        <w:pStyle w:val="Akapitzlist"/>
        <w:numPr>
          <w:ilvl w:val="3"/>
          <w:numId w:val="17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following number of hours is counted towards the completion of the annual teaching load:</w:t>
      </w:r>
    </w:p>
    <w:p w14:paraId="32EC1E0E" w14:textId="49811D7C" w:rsidR="00BD2D6D" w:rsidRPr="00674EF5" w:rsidRDefault="00960E1C" w:rsidP="00D84217">
      <w:pPr>
        <w:spacing w:after="120" w:line="276" w:lineRule="auto"/>
        <w:ind w:left="851"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15 hours for the graduation dissertation for the supervisor,</w:t>
      </w:r>
    </w:p>
    <w:p w14:paraId="2749BFFA" w14:textId="4F3176C7" w:rsidR="00BD2D6D" w:rsidRPr="00674EF5" w:rsidRDefault="00960E1C" w:rsidP="00D84217">
      <w:pPr>
        <w:spacing w:after="120" w:line="276" w:lineRule="auto"/>
        <w:ind w:left="851"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 xml:space="preserve">10 hours for engineering dissertation for the supervisor, </w:t>
      </w:r>
    </w:p>
    <w:p w14:paraId="535698D6" w14:textId="59CBC6CB" w:rsidR="00BD2D6D" w:rsidRPr="00674EF5" w:rsidRDefault="00960E1C" w:rsidP="00D84217">
      <w:pPr>
        <w:spacing w:after="120" w:line="276" w:lineRule="auto"/>
        <w:ind w:left="851"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10 hours for the undergraduate thesis for the supervisor,</w:t>
      </w:r>
    </w:p>
    <w:p w14:paraId="3C321A5E" w14:textId="37A69599" w:rsidR="00BD2D6D" w:rsidRPr="00674EF5" w:rsidRDefault="00960E1C" w:rsidP="00D84217">
      <w:pPr>
        <w:spacing w:after="120" w:line="276" w:lineRule="auto"/>
        <w:ind w:left="851"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w:t>
      </w:r>
      <w:r w:rsidRPr="00674EF5">
        <w:rPr>
          <w:rFonts w:ascii="Arial" w:eastAsia="Arial" w:hAnsi="Arial" w:cs="Arial"/>
          <w:color w:val="000000" w:themeColor="text1"/>
          <w:sz w:val="24"/>
          <w:szCs w:val="24"/>
          <w:lang w:bidi="en-US"/>
        </w:rPr>
        <w:tab/>
        <w:t>2 hours for the review of the thesis for the reviewer,</w:t>
      </w:r>
    </w:p>
    <w:p w14:paraId="692A4CB5" w14:textId="3E61F644" w:rsidR="00BD2D6D" w:rsidRPr="00674EF5" w:rsidRDefault="00960E1C" w:rsidP="00D84217">
      <w:pPr>
        <w:spacing w:after="120" w:line="276" w:lineRule="auto"/>
        <w:ind w:left="851"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r>
      <w:r w:rsidR="00BD2D6D" w:rsidRPr="00674EF5">
        <w:rPr>
          <w:rFonts w:ascii="Arial" w:eastAsia="Arial" w:hAnsi="Arial" w:cs="Arial"/>
          <w:color w:val="000000" w:themeColor="text1"/>
          <w:spacing w:val="-4"/>
          <w:sz w:val="24"/>
          <w:szCs w:val="24"/>
          <w:lang w:bidi="en-US"/>
        </w:rPr>
        <w:t>15 hours for the supervisor of the degree thesis prepared at a foreign university.</w:t>
      </w:r>
    </w:p>
    <w:p w14:paraId="0D00A4A4" w14:textId="77777777" w:rsidR="005D55B7" w:rsidRPr="00674EF5" w:rsidRDefault="00BD2D6D" w:rsidP="00D84217">
      <w:pPr>
        <w:pStyle w:val="Akapitzlist"/>
        <w:numPr>
          <w:ilvl w:val="3"/>
          <w:numId w:val="17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total number of hours planned in the academic year for the performance of the supervisor's function may not exceed 180 hours.</w:t>
      </w:r>
    </w:p>
    <w:p w14:paraId="6918CC91" w14:textId="5A406BD4" w:rsidR="00BD2D6D" w:rsidRPr="00674EF5" w:rsidRDefault="00BD2D6D" w:rsidP="00D84217">
      <w:pPr>
        <w:pStyle w:val="Akapitzlist"/>
        <w:numPr>
          <w:ilvl w:val="3"/>
          <w:numId w:val="17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1.5 hours of classes conducted with the use of distance learning methods and techniques in the first year of teaching, and in the following years:</w:t>
      </w:r>
    </w:p>
    <w:p w14:paraId="776CD3F4" w14:textId="7CFC2909" w:rsidR="00BD2D6D" w:rsidRPr="00674EF5" w:rsidRDefault="00960E1C" w:rsidP="00D84217">
      <w:p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 xml:space="preserve">1, 2 number of hours for </w:t>
      </w:r>
      <w:r w:rsidR="00C2122F">
        <w:rPr>
          <w:rFonts w:ascii="Arial" w:eastAsia="Arial" w:hAnsi="Arial" w:cs="Arial"/>
          <w:color w:val="000000" w:themeColor="text1"/>
          <w:sz w:val="24"/>
          <w:szCs w:val="24"/>
          <w:lang w:bidi="en-US"/>
        </w:rPr>
        <w:t>courses</w:t>
      </w:r>
      <w:r w:rsidRPr="00674EF5">
        <w:rPr>
          <w:rFonts w:ascii="Arial" w:eastAsia="Arial" w:hAnsi="Arial" w:cs="Arial"/>
          <w:color w:val="000000" w:themeColor="text1"/>
          <w:sz w:val="24"/>
          <w:szCs w:val="24"/>
          <w:lang w:bidi="en-US"/>
        </w:rPr>
        <w:t xml:space="preserve"> with over 40 students participating,</w:t>
      </w:r>
    </w:p>
    <w:p w14:paraId="250C2C75" w14:textId="0962D0C2" w:rsidR="00BD2D6D" w:rsidRPr="00674EF5" w:rsidRDefault="00960E1C" w:rsidP="00D84217">
      <w:p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 xml:space="preserve">1, 0 hours for other </w:t>
      </w:r>
      <w:r w:rsidR="00F411A5">
        <w:rPr>
          <w:rFonts w:ascii="Arial" w:eastAsia="Arial" w:hAnsi="Arial" w:cs="Arial"/>
          <w:color w:val="000000" w:themeColor="text1"/>
          <w:sz w:val="24"/>
          <w:szCs w:val="24"/>
          <w:lang w:bidi="en-US"/>
        </w:rPr>
        <w:t>courses</w:t>
      </w:r>
      <w:r w:rsidRPr="00674EF5">
        <w:rPr>
          <w:rFonts w:ascii="Arial" w:eastAsia="Arial" w:hAnsi="Arial" w:cs="Arial"/>
          <w:color w:val="000000" w:themeColor="text1"/>
          <w:sz w:val="24"/>
          <w:szCs w:val="24"/>
          <w:lang w:bidi="en-US"/>
        </w:rPr>
        <w:t>.</w:t>
      </w:r>
    </w:p>
    <w:p w14:paraId="5F123EDF" w14:textId="5DD3E4EA" w:rsidR="00BD2D6D" w:rsidRPr="00674EF5" w:rsidRDefault="0044484C" w:rsidP="00D84217">
      <w:pPr>
        <w:pStyle w:val="Akapitzlist"/>
        <w:numPr>
          <w:ilvl w:val="3"/>
          <w:numId w:val="17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coefficient referred to in sec. 8 is used after the end of classes in a given semester and after the head of the organizational unit conducting classes confirms that the following conditions have been met:</w:t>
      </w:r>
    </w:p>
    <w:p w14:paraId="5A02DDF5" w14:textId="6142F2A1" w:rsidR="00BD2D6D" w:rsidRPr="00674EF5" w:rsidRDefault="00F411A5" w:rsidP="00D84217">
      <w:pPr>
        <w:pStyle w:val="Akapitzlist"/>
        <w:numPr>
          <w:ilvl w:val="1"/>
          <w:numId w:val="149"/>
        </w:numPr>
        <w:spacing w:after="120" w:line="276" w:lineRule="auto"/>
        <w:ind w:left="851"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all teaching materials of the course</w:t>
      </w:r>
      <w:r w:rsidR="00BD2D6D" w:rsidRPr="00674EF5">
        <w:rPr>
          <w:rFonts w:ascii="Arial" w:eastAsia="Arial" w:hAnsi="Arial" w:cs="Arial"/>
          <w:color w:val="000000" w:themeColor="text1"/>
          <w:sz w:val="24"/>
          <w:szCs w:val="24"/>
          <w:lang w:bidi="en-US"/>
        </w:rPr>
        <w:t xml:space="preserve"> are available on the university's e-learning platform WIKAMP;</w:t>
      </w:r>
    </w:p>
    <w:p w14:paraId="3B09DDE4" w14:textId="15211B8D" w:rsidR="00BD2D6D" w:rsidRPr="00674EF5" w:rsidRDefault="00BD2D6D" w:rsidP="00D84217">
      <w:pPr>
        <w:pStyle w:val="Akapitzlist"/>
        <w:numPr>
          <w:ilvl w:val="1"/>
          <w:numId w:val="149"/>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academic teacher underwent training in e-learning techniques and tools conducted by em</w:t>
      </w:r>
      <w:r w:rsidR="00FE3E49">
        <w:rPr>
          <w:rFonts w:ascii="Arial" w:eastAsia="Arial" w:hAnsi="Arial" w:cs="Arial"/>
          <w:color w:val="000000" w:themeColor="text1"/>
          <w:sz w:val="24"/>
          <w:szCs w:val="24"/>
          <w:lang w:bidi="en-US"/>
        </w:rPr>
        <w:t>ployees of the E-Learning Centre</w:t>
      </w:r>
      <w:r w:rsidRPr="00674EF5">
        <w:rPr>
          <w:rFonts w:ascii="Arial" w:eastAsia="Arial" w:hAnsi="Arial" w:cs="Arial"/>
          <w:color w:val="000000" w:themeColor="text1"/>
          <w:sz w:val="24"/>
          <w:szCs w:val="24"/>
          <w:lang w:bidi="en-US"/>
        </w:rPr>
        <w:t xml:space="preserve"> of Lodz University of Technology;</w:t>
      </w:r>
    </w:p>
    <w:p w14:paraId="04923E29" w14:textId="29D0F073" w:rsidR="00BD2D6D" w:rsidRPr="00674EF5" w:rsidRDefault="00FE3E49" w:rsidP="00D84217">
      <w:pPr>
        <w:pStyle w:val="Akapitzlist"/>
        <w:numPr>
          <w:ilvl w:val="1"/>
          <w:numId w:val="149"/>
        </w:numPr>
        <w:spacing w:after="120" w:line="276" w:lineRule="auto"/>
        <w:ind w:left="851"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E-learning Centre</w:t>
      </w:r>
      <w:r w:rsidR="00BD2D6D" w:rsidRPr="00674EF5">
        <w:rPr>
          <w:rFonts w:ascii="Arial" w:eastAsia="Arial" w:hAnsi="Arial" w:cs="Arial"/>
          <w:color w:val="000000" w:themeColor="text1"/>
          <w:sz w:val="24"/>
          <w:szCs w:val="24"/>
          <w:lang w:bidi="en-US"/>
        </w:rPr>
        <w:t xml:space="preserve"> of Lodz University of Technology confirmed that the classes were completed in a given semester, after verifying that the following conditions were met:</w:t>
      </w:r>
    </w:p>
    <w:p w14:paraId="7967658F" w14:textId="7077B294" w:rsidR="00BD2D6D" w:rsidRPr="00674EF5" w:rsidRDefault="00BD2D6D" w:rsidP="00D84217">
      <w:p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 xml:space="preserve">the teacher will prepare such forms of activity on the e-learning platform that will ensure that each student who has received a positive final grade in a given </w:t>
      </w:r>
      <w:r w:rsidR="00FE3E49">
        <w:rPr>
          <w:rFonts w:ascii="Arial" w:eastAsia="Arial" w:hAnsi="Arial" w:cs="Arial"/>
          <w:color w:val="000000" w:themeColor="text1"/>
          <w:sz w:val="24"/>
          <w:szCs w:val="24"/>
          <w:lang w:bidi="en-US"/>
        </w:rPr>
        <w:t>course</w:t>
      </w:r>
      <w:r w:rsidRPr="00674EF5">
        <w:rPr>
          <w:rFonts w:ascii="Arial" w:eastAsia="Arial" w:hAnsi="Arial" w:cs="Arial"/>
          <w:color w:val="000000" w:themeColor="text1"/>
          <w:sz w:val="24"/>
          <w:szCs w:val="24"/>
          <w:lang w:bidi="en-US"/>
        </w:rPr>
        <w:t xml:space="preserve"> will spend at least three hours on the subject platform during the semester,</w:t>
      </w:r>
    </w:p>
    <w:p w14:paraId="0EB027C6" w14:textId="17124B31" w:rsidR="00BD2D6D" w:rsidRPr="00674EF5" w:rsidRDefault="00BD2D6D" w:rsidP="00D84217">
      <w:p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the final grade was issued automatically by the mechanisms of the platform in accordance with the rules defined by the academic teacher, based on the results achieved by the student in the individual activities of the subject,</w:t>
      </w:r>
    </w:p>
    <w:p w14:paraId="16F27E1F" w14:textId="77777777" w:rsidR="00BD2D6D" w:rsidRPr="00674EF5" w:rsidRDefault="00BD2D6D" w:rsidP="00D84217">
      <w:p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knowledge tests, final and mid-term tests (with the exception of exams) were held only on the platform, with at least one test held in a supervised manner in the computer room at Lodz University of Technology.</w:t>
      </w:r>
    </w:p>
    <w:p w14:paraId="6FDD1EA9" w14:textId="72E759BD" w:rsidR="00BD2D6D" w:rsidRPr="00674EF5" w:rsidRDefault="00BD2D6D" w:rsidP="00D84217">
      <w:pPr>
        <w:pStyle w:val="Akapitzlist"/>
        <w:numPr>
          <w:ilvl w:val="3"/>
          <w:numId w:val="172"/>
        </w:numPr>
        <w:spacing w:after="120" w:line="276" w:lineRule="auto"/>
        <w:ind w:left="426" w:hanging="426"/>
        <w:jc w:val="both"/>
        <w:rPr>
          <w:rFonts w:ascii="Arial" w:hAnsi="Arial" w:cs="Arial"/>
          <w:color w:val="000000" w:themeColor="text1"/>
          <w:sz w:val="24"/>
          <w:szCs w:val="24"/>
        </w:rPr>
      </w:pPr>
      <w:r w:rsidRPr="005A5A22">
        <w:rPr>
          <w:rFonts w:ascii="Arial" w:eastAsia="Arial" w:hAnsi="Arial" w:cs="Arial"/>
          <w:sz w:val="24"/>
          <w:szCs w:val="24"/>
          <w:lang w:bidi="en-US"/>
        </w:rPr>
        <w:t>In the event of failure to complete the annual number of classes by an academic teacher, the method of financing the shortage is determined by the Rector in consultation with the head of the organizational unit.</w:t>
      </w:r>
    </w:p>
    <w:p w14:paraId="638C0C2B" w14:textId="77777777" w:rsidR="00D84217" w:rsidRDefault="00D84217" w:rsidP="00D84217">
      <w:pPr>
        <w:spacing w:before="120" w:after="120" w:line="276" w:lineRule="auto"/>
        <w:jc w:val="center"/>
        <w:rPr>
          <w:rFonts w:ascii="Arial" w:hAnsi="Arial" w:cs="Arial"/>
          <w:b/>
          <w:bCs/>
          <w:color w:val="000000" w:themeColor="text1"/>
          <w:sz w:val="24"/>
          <w:szCs w:val="24"/>
        </w:rPr>
      </w:pPr>
      <w:r>
        <w:rPr>
          <w:rFonts w:ascii="Arial" w:eastAsia="Arial" w:hAnsi="Arial" w:cs="Arial"/>
          <w:b/>
          <w:color w:val="000000" w:themeColor="text1"/>
          <w:sz w:val="24"/>
          <w:szCs w:val="24"/>
          <w:lang w:bidi="en-US"/>
        </w:rPr>
        <w:br w:type="page"/>
      </w:r>
    </w:p>
    <w:p w14:paraId="10EE2A77" w14:textId="061B6205" w:rsidR="00BD2D6D" w:rsidRPr="00674EF5" w:rsidRDefault="00BD2D6D" w:rsidP="00D84217">
      <w:pPr>
        <w:spacing w:before="120" w:after="120" w:line="276" w:lineRule="auto"/>
        <w:jc w:val="center"/>
        <w:rPr>
          <w:rFonts w:ascii="Arial" w:hAnsi="Arial" w:cs="Arial"/>
          <w:color w:val="000000" w:themeColor="text1"/>
          <w:sz w:val="24"/>
          <w:szCs w:val="24"/>
        </w:rPr>
      </w:pPr>
      <w:r w:rsidRPr="00674EF5">
        <w:rPr>
          <w:rFonts w:ascii="Arial" w:eastAsia="Arial" w:hAnsi="Arial" w:cs="Arial"/>
          <w:b/>
          <w:color w:val="000000" w:themeColor="text1"/>
          <w:sz w:val="24"/>
          <w:szCs w:val="24"/>
          <w:lang w:bidi="en-US"/>
        </w:rPr>
        <w:lastRenderedPageBreak/>
        <w:t>§ 59</w:t>
      </w:r>
    </w:p>
    <w:p w14:paraId="1BDFCE75" w14:textId="40CB34B4" w:rsidR="00BD2D6D" w:rsidRPr="00674EF5" w:rsidRDefault="00BD2D6D" w:rsidP="00D84217">
      <w:pPr>
        <w:pStyle w:val="Akapitzlist"/>
        <w:numPr>
          <w:ilvl w:val="6"/>
          <w:numId w:val="87"/>
        </w:numPr>
        <w:spacing w:after="120" w:line="276" w:lineRule="auto"/>
        <w:ind w:left="426" w:hanging="426"/>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following numbers of student groups are established:</w:t>
      </w:r>
    </w:p>
    <w:p w14:paraId="74000CF5" w14:textId="5E34BAE0" w:rsidR="00BD2D6D" w:rsidRPr="00674EF5" w:rsidRDefault="005D55B7" w:rsidP="00D84217">
      <w:pPr>
        <w:spacing w:after="120" w:line="276" w:lineRule="auto"/>
        <w:ind w:left="851" w:hanging="425"/>
        <w:jc w:val="both"/>
        <w:rPr>
          <w:rFonts w:ascii="Arial" w:hAnsi="Arial" w:cs="Arial"/>
          <w:bCs/>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auditorium classes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20 - 30 people,</w:t>
      </w:r>
    </w:p>
    <w:p w14:paraId="40FE0485" w14:textId="27F201B6" w:rsidR="00BD2D6D" w:rsidRPr="00674EF5" w:rsidRDefault="005D55B7" w:rsidP="00D84217">
      <w:pPr>
        <w:spacing w:after="120" w:line="276" w:lineRule="auto"/>
        <w:ind w:left="851" w:hanging="425"/>
        <w:jc w:val="both"/>
        <w:rPr>
          <w:rFonts w:ascii="Arial" w:hAnsi="Arial" w:cs="Arial"/>
          <w:bCs/>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foreign language courses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12 - 18 people,</w:t>
      </w:r>
    </w:p>
    <w:p w14:paraId="6C004359" w14:textId="11D7A3BE" w:rsidR="00BD2D6D" w:rsidRPr="00674EF5" w:rsidRDefault="005D55B7" w:rsidP="00D84217">
      <w:pPr>
        <w:spacing w:after="120" w:line="276" w:lineRule="auto"/>
        <w:ind w:left="851" w:hanging="425"/>
        <w:jc w:val="both"/>
        <w:rPr>
          <w:rFonts w:ascii="Arial" w:hAnsi="Arial" w:cs="Arial"/>
          <w:bCs/>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laboratory classes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10 - 15 people,</w:t>
      </w:r>
    </w:p>
    <w:p w14:paraId="61248FC9" w14:textId="324FC980" w:rsidR="00BD2D6D" w:rsidRPr="00674EF5" w:rsidRDefault="005D55B7" w:rsidP="00D84217">
      <w:pPr>
        <w:spacing w:after="120" w:line="276" w:lineRule="auto"/>
        <w:ind w:left="851" w:hanging="425"/>
        <w:jc w:val="both"/>
        <w:rPr>
          <w:rFonts w:ascii="Arial" w:hAnsi="Arial" w:cs="Arial"/>
          <w:bCs/>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design classes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12 - 15 people,</w:t>
      </w:r>
    </w:p>
    <w:p w14:paraId="52AD05EF" w14:textId="501A734E" w:rsidR="00BD2D6D" w:rsidRPr="00674EF5" w:rsidRDefault="005D55B7" w:rsidP="00D84217">
      <w:pPr>
        <w:spacing w:after="120" w:line="276" w:lineRule="auto"/>
        <w:ind w:left="851" w:hanging="425"/>
        <w:jc w:val="both"/>
        <w:rPr>
          <w:rFonts w:ascii="Arial" w:hAnsi="Arial" w:cs="Arial"/>
          <w:bCs/>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seminar classes</w:t>
      </w:r>
      <w:r w:rsidRPr="00674EF5">
        <w:rPr>
          <w:rFonts w:ascii="Arial" w:eastAsia="Arial" w:hAnsi="Arial" w:cs="Arial"/>
          <w:color w:val="000000" w:themeColor="text1"/>
          <w:sz w:val="24"/>
          <w:szCs w:val="24"/>
          <w:lang w:bidi="en-US"/>
        </w:rPr>
        <w:tab/>
      </w:r>
      <w:r w:rsidRPr="00674EF5">
        <w:rPr>
          <w:rFonts w:ascii="Arial" w:eastAsia="Arial" w:hAnsi="Arial" w:cs="Arial"/>
          <w:color w:val="000000" w:themeColor="text1"/>
          <w:sz w:val="24"/>
          <w:szCs w:val="24"/>
          <w:lang w:bidi="en-US"/>
        </w:rPr>
        <w:tab/>
        <w:t>12 - 20 people.</w:t>
      </w:r>
    </w:p>
    <w:p w14:paraId="52C97B96" w14:textId="28243EA5" w:rsidR="00BD2D6D" w:rsidRPr="00674EF5" w:rsidRDefault="00BD2D6D" w:rsidP="00D84217">
      <w:pPr>
        <w:pStyle w:val="Akapitzlist"/>
        <w:numPr>
          <w:ilvl w:val="6"/>
          <w:numId w:val="8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If the number of students of a given field of study and year does not allow to distinguish groups with the above ranges, the groups are separated with the smallest possible deviation from these ranges.</w:t>
      </w:r>
    </w:p>
    <w:p w14:paraId="16971A90" w14:textId="34154005" w:rsidR="00BD2D6D" w:rsidRPr="00674EF5" w:rsidRDefault="00BD2D6D" w:rsidP="00D84217">
      <w:pPr>
        <w:pStyle w:val="Akapitzlist"/>
        <w:numPr>
          <w:ilvl w:val="6"/>
          <w:numId w:val="8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special cases, e.g. justified by safety reasons, the head of the unit providing education may reduce the size of the laboratory group or language course to 6-9 people.</w:t>
      </w:r>
    </w:p>
    <w:p w14:paraId="3AE04E49" w14:textId="4079872E" w:rsidR="00BD2D6D" w:rsidRPr="00674EF5" w:rsidRDefault="00BD2D6D" w:rsidP="00D84217">
      <w:pPr>
        <w:pStyle w:val="Akapitzlist"/>
        <w:numPr>
          <w:ilvl w:val="6"/>
          <w:numId w:val="8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Consent for a group size other than that resulting from sec. 1-3 may be issued by the Rector.</w:t>
      </w:r>
    </w:p>
    <w:p w14:paraId="2C6A7023" w14:textId="5BE250CC" w:rsidR="0074235E" w:rsidRPr="00674EF5" w:rsidRDefault="00524508" w:rsidP="00D84217">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Chapter III</w:t>
      </w:r>
      <w:r w:rsidRPr="00674EF5">
        <w:rPr>
          <w:rFonts w:ascii="Arial" w:eastAsia="Arial" w:hAnsi="Arial" w:cs="Arial"/>
          <w:b/>
          <w:color w:val="000000" w:themeColor="text1"/>
          <w:sz w:val="24"/>
          <w:szCs w:val="24"/>
          <w:lang w:bidi="en-US"/>
        </w:rPr>
        <w:br/>
        <w:t>Work time of non-academic personnel</w:t>
      </w:r>
    </w:p>
    <w:p w14:paraId="0A5CAB56" w14:textId="17E670A3"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60</w:t>
      </w:r>
    </w:p>
    <w:p w14:paraId="2025B3B2" w14:textId="77777777" w:rsidR="0074235E" w:rsidRPr="00674EF5" w:rsidRDefault="00524508" w:rsidP="00D84217">
      <w:pPr>
        <w:pStyle w:val="Akapitzlist"/>
        <w:numPr>
          <w:ilvl w:val="6"/>
          <w:numId w:val="8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Subject to the provisions of Chapter I, the following work time systems apply to employees who are not academic teachers at the University:</w:t>
      </w:r>
    </w:p>
    <w:p w14:paraId="616B8901" w14:textId="743FF6F1" w:rsidR="0074235E" w:rsidRPr="00674EF5" w:rsidRDefault="00524508" w:rsidP="00D84217">
      <w:pPr>
        <w:pStyle w:val="Akapitzlist"/>
        <w:numPr>
          <w:ilvl w:val="2"/>
          <w:numId w:val="150"/>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basic;</w:t>
      </w:r>
    </w:p>
    <w:p w14:paraId="7573E74B" w14:textId="3B0AC22A" w:rsidR="0074235E" w:rsidRPr="00674EF5" w:rsidRDefault="00524508" w:rsidP="00D84217">
      <w:pPr>
        <w:pStyle w:val="Akapitzlist"/>
        <w:numPr>
          <w:ilvl w:val="2"/>
          <w:numId w:val="150"/>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equivalent, referred to in Art. 135-137 of the </w:t>
      </w:r>
      <w:r w:rsidR="00FE3E49">
        <w:rPr>
          <w:rFonts w:ascii="Arial" w:eastAsia="Arial" w:hAnsi="Arial" w:cs="Arial"/>
          <w:color w:val="000000" w:themeColor="text1"/>
          <w:sz w:val="24"/>
          <w:szCs w:val="24"/>
          <w:lang w:bidi="en-US"/>
        </w:rPr>
        <w:t xml:space="preserve">Polish </w:t>
      </w:r>
      <w:r w:rsidRPr="00674EF5">
        <w:rPr>
          <w:rFonts w:ascii="Arial" w:eastAsia="Arial" w:hAnsi="Arial" w:cs="Arial"/>
          <w:color w:val="000000" w:themeColor="text1"/>
          <w:sz w:val="24"/>
          <w:szCs w:val="24"/>
          <w:lang w:bidi="en-US"/>
        </w:rPr>
        <w:t>Labour Code;</w:t>
      </w:r>
    </w:p>
    <w:p w14:paraId="7A7D12B7" w14:textId="26C79C67" w:rsidR="0074235E" w:rsidRPr="00674EF5" w:rsidRDefault="00524508" w:rsidP="00D84217">
      <w:pPr>
        <w:pStyle w:val="Akapitzlist"/>
        <w:numPr>
          <w:ilvl w:val="2"/>
          <w:numId w:val="150"/>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task-based referred to in Art. 140 of the </w:t>
      </w:r>
      <w:r w:rsidR="00FE3E49">
        <w:rPr>
          <w:rFonts w:ascii="Arial" w:eastAsia="Arial" w:hAnsi="Arial" w:cs="Arial"/>
          <w:color w:val="000000" w:themeColor="text1"/>
          <w:sz w:val="24"/>
          <w:szCs w:val="24"/>
          <w:lang w:bidi="en-US"/>
        </w:rPr>
        <w:t xml:space="preserve">Polish </w:t>
      </w:r>
      <w:r w:rsidRPr="00674EF5">
        <w:rPr>
          <w:rFonts w:ascii="Arial" w:eastAsia="Arial" w:hAnsi="Arial" w:cs="Arial"/>
          <w:color w:val="000000" w:themeColor="text1"/>
          <w:sz w:val="24"/>
          <w:szCs w:val="24"/>
          <w:lang w:bidi="en-US"/>
        </w:rPr>
        <w:t>Labour Code;</w:t>
      </w:r>
    </w:p>
    <w:p w14:paraId="2B43FB08" w14:textId="7351F7D2" w:rsidR="0074235E" w:rsidRPr="00674EF5" w:rsidRDefault="00524508" w:rsidP="00D84217">
      <w:pPr>
        <w:pStyle w:val="Akapitzlist"/>
        <w:numPr>
          <w:ilvl w:val="2"/>
          <w:numId w:val="150"/>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shortened working week referred to in Art. 143 of the </w:t>
      </w:r>
      <w:r w:rsidR="00FE3E49">
        <w:rPr>
          <w:rFonts w:ascii="Arial" w:eastAsia="Arial" w:hAnsi="Arial" w:cs="Arial"/>
          <w:color w:val="000000" w:themeColor="text1"/>
          <w:sz w:val="24"/>
          <w:szCs w:val="24"/>
          <w:lang w:bidi="en-US"/>
        </w:rPr>
        <w:t>Polish</w:t>
      </w:r>
      <w:r w:rsidR="00FE3E49"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w:t>
      </w:r>
    </w:p>
    <w:p w14:paraId="6A0221D1" w14:textId="6BA7DC46" w:rsidR="0074235E" w:rsidRPr="00674EF5" w:rsidRDefault="00524508" w:rsidP="00D84217">
      <w:pPr>
        <w:pStyle w:val="Akapitzlist"/>
        <w:numPr>
          <w:ilvl w:val="2"/>
          <w:numId w:val="150"/>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weekend, as referred to in Art. 144 of the </w:t>
      </w:r>
      <w:r w:rsidR="00FE3E49">
        <w:rPr>
          <w:rFonts w:ascii="Arial" w:eastAsia="Arial" w:hAnsi="Arial" w:cs="Arial"/>
          <w:color w:val="000000" w:themeColor="text1"/>
          <w:sz w:val="24"/>
          <w:szCs w:val="24"/>
          <w:lang w:bidi="en-US"/>
        </w:rPr>
        <w:t>Polish</w:t>
      </w:r>
      <w:r w:rsidR="00FE3E49"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w:t>
      </w:r>
    </w:p>
    <w:p w14:paraId="6ED84CCE" w14:textId="63EA6980" w:rsidR="0074235E" w:rsidRPr="00674EF5" w:rsidRDefault="00524508" w:rsidP="00D84217">
      <w:pPr>
        <w:pStyle w:val="Akapitzlist"/>
        <w:numPr>
          <w:ilvl w:val="6"/>
          <w:numId w:val="8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With regard to the employees referred to in section 1, the following work schedules may also be used:</w:t>
      </w:r>
    </w:p>
    <w:p w14:paraId="7B075AAA" w14:textId="06006E5C" w:rsidR="0074235E" w:rsidRPr="00674EF5" w:rsidRDefault="00524508" w:rsidP="00D84217">
      <w:pPr>
        <w:pStyle w:val="Akapitzlist"/>
        <w:numPr>
          <w:ilvl w:val="2"/>
          <w:numId w:val="151"/>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flexible, as referred to in Art. 140 </w:t>
      </w:r>
      <w:r w:rsidRPr="00674EF5">
        <w:rPr>
          <w:rFonts w:ascii="Arial" w:eastAsia="Arial" w:hAnsi="Arial" w:cs="Arial"/>
          <w:color w:val="000000" w:themeColor="text1"/>
          <w:sz w:val="24"/>
          <w:szCs w:val="24"/>
          <w:vertAlign w:val="superscript"/>
          <w:lang w:bidi="en-US"/>
        </w:rPr>
        <w:t>1</w:t>
      </w:r>
      <w:r w:rsidRPr="00674EF5">
        <w:rPr>
          <w:rFonts w:ascii="Arial" w:eastAsia="Arial" w:hAnsi="Arial" w:cs="Arial"/>
          <w:color w:val="000000" w:themeColor="text1"/>
          <w:sz w:val="24"/>
          <w:szCs w:val="24"/>
          <w:lang w:bidi="en-US"/>
        </w:rPr>
        <w:t xml:space="preserve"> of the </w:t>
      </w:r>
      <w:r w:rsidR="00FE3E49">
        <w:rPr>
          <w:rFonts w:ascii="Arial" w:eastAsia="Arial" w:hAnsi="Arial" w:cs="Arial"/>
          <w:color w:val="000000" w:themeColor="text1"/>
          <w:sz w:val="24"/>
          <w:szCs w:val="24"/>
          <w:lang w:bidi="en-US"/>
        </w:rPr>
        <w:t>Polish</w:t>
      </w:r>
      <w:r w:rsidR="00FE3E49"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w:t>
      </w:r>
    </w:p>
    <w:p w14:paraId="642E383F" w14:textId="7CF64563" w:rsidR="0074235E" w:rsidRPr="00674EF5" w:rsidRDefault="00524508" w:rsidP="00D84217">
      <w:pPr>
        <w:pStyle w:val="Akapitzlist"/>
        <w:numPr>
          <w:ilvl w:val="2"/>
          <w:numId w:val="151"/>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individual, referred to in Art. 142 of the </w:t>
      </w:r>
      <w:r w:rsidR="00FE3E49">
        <w:rPr>
          <w:rFonts w:ascii="Arial" w:eastAsia="Arial" w:hAnsi="Arial" w:cs="Arial"/>
          <w:color w:val="000000" w:themeColor="text1"/>
          <w:sz w:val="24"/>
          <w:szCs w:val="24"/>
          <w:lang w:bidi="en-US"/>
        </w:rPr>
        <w:t>Polish</w:t>
      </w:r>
      <w:r w:rsidR="00FE3E49"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w:t>
      </w:r>
    </w:p>
    <w:p w14:paraId="5C30B8E7" w14:textId="77777777" w:rsidR="0074235E" w:rsidRPr="00674EF5" w:rsidRDefault="00524508" w:rsidP="00D84217">
      <w:pPr>
        <w:pStyle w:val="Akapitzlist"/>
        <w:numPr>
          <w:ilvl w:val="6"/>
          <w:numId w:val="8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Shift work is allowed regardless of the working time system used.</w:t>
      </w:r>
    </w:p>
    <w:p w14:paraId="543264F6" w14:textId="26442DBD" w:rsidR="0074235E" w:rsidRPr="00674EF5" w:rsidRDefault="00524508" w:rsidP="00D84217">
      <w:pPr>
        <w:pStyle w:val="Akapitzlist"/>
        <w:numPr>
          <w:ilvl w:val="6"/>
          <w:numId w:val="8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For all work time system</w:t>
      </w:r>
      <w:r w:rsidR="00FE3E49">
        <w:rPr>
          <w:rFonts w:ascii="Arial" w:eastAsia="Arial" w:hAnsi="Arial" w:cs="Arial"/>
          <w:color w:val="000000" w:themeColor="text1"/>
          <w:sz w:val="24"/>
          <w:szCs w:val="24"/>
          <w:lang w:bidi="en-US"/>
        </w:rPr>
        <w:t>s referred to in section 1, a settlement</w:t>
      </w:r>
      <w:r w:rsidRPr="00674EF5">
        <w:rPr>
          <w:rFonts w:ascii="Arial" w:eastAsia="Arial" w:hAnsi="Arial" w:cs="Arial"/>
          <w:color w:val="000000" w:themeColor="text1"/>
          <w:sz w:val="24"/>
          <w:szCs w:val="24"/>
          <w:lang w:bidi="en-US"/>
        </w:rPr>
        <w:t xml:space="preserve"> period of 3 months is established.</w:t>
      </w:r>
    </w:p>
    <w:p w14:paraId="2C58128D" w14:textId="4AD512E2" w:rsidR="0074235E" w:rsidRPr="00674EF5" w:rsidRDefault="00524508" w:rsidP="00D84217">
      <w:pPr>
        <w:pStyle w:val="Akapitzlist"/>
        <w:numPr>
          <w:ilvl w:val="6"/>
          <w:numId w:val="8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time systems established for individual organisational units or work positions, applicable to employees on the date of entry into force of the work regulations, for information purposes,</w:t>
      </w:r>
      <w:r w:rsidR="00FE3E49">
        <w:rPr>
          <w:rFonts w:ascii="Arial" w:eastAsia="Arial" w:hAnsi="Arial" w:cs="Arial"/>
          <w:color w:val="000000" w:themeColor="text1"/>
          <w:sz w:val="24"/>
          <w:szCs w:val="24"/>
          <w:lang w:bidi="en-US"/>
        </w:rPr>
        <w:t xml:space="preserve"> are specified</w:t>
      </w:r>
      <w:r w:rsidR="00552518">
        <w:rPr>
          <w:rFonts w:ascii="Arial" w:eastAsia="Arial" w:hAnsi="Arial" w:cs="Arial"/>
          <w:color w:val="000000" w:themeColor="text1"/>
          <w:sz w:val="24"/>
          <w:szCs w:val="24"/>
          <w:lang w:bidi="en-US"/>
        </w:rPr>
        <w:t xml:space="preserve"> in Appendi</w:t>
      </w:r>
      <w:r w:rsidR="00FE3E49">
        <w:rPr>
          <w:rFonts w:ascii="Arial" w:eastAsia="Arial" w:hAnsi="Arial" w:cs="Arial"/>
          <w:color w:val="000000" w:themeColor="text1"/>
          <w:sz w:val="24"/>
          <w:szCs w:val="24"/>
          <w:lang w:bidi="en-US"/>
        </w:rPr>
        <w:t>x 5. The E</w:t>
      </w:r>
      <w:r w:rsidRPr="00674EF5">
        <w:rPr>
          <w:rFonts w:ascii="Arial" w:eastAsia="Arial" w:hAnsi="Arial" w:cs="Arial"/>
          <w:color w:val="000000" w:themeColor="text1"/>
          <w:sz w:val="24"/>
          <w:szCs w:val="24"/>
          <w:lang w:bidi="en-US"/>
        </w:rPr>
        <w:t xml:space="preserve">mployer publishes, in a customary manner, the current information on work time systems in force in </w:t>
      </w:r>
      <w:r w:rsidRPr="00674EF5">
        <w:rPr>
          <w:rFonts w:ascii="Arial" w:eastAsia="Arial" w:hAnsi="Arial" w:cs="Arial"/>
          <w:color w:val="000000" w:themeColor="text1"/>
          <w:sz w:val="24"/>
          <w:szCs w:val="24"/>
          <w:lang w:bidi="en-US"/>
        </w:rPr>
        <w:lastRenderedPageBreak/>
        <w:t>specific organisational units or at work positions - changing the content of this information does not require changing the work regulations.</w:t>
      </w:r>
    </w:p>
    <w:p w14:paraId="4E434314" w14:textId="5BE7AF60" w:rsidR="00670BF7" w:rsidRPr="00674EF5" w:rsidRDefault="00524508" w:rsidP="00D84217">
      <w:pPr>
        <w:pStyle w:val="Akapitzlist"/>
        <w:numPr>
          <w:ilvl w:val="6"/>
          <w:numId w:val="8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Determining the employee's work time system in which he/she performs wo</w:t>
      </w:r>
      <w:r w:rsidR="00FE3E49">
        <w:rPr>
          <w:rFonts w:ascii="Arial" w:eastAsia="Arial" w:hAnsi="Arial" w:cs="Arial"/>
          <w:color w:val="000000" w:themeColor="text1"/>
          <w:sz w:val="24"/>
          <w:szCs w:val="24"/>
          <w:lang w:bidi="en-US"/>
        </w:rPr>
        <w:t>rk is within the powers of the E</w:t>
      </w:r>
      <w:r w:rsidRPr="00674EF5">
        <w:rPr>
          <w:rFonts w:ascii="Arial" w:eastAsia="Arial" w:hAnsi="Arial" w:cs="Arial"/>
          <w:color w:val="000000" w:themeColor="text1"/>
          <w:sz w:val="24"/>
          <w:szCs w:val="24"/>
          <w:lang w:bidi="en-US"/>
        </w:rPr>
        <w:t>mployer related to managing the workplace and organizing the work process. Subject to paragraph 7</w:t>
      </w:r>
      <w:r w:rsidR="00FE3E49">
        <w:rPr>
          <w:rFonts w:ascii="Arial" w:eastAsia="Arial" w:hAnsi="Arial" w:cs="Arial"/>
          <w:color w:val="000000" w:themeColor="text1"/>
          <w:sz w:val="24"/>
          <w:szCs w:val="24"/>
          <w:lang w:bidi="en-US"/>
        </w:rPr>
        <w:t>, the</w:t>
      </w:r>
      <w:r w:rsidRPr="00674EF5">
        <w:rPr>
          <w:rFonts w:ascii="Arial" w:eastAsia="Arial" w:hAnsi="Arial" w:cs="Arial"/>
          <w:color w:val="000000" w:themeColor="text1"/>
          <w:sz w:val="24"/>
          <w:szCs w:val="24"/>
          <w:lang w:bidi="en-US"/>
        </w:rPr>
        <w:t xml:space="preserve"> change of the system in which the employee performs work does not require changes to the content of the employment contract or work regulations. Changes to the work time system are made in writing, at least 7 days before the beginning of the next </w:t>
      </w:r>
      <w:r w:rsidR="00FE3E49">
        <w:rPr>
          <w:rFonts w:ascii="Arial" w:eastAsia="Arial" w:hAnsi="Arial" w:cs="Arial"/>
          <w:color w:val="000000" w:themeColor="text1"/>
          <w:sz w:val="24"/>
          <w:szCs w:val="24"/>
          <w:lang w:bidi="en-US"/>
        </w:rPr>
        <w:t>settlement</w:t>
      </w:r>
      <w:r w:rsidRPr="00674EF5">
        <w:rPr>
          <w:rFonts w:ascii="Arial" w:eastAsia="Arial" w:hAnsi="Arial" w:cs="Arial"/>
          <w:color w:val="000000" w:themeColor="text1"/>
          <w:sz w:val="24"/>
          <w:szCs w:val="24"/>
          <w:lang w:bidi="en-US"/>
        </w:rPr>
        <w:t xml:space="preserve"> period.</w:t>
      </w:r>
    </w:p>
    <w:p w14:paraId="3CBB5434" w14:textId="475AD6C5" w:rsidR="00670BF7" w:rsidRPr="00674EF5" w:rsidRDefault="00524508" w:rsidP="00D84217">
      <w:pPr>
        <w:pStyle w:val="Akapitzlist"/>
        <w:numPr>
          <w:ilvl w:val="6"/>
          <w:numId w:val="8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If the work time system has been defined as an individually agreed condition of the employment contract, its change requires changing the content of the employment contract in the manner provided for by the provisions of the </w:t>
      </w:r>
      <w:r w:rsidR="00FE3E49">
        <w:rPr>
          <w:rFonts w:ascii="Arial" w:eastAsia="Arial" w:hAnsi="Arial" w:cs="Arial"/>
          <w:color w:val="000000" w:themeColor="text1"/>
          <w:sz w:val="24"/>
          <w:szCs w:val="24"/>
          <w:lang w:bidi="en-US"/>
        </w:rPr>
        <w:t>Polish</w:t>
      </w:r>
      <w:r w:rsidR="00FE3E49"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w:t>
      </w:r>
    </w:p>
    <w:p w14:paraId="788C8F81" w14:textId="512BDF71" w:rsidR="003542D8" w:rsidRPr="00674EF5" w:rsidRDefault="00524508" w:rsidP="00D84217">
      <w:pPr>
        <w:pStyle w:val="Akapitzlist"/>
        <w:numPr>
          <w:ilvl w:val="6"/>
          <w:numId w:val="88"/>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specified work time system in organisational units or at work positions may also be introduced for a specified period, due to the need to urgently perform priority tasks for the University or at the justified request of an employee, at least 7 days in advance, subject to the provisions of section 6. </w:t>
      </w:r>
    </w:p>
    <w:p w14:paraId="436A3A21" w14:textId="56E47C13"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61</w:t>
      </w:r>
    </w:p>
    <w:p w14:paraId="5D44DDFA" w14:textId="7777777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Basic system</w:t>
      </w:r>
    </w:p>
    <w:p w14:paraId="36049F6E" w14:textId="56668D0A" w:rsidR="0074235E" w:rsidRPr="00674EF5" w:rsidRDefault="00524508" w:rsidP="00D84217">
      <w:pPr>
        <w:pStyle w:val="Akapitzlist"/>
        <w:numPr>
          <w:ilvl w:val="3"/>
          <w:numId w:val="8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in the basic work time system consists in performing work on working days or other days that are working days at the University, during regular working hours. Under this system, the working day is 8 hours and the working week is 40 hours a week on average in an average five-day working week.</w:t>
      </w:r>
    </w:p>
    <w:p w14:paraId="6A65101B" w14:textId="72E13CE8" w:rsidR="0074235E" w:rsidRPr="00674EF5" w:rsidRDefault="00524508" w:rsidP="00D84217">
      <w:pPr>
        <w:pStyle w:val="Akapitzlist"/>
        <w:numPr>
          <w:ilvl w:val="3"/>
          <w:numId w:val="8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over 8 hours a day in an average five-day working week is overtim</w:t>
      </w:r>
      <w:r w:rsidR="00FE3E49">
        <w:rPr>
          <w:rFonts w:ascii="Arial" w:eastAsia="Arial" w:hAnsi="Arial" w:cs="Arial"/>
          <w:color w:val="000000" w:themeColor="text1"/>
          <w:sz w:val="24"/>
          <w:szCs w:val="24"/>
          <w:lang w:bidi="en-US"/>
        </w:rPr>
        <w:t>e work, subject to § 44 (</w:t>
      </w:r>
      <w:r w:rsidRPr="00674EF5">
        <w:rPr>
          <w:rFonts w:ascii="Arial" w:eastAsia="Arial" w:hAnsi="Arial" w:cs="Arial"/>
          <w:color w:val="000000" w:themeColor="text1"/>
          <w:sz w:val="24"/>
          <w:szCs w:val="24"/>
          <w:lang w:bidi="en-US"/>
        </w:rPr>
        <w:t>4</w:t>
      </w:r>
      <w:r w:rsidR="00FE3E49">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xml:space="preserve"> and </w:t>
      </w:r>
      <w:r w:rsidR="00FE3E49">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5</w:t>
      </w:r>
      <w:r w:rsidR="00FE3E49">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w:t>
      </w:r>
    </w:p>
    <w:p w14:paraId="4227D126" w14:textId="1A67C593"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62</w:t>
      </w:r>
    </w:p>
    <w:p w14:paraId="0C8F6384" w14:textId="7777777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Equivalent work time system</w:t>
      </w:r>
    </w:p>
    <w:p w14:paraId="73E98815" w14:textId="288413AB" w:rsidR="0074235E" w:rsidRPr="00674EF5" w:rsidRDefault="00524508" w:rsidP="00D84217">
      <w:pPr>
        <w:numPr>
          <w:ilvl w:val="0"/>
          <w:numId w:val="90"/>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If justified by the type of work, its organisation, the season or weather conditions, it is permissible, subject to paragraph 4, to extend the daily working time in organisational units or workplaces to 12 hours, and in the case of employees employed in security services up to 24 hours per day (equivalent working time). The system of equivalent work time may be used in particular in organisational units or posts related to customer service, secretarial services, ensuring continuity of operation of IT systems and when the type or nature of the work requires it to be performed on different days with different daily workloads.</w:t>
      </w:r>
    </w:p>
    <w:p w14:paraId="61167242" w14:textId="77777777" w:rsidR="0074235E" w:rsidRPr="00674EF5" w:rsidRDefault="00524508" w:rsidP="00D84217">
      <w:pPr>
        <w:numPr>
          <w:ilvl w:val="0"/>
          <w:numId w:val="90"/>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extended daily working time, referred to in section 1, is balanced by a shorter daily working time on certain days or days off from work.</w:t>
      </w:r>
    </w:p>
    <w:p w14:paraId="352A25B8" w14:textId="77777777" w:rsidR="0074235E" w:rsidRPr="00674EF5" w:rsidRDefault="00524508" w:rsidP="00D84217">
      <w:pPr>
        <w:pStyle w:val="Teksttreci21"/>
        <w:numPr>
          <w:ilvl w:val="0"/>
          <w:numId w:val="90"/>
        </w:numPr>
        <w:spacing w:after="120" w:line="276" w:lineRule="auto"/>
        <w:ind w:left="426" w:hanging="426"/>
        <w:jc w:val="both"/>
        <w:rPr>
          <w:color w:val="000000" w:themeColor="text1"/>
        </w:rPr>
      </w:pPr>
      <w:r w:rsidRPr="00674EF5">
        <w:rPr>
          <w:color w:val="000000" w:themeColor="text1"/>
          <w:lang w:bidi="en-US"/>
        </w:rPr>
        <w:t>The introduction of an equivalent work time system in organisational units or at workplaces is put in place on the basis of Rector's decision, after consulting the trade unions operating at the University.</w:t>
      </w:r>
    </w:p>
    <w:p w14:paraId="2CF5D238" w14:textId="08F1C7BE" w:rsidR="0074235E" w:rsidRPr="00674EF5" w:rsidRDefault="00524508" w:rsidP="00D84217">
      <w:pPr>
        <w:pStyle w:val="Teksttreci21"/>
        <w:numPr>
          <w:ilvl w:val="0"/>
          <w:numId w:val="90"/>
        </w:numPr>
        <w:spacing w:after="120" w:line="276" w:lineRule="auto"/>
        <w:ind w:left="426" w:hanging="426"/>
        <w:jc w:val="both"/>
        <w:rPr>
          <w:color w:val="000000" w:themeColor="text1"/>
        </w:rPr>
      </w:pPr>
      <w:r w:rsidRPr="00674EF5">
        <w:rPr>
          <w:color w:val="000000" w:themeColor="text1"/>
          <w:lang w:bidi="en-US"/>
        </w:rPr>
        <w:t>The introduction of an equivalent work time system in the mode specified in section 3 does not require changes to the work regulations.</w:t>
      </w:r>
    </w:p>
    <w:p w14:paraId="6D8E8808" w14:textId="46F2D638" w:rsidR="0074235E" w:rsidRPr="00674EF5" w:rsidRDefault="00524508" w:rsidP="00D84217">
      <w:pPr>
        <w:pStyle w:val="Teksttreci21"/>
        <w:numPr>
          <w:ilvl w:val="0"/>
          <w:numId w:val="90"/>
        </w:numPr>
        <w:spacing w:after="120" w:line="276" w:lineRule="auto"/>
        <w:ind w:left="426" w:hanging="426"/>
        <w:jc w:val="both"/>
        <w:rPr>
          <w:color w:val="000000" w:themeColor="text1"/>
        </w:rPr>
      </w:pPr>
      <w:r w:rsidRPr="00674EF5">
        <w:rPr>
          <w:color w:val="000000" w:themeColor="text1"/>
          <w:lang w:bidi="en-US"/>
        </w:rPr>
        <w:t xml:space="preserve">The system of equivalent work time may be introduced in relation to a given </w:t>
      </w:r>
      <w:r w:rsidRPr="00674EF5">
        <w:rPr>
          <w:color w:val="000000" w:themeColor="text1"/>
          <w:lang w:bidi="en-US"/>
        </w:rPr>
        <w:lastRenderedPageBreak/>
        <w:t xml:space="preserve">employee also as an individually agreed condition of the employment contract, at the justified request of the employee - in this case the provisions of section 3 do not apply. An individually agreed system of equivalent work time and an individually agreed </w:t>
      </w:r>
      <w:r w:rsidR="0079374F">
        <w:rPr>
          <w:color w:val="000000" w:themeColor="text1"/>
          <w:lang w:bidi="en-US"/>
        </w:rPr>
        <w:t>settlement</w:t>
      </w:r>
      <w:r w:rsidRPr="00674EF5">
        <w:rPr>
          <w:color w:val="000000" w:themeColor="text1"/>
          <w:lang w:bidi="en-US"/>
        </w:rPr>
        <w:t xml:space="preserve"> period are included in the employment contract.</w:t>
      </w:r>
    </w:p>
    <w:p w14:paraId="10058502" w14:textId="77777777" w:rsidR="0074235E" w:rsidRPr="00674EF5" w:rsidRDefault="00524508" w:rsidP="00D84217">
      <w:pPr>
        <w:pStyle w:val="Teksttreci21"/>
        <w:numPr>
          <w:ilvl w:val="0"/>
          <w:numId w:val="90"/>
        </w:numPr>
        <w:spacing w:after="120" w:line="276" w:lineRule="auto"/>
        <w:ind w:left="426" w:hanging="426"/>
        <w:jc w:val="both"/>
        <w:rPr>
          <w:color w:val="000000" w:themeColor="text1"/>
        </w:rPr>
      </w:pPr>
      <w:r w:rsidRPr="00674EF5">
        <w:rPr>
          <w:color w:val="000000" w:themeColor="text1"/>
          <w:lang w:bidi="en-US"/>
        </w:rPr>
        <w:t>The equivalent work time system is not used in employment of:</w:t>
      </w:r>
    </w:p>
    <w:p w14:paraId="3D1AF83D" w14:textId="77777777" w:rsidR="006F61B4" w:rsidRPr="00674EF5" w:rsidRDefault="00524508" w:rsidP="00D84217">
      <w:pPr>
        <w:pStyle w:val="Akapitzlist"/>
        <w:numPr>
          <w:ilvl w:val="0"/>
          <w:numId w:val="152"/>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employees employed at workplaces where the maximum permissible concentrations and intensities of factors harmful to health are exceeded;</w:t>
      </w:r>
    </w:p>
    <w:p w14:paraId="28BC94C1" w14:textId="77777777" w:rsidR="006F61B4" w:rsidRPr="00674EF5" w:rsidRDefault="00524508" w:rsidP="00D84217">
      <w:pPr>
        <w:pStyle w:val="Akapitzlist"/>
        <w:numPr>
          <w:ilvl w:val="0"/>
          <w:numId w:val="152"/>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pregnant female employees;</w:t>
      </w:r>
    </w:p>
    <w:p w14:paraId="629AB754" w14:textId="7914A9A2" w:rsidR="0074235E" w:rsidRPr="00674EF5" w:rsidRDefault="00524508" w:rsidP="00D84217">
      <w:pPr>
        <w:pStyle w:val="Akapitzlist"/>
        <w:numPr>
          <w:ilvl w:val="0"/>
          <w:numId w:val="152"/>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employees caring for a child up to 4 years of age, without their consent.</w:t>
      </w:r>
    </w:p>
    <w:p w14:paraId="647806B4" w14:textId="3D43244B" w:rsidR="0074235E" w:rsidRPr="00674EF5" w:rsidRDefault="00524508" w:rsidP="00D84217">
      <w:pPr>
        <w:pStyle w:val="Teksttreci21"/>
        <w:numPr>
          <w:ilvl w:val="0"/>
          <w:numId w:val="90"/>
        </w:numPr>
        <w:spacing w:after="120" w:line="276" w:lineRule="auto"/>
        <w:ind w:left="426" w:hanging="426"/>
        <w:jc w:val="both"/>
        <w:rPr>
          <w:color w:val="000000" w:themeColor="text1"/>
        </w:rPr>
      </w:pPr>
      <w:r w:rsidRPr="00674EF5">
        <w:rPr>
          <w:color w:val="000000" w:themeColor="text1"/>
          <w:lang w:bidi="en-US"/>
        </w:rPr>
        <w:t xml:space="preserve">In the cases referred to in para. 6, for employees previously employed in the system of equivalent work time for the duration </w:t>
      </w:r>
      <w:r w:rsidR="0079374F">
        <w:rPr>
          <w:color w:val="000000" w:themeColor="text1"/>
          <w:lang w:bidi="en-US"/>
        </w:rPr>
        <w:t xml:space="preserve">of the circumstances mentioned </w:t>
      </w:r>
      <w:r w:rsidRPr="00674EF5">
        <w:rPr>
          <w:color w:val="000000" w:themeColor="text1"/>
          <w:lang w:bidi="en-US"/>
        </w:rPr>
        <w:t>herein, the basic work time system is established.</w:t>
      </w:r>
    </w:p>
    <w:p w14:paraId="730F80E7" w14:textId="7EB797B8" w:rsidR="00A10781" w:rsidRPr="00674EF5" w:rsidRDefault="00524508" w:rsidP="00D84217">
      <w:pPr>
        <w:pStyle w:val="Teksttreci21"/>
        <w:numPr>
          <w:ilvl w:val="0"/>
          <w:numId w:val="90"/>
        </w:numPr>
        <w:spacing w:after="120" w:line="276" w:lineRule="auto"/>
        <w:ind w:left="426" w:hanging="426"/>
        <w:jc w:val="both"/>
        <w:rPr>
          <w:color w:val="000000" w:themeColor="text1"/>
        </w:rPr>
      </w:pPr>
      <w:r w:rsidRPr="00674EF5">
        <w:rPr>
          <w:color w:val="000000" w:themeColor="text1"/>
          <w:lang w:bidi="en-US"/>
        </w:rPr>
        <w:t>The working time schedule of employees working under the equivalent work time system is determined by the immediate supervisor in individual work schedules covering at least one month. The schedule is provided to the employee at least 7 days before the beginning of the month covered by it.</w:t>
      </w:r>
    </w:p>
    <w:p w14:paraId="5B08806A" w14:textId="464AA370"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63</w:t>
      </w:r>
    </w:p>
    <w:p w14:paraId="70334689" w14:textId="77777777" w:rsidR="0074235E" w:rsidRPr="00674EF5" w:rsidRDefault="00524508" w:rsidP="00D84217">
      <w:pPr>
        <w:spacing w:before="120" w:after="0" w:line="276" w:lineRule="auto"/>
        <w:ind w:left="425" w:hanging="425"/>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Task-based work time system</w:t>
      </w:r>
    </w:p>
    <w:p w14:paraId="7A25E26A" w14:textId="5F43B63C" w:rsidR="0074235E" w:rsidRPr="00674EF5" w:rsidRDefault="00524508" w:rsidP="00D84217">
      <w:pPr>
        <w:pStyle w:val="Teksttreci21"/>
        <w:numPr>
          <w:ilvl w:val="3"/>
          <w:numId w:val="91"/>
        </w:numPr>
        <w:shd w:val="clear" w:color="auto" w:fill="auto"/>
        <w:spacing w:after="120" w:line="276" w:lineRule="auto"/>
        <w:ind w:left="425" w:hanging="425"/>
        <w:jc w:val="both"/>
        <w:rPr>
          <w:color w:val="000000" w:themeColor="text1"/>
        </w:rPr>
      </w:pPr>
      <w:r w:rsidRPr="00674EF5">
        <w:rPr>
          <w:color w:val="000000" w:themeColor="text1"/>
          <w:lang w:bidi="en-US"/>
        </w:rPr>
        <w:t>In organisational units or at work stations where it is justified by the type of work and its organisation, the working time of employees may be determined by the workload connected with their tasks (t</w:t>
      </w:r>
      <w:r w:rsidR="00541149">
        <w:rPr>
          <w:color w:val="000000" w:themeColor="text1"/>
          <w:lang w:bidi="en-US"/>
        </w:rPr>
        <w:t>ask-related working time). The E</w:t>
      </w:r>
      <w:r w:rsidRPr="00674EF5">
        <w:rPr>
          <w:color w:val="000000" w:themeColor="text1"/>
          <w:lang w:bidi="en-US"/>
        </w:rPr>
        <w:t xml:space="preserve">mployer, in consultation with the employee, determines the time necessary to perform the tasks entrusted, taking into account the working time resulting from the standards specified in Art. 129 of the </w:t>
      </w:r>
      <w:r w:rsidR="0079374F">
        <w:rPr>
          <w:rFonts w:eastAsia="Arial"/>
          <w:color w:val="000000" w:themeColor="text1"/>
          <w:lang w:bidi="en-US"/>
        </w:rPr>
        <w:t>Polish</w:t>
      </w:r>
      <w:r w:rsidR="0079374F" w:rsidRPr="00674EF5">
        <w:rPr>
          <w:color w:val="000000" w:themeColor="text1"/>
          <w:lang w:bidi="en-US"/>
        </w:rPr>
        <w:t xml:space="preserve"> </w:t>
      </w:r>
      <w:r w:rsidRPr="00674EF5">
        <w:rPr>
          <w:color w:val="000000" w:themeColor="text1"/>
          <w:lang w:bidi="en-US"/>
        </w:rPr>
        <w:t>Labour Code.</w:t>
      </w:r>
      <w:r w:rsidR="0079374F">
        <w:rPr>
          <w:color w:val="000000" w:themeColor="text1"/>
          <w:lang w:bidi="en-US"/>
        </w:rPr>
        <w:t xml:space="preserve"> </w:t>
      </w:r>
      <w:r w:rsidRPr="00674EF5">
        <w:rPr>
          <w:color w:val="000000" w:themeColor="text1"/>
          <w:lang w:bidi="en-US"/>
        </w:rPr>
        <w:t>The system of task</w:t>
      </w:r>
      <w:r w:rsidR="0079374F">
        <w:rPr>
          <w:color w:val="000000" w:themeColor="text1"/>
          <w:lang w:bidi="en-US"/>
        </w:rPr>
        <w:t xml:space="preserve">-based working time may be used, </w:t>
      </w:r>
      <w:r w:rsidRPr="00674EF5">
        <w:rPr>
          <w:color w:val="000000" w:themeColor="text1"/>
          <w:lang w:bidi="en-US"/>
        </w:rPr>
        <w:t>in particular</w:t>
      </w:r>
      <w:r w:rsidR="0079374F">
        <w:rPr>
          <w:color w:val="000000" w:themeColor="text1"/>
          <w:lang w:bidi="en-US"/>
        </w:rPr>
        <w:t>,</w:t>
      </w:r>
      <w:r w:rsidRPr="00674EF5">
        <w:rPr>
          <w:color w:val="000000" w:themeColor="text1"/>
          <w:lang w:bidi="en-US"/>
        </w:rPr>
        <w:t xml:space="preserve"> in organisational units or at workplaces for which it is not possible or justified to determine in advance the time and place of work or regular duties performed on a regular basis in an organised manner, as well as in the cases where entrusted tasks do not require work on the </w:t>
      </w:r>
      <w:r w:rsidR="0079374F">
        <w:rPr>
          <w:color w:val="000000" w:themeColor="text1"/>
          <w:lang w:bidi="en-US"/>
        </w:rPr>
        <w:t xml:space="preserve">University </w:t>
      </w:r>
      <w:r w:rsidRPr="00674EF5">
        <w:rPr>
          <w:color w:val="000000" w:themeColor="text1"/>
          <w:lang w:bidi="en-US"/>
        </w:rPr>
        <w:t>premises.</w:t>
      </w:r>
    </w:p>
    <w:p w14:paraId="1A6BE509" w14:textId="64CF09DC" w:rsidR="0074235E" w:rsidRPr="00674EF5" w:rsidRDefault="00524508" w:rsidP="00D84217">
      <w:pPr>
        <w:pStyle w:val="Teksttreci21"/>
        <w:numPr>
          <w:ilvl w:val="3"/>
          <w:numId w:val="91"/>
        </w:numPr>
        <w:shd w:val="clear" w:color="auto" w:fill="auto"/>
        <w:spacing w:after="120" w:line="276" w:lineRule="auto"/>
        <w:ind w:left="425" w:hanging="425"/>
        <w:jc w:val="both"/>
        <w:rPr>
          <w:color w:val="000000" w:themeColor="text1"/>
        </w:rPr>
      </w:pPr>
      <w:r w:rsidRPr="00674EF5">
        <w:rPr>
          <w:color w:val="000000" w:themeColor="text1"/>
          <w:lang w:bidi="en-US"/>
        </w:rPr>
        <w:t>The introduction of task-based working time in organisational units or at workplaces requires consultation with the trade unions operating at the University.</w:t>
      </w:r>
    </w:p>
    <w:p w14:paraId="383E4CBB" w14:textId="1BD6F199" w:rsidR="0074235E" w:rsidRPr="00674EF5" w:rsidRDefault="00524508" w:rsidP="00D84217">
      <w:pPr>
        <w:pStyle w:val="Teksttreci21"/>
        <w:numPr>
          <w:ilvl w:val="3"/>
          <w:numId w:val="91"/>
        </w:numPr>
        <w:shd w:val="clear" w:color="auto" w:fill="auto"/>
        <w:spacing w:after="120" w:line="276" w:lineRule="auto"/>
        <w:ind w:left="425" w:hanging="425"/>
        <w:jc w:val="both"/>
        <w:rPr>
          <w:color w:val="000000" w:themeColor="text1"/>
        </w:rPr>
      </w:pPr>
      <w:r w:rsidRPr="00674EF5">
        <w:rPr>
          <w:color w:val="000000" w:themeColor="text1"/>
          <w:lang w:bidi="en-US"/>
        </w:rPr>
        <w:t>The introduction of task-based working time in the manner specified in section 2 does not require changes to the work regulations.</w:t>
      </w:r>
    </w:p>
    <w:p w14:paraId="49128031" w14:textId="4416390C" w:rsidR="0074235E" w:rsidRPr="00674EF5" w:rsidRDefault="00524508" w:rsidP="00D84217">
      <w:pPr>
        <w:pStyle w:val="Teksttreci21"/>
        <w:widowControl/>
        <w:numPr>
          <w:ilvl w:val="3"/>
          <w:numId w:val="91"/>
        </w:numPr>
        <w:shd w:val="clear" w:color="auto" w:fill="auto"/>
        <w:spacing w:after="120" w:line="276" w:lineRule="auto"/>
        <w:ind w:left="425" w:hanging="425"/>
        <w:jc w:val="both"/>
        <w:rPr>
          <w:color w:val="000000" w:themeColor="text1"/>
        </w:rPr>
      </w:pPr>
      <w:r w:rsidRPr="00674EF5">
        <w:rPr>
          <w:color w:val="000000" w:themeColor="text1"/>
          <w:lang w:bidi="en-US"/>
        </w:rPr>
        <w:t>Task-based work time may be introduced for a given employee also as an individually agreed condition of the employment contract, at the justified request of the employee - in this case the provisions of section 2 do not apply. Individually agreed task-based working hours are included in the employment contract.</w:t>
      </w:r>
    </w:p>
    <w:p w14:paraId="65CCC4F8" w14:textId="5A28A97B"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64</w:t>
      </w:r>
    </w:p>
    <w:p w14:paraId="7BAD50E1" w14:textId="7777777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Reduced working week system</w:t>
      </w:r>
    </w:p>
    <w:p w14:paraId="2B09A832" w14:textId="34D11C06" w:rsidR="0074235E" w:rsidRPr="00674EF5" w:rsidRDefault="00524508" w:rsidP="00D842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At the written request of the employee, a shortened working week scheme may be applicable to the employee. In this system, it is permissible for an employee to perform </w:t>
      </w:r>
      <w:r w:rsidRPr="00674EF5">
        <w:rPr>
          <w:rFonts w:ascii="Arial" w:eastAsia="Arial" w:hAnsi="Arial" w:cs="Arial"/>
          <w:color w:val="000000" w:themeColor="text1"/>
          <w:sz w:val="24"/>
          <w:szCs w:val="24"/>
          <w:lang w:bidi="en-US"/>
        </w:rPr>
        <w:lastRenderedPageBreak/>
        <w:t>work for fewer than 5 days per week, with the simultaneous extension of the daily working time to no more than 12 hours.</w:t>
      </w:r>
    </w:p>
    <w:p w14:paraId="2C863EA9" w14:textId="22178049"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65</w:t>
      </w:r>
    </w:p>
    <w:p w14:paraId="351EB196" w14:textId="7777777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Weekend work system</w:t>
      </w:r>
    </w:p>
    <w:p w14:paraId="758F9950" w14:textId="0C37A382" w:rsidR="0074235E" w:rsidRPr="00674EF5" w:rsidRDefault="00524508" w:rsidP="00D842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At the written request of the employee, the working time system may be applied to the employee, in which work is performed only on Fridays, Saturdays, Sundays and public holidays. In this system, it is permissible to extend the daily working time to no more than 12 hours.</w:t>
      </w:r>
    </w:p>
    <w:p w14:paraId="20F97964" w14:textId="14B7CAC0"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66</w:t>
      </w:r>
    </w:p>
    <w:p w14:paraId="1DB2B763" w14:textId="7777777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Flexible working hours</w:t>
      </w:r>
    </w:p>
    <w:p w14:paraId="6C32246F" w14:textId="080835A8" w:rsidR="0074235E" w:rsidRPr="00674EF5" w:rsidRDefault="00524508" w:rsidP="00D84217">
      <w:pPr>
        <w:pStyle w:val="Akapitzlist"/>
        <w:numPr>
          <w:ilvl w:val="3"/>
          <w:numId w:val="9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Working time schedules may provide for different starting times on days which, according to the schedule, are working days for employees.</w:t>
      </w:r>
    </w:p>
    <w:p w14:paraId="5AAC9D80" w14:textId="77777777" w:rsidR="0074235E" w:rsidRPr="00674EF5" w:rsidRDefault="00524508" w:rsidP="00D84217">
      <w:pPr>
        <w:pStyle w:val="Akapitzlist"/>
        <w:numPr>
          <w:ilvl w:val="0"/>
          <w:numId w:val="9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working time schedule may provide for a period of time during which the employee decides about the starting time of work on the day which, according to this schedule, is the employee's working day.</w:t>
      </w:r>
    </w:p>
    <w:p w14:paraId="2B2315FC" w14:textId="63063CDE" w:rsidR="0074235E" w:rsidRPr="00674EF5" w:rsidRDefault="00524508" w:rsidP="00D84217">
      <w:pPr>
        <w:pStyle w:val="Akapitzlist"/>
        <w:numPr>
          <w:ilvl w:val="0"/>
          <w:numId w:val="9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Flexible working hours may be used when work must be performed on different days and hours during a week, month or </w:t>
      </w:r>
      <w:r w:rsidR="00846084">
        <w:rPr>
          <w:rFonts w:ascii="Arial" w:eastAsia="Arial" w:hAnsi="Arial" w:cs="Arial"/>
          <w:color w:val="000000" w:themeColor="text1"/>
          <w:sz w:val="24"/>
          <w:szCs w:val="24"/>
          <w:lang w:bidi="en-US"/>
        </w:rPr>
        <w:t>settlement</w:t>
      </w:r>
      <w:r w:rsidRPr="00674EF5">
        <w:rPr>
          <w:rFonts w:ascii="Arial" w:eastAsia="Arial" w:hAnsi="Arial" w:cs="Arial"/>
          <w:color w:val="000000" w:themeColor="text1"/>
          <w:sz w:val="24"/>
          <w:szCs w:val="24"/>
          <w:lang w:bidi="en-US"/>
        </w:rPr>
        <w:t xml:space="preserve"> period, in particular in connection with customer service, secretarial services or ensuring the continuity of operation of IT systems.</w:t>
      </w:r>
    </w:p>
    <w:p w14:paraId="7C0F4041" w14:textId="77777777" w:rsidR="0074235E" w:rsidRPr="00674EF5" w:rsidRDefault="00524508" w:rsidP="00D84217">
      <w:pPr>
        <w:pStyle w:val="Akapitzlist"/>
        <w:numPr>
          <w:ilvl w:val="0"/>
          <w:numId w:val="9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working time schedules referred to in sections 1 and 2, the repetition of work during the same day shall not constitute overtime.</w:t>
      </w:r>
    </w:p>
    <w:p w14:paraId="70210A67" w14:textId="7570C1F2" w:rsidR="0074235E" w:rsidRPr="00674EF5" w:rsidRDefault="00524508" w:rsidP="00D84217">
      <w:pPr>
        <w:pStyle w:val="Akapitzlist"/>
        <w:numPr>
          <w:ilvl w:val="0"/>
          <w:numId w:val="9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introduction of a flexible working time system in organisatio</w:t>
      </w:r>
      <w:r w:rsidR="00846084">
        <w:rPr>
          <w:rFonts w:ascii="Arial" w:eastAsia="Arial" w:hAnsi="Arial" w:cs="Arial"/>
          <w:color w:val="000000" w:themeColor="text1"/>
          <w:sz w:val="24"/>
          <w:szCs w:val="24"/>
          <w:lang w:bidi="en-US"/>
        </w:rPr>
        <w:t xml:space="preserve">nal units </w:t>
      </w:r>
      <w:r w:rsidRPr="00674EF5">
        <w:rPr>
          <w:rFonts w:ascii="Arial" w:eastAsia="Arial" w:hAnsi="Arial" w:cs="Arial"/>
          <w:color w:val="000000" w:themeColor="text1"/>
          <w:sz w:val="24"/>
          <w:szCs w:val="24"/>
          <w:lang w:bidi="en-US"/>
        </w:rPr>
        <w:t>or at workplaces is effected on the basis of the decision of the head of the unit, after consulting the trade unions operating at the University.</w:t>
      </w:r>
    </w:p>
    <w:p w14:paraId="3E98F6F2" w14:textId="12834CD4" w:rsidR="0074235E" w:rsidRPr="00674EF5" w:rsidRDefault="00524508" w:rsidP="00D84217">
      <w:pPr>
        <w:pStyle w:val="Teksttreci21"/>
        <w:numPr>
          <w:ilvl w:val="0"/>
          <w:numId w:val="92"/>
        </w:numPr>
        <w:spacing w:after="120" w:line="276" w:lineRule="auto"/>
        <w:ind w:left="426" w:hanging="426"/>
        <w:jc w:val="both"/>
        <w:rPr>
          <w:color w:val="000000" w:themeColor="text1"/>
        </w:rPr>
      </w:pPr>
      <w:r w:rsidRPr="00674EF5">
        <w:rPr>
          <w:color w:val="000000" w:themeColor="text1"/>
          <w:lang w:bidi="en-US"/>
        </w:rPr>
        <w:t>The introduction of a flexible working time system in the manner specified in section 5 does not require changes to the work regulations.</w:t>
      </w:r>
    </w:p>
    <w:p w14:paraId="518F49A3" w14:textId="35C9CA4E" w:rsidR="00EA62A6" w:rsidRPr="00674EF5" w:rsidRDefault="00524508" w:rsidP="00D84217">
      <w:pPr>
        <w:pStyle w:val="Teksttreci21"/>
        <w:numPr>
          <w:ilvl w:val="0"/>
          <w:numId w:val="92"/>
        </w:numPr>
        <w:spacing w:after="120" w:line="276" w:lineRule="auto"/>
        <w:ind w:left="426" w:hanging="426"/>
        <w:jc w:val="both"/>
        <w:rPr>
          <w:color w:val="000000" w:themeColor="text1"/>
        </w:rPr>
      </w:pPr>
      <w:r w:rsidRPr="00674EF5">
        <w:rPr>
          <w:color w:val="000000" w:themeColor="text1"/>
          <w:lang w:bidi="en-US"/>
        </w:rPr>
        <w:t xml:space="preserve">The flexible work time system may be introduced in relation to a given employee also as an individually agreed condition of the employment contract, at the justified request of the employee - in this case the provisions of sections 5 do not apply. An individually agreed flexible work time system </w:t>
      </w:r>
      <w:r w:rsidRPr="00570F6D">
        <w:rPr>
          <w:color w:val="000000" w:themeColor="text1"/>
          <w:spacing w:val="-4"/>
          <w:lang w:bidi="en-US"/>
        </w:rPr>
        <w:t xml:space="preserve">and an individually agreed </w:t>
      </w:r>
      <w:r w:rsidR="00E617D3">
        <w:rPr>
          <w:color w:val="000000" w:themeColor="text1"/>
          <w:spacing w:val="-4"/>
          <w:lang w:bidi="en-US"/>
        </w:rPr>
        <w:t>settlement</w:t>
      </w:r>
      <w:r w:rsidRPr="00570F6D">
        <w:rPr>
          <w:color w:val="000000" w:themeColor="text1"/>
          <w:spacing w:val="-4"/>
          <w:lang w:bidi="en-US"/>
        </w:rPr>
        <w:t xml:space="preserve"> period are included in the employment contract.</w:t>
      </w:r>
    </w:p>
    <w:p w14:paraId="6B7FD5E1" w14:textId="4B07D7B1"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67</w:t>
      </w:r>
    </w:p>
    <w:p w14:paraId="223CFCB2" w14:textId="7777777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Individual work schedule</w:t>
      </w:r>
    </w:p>
    <w:p w14:paraId="18B6F822" w14:textId="77777777" w:rsidR="0074235E" w:rsidRPr="00674EF5" w:rsidRDefault="00524508" w:rsidP="00D84217">
      <w:pPr>
        <w:spacing w:after="120" w:line="276" w:lineRule="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Upon a written request of the employee, the employer may establish an individual schedule of the employee's working hours under the working time system to which the employee is subject.</w:t>
      </w:r>
    </w:p>
    <w:p w14:paraId="3E59DE0F" w14:textId="6C1B6A6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68</w:t>
      </w:r>
    </w:p>
    <w:p w14:paraId="18A8B7A6" w14:textId="77777777" w:rsidR="0074235E" w:rsidRPr="00674EF5" w:rsidRDefault="00524508"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Selected rights related to parenthood regarding working time</w:t>
      </w:r>
    </w:p>
    <w:p w14:paraId="1B9A18C0" w14:textId="4C264694" w:rsidR="0074235E" w:rsidRPr="00674EF5" w:rsidRDefault="00524508" w:rsidP="00D84217">
      <w:pPr>
        <w:pStyle w:val="Akapitzlist"/>
        <w:numPr>
          <w:ilvl w:val="6"/>
          <w:numId w:val="9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employer is obliged to consider the application for performing work under the working time system referred to in Article 139 of the</w:t>
      </w:r>
      <w:r w:rsidR="00E617D3" w:rsidRPr="00E617D3">
        <w:rPr>
          <w:rFonts w:ascii="Arial" w:eastAsia="Arial" w:hAnsi="Arial" w:cs="Arial"/>
          <w:color w:val="000000" w:themeColor="text1"/>
          <w:sz w:val="24"/>
          <w:szCs w:val="24"/>
          <w:lang w:bidi="en-US"/>
        </w:rPr>
        <w:t xml:space="preserve"> </w:t>
      </w:r>
      <w:r w:rsidR="00E617D3">
        <w:rPr>
          <w:rFonts w:ascii="Arial" w:eastAsia="Arial" w:hAnsi="Arial" w:cs="Arial"/>
          <w:color w:val="000000" w:themeColor="text1"/>
          <w:sz w:val="24"/>
          <w:szCs w:val="24"/>
          <w:lang w:bidi="en-US"/>
        </w:rPr>
        <w:t>Polish</w:t>
      </w:r>
      <w:r w:rsidRPr="00674EF5">
        <w:rPr>
          <w:rFonts w:ascii="Arial" w:eastAsia="Arial" w:hAnsi="Arial" w:cs="Arial"/>
          <w:color w:val="000000" w:themeColor="text1"/>
          <w:sz w:val="24"/>
          <w:szCs w:val="24"/>
          <w:lang w:bidi="en-US"/>
        </w:rPr>
        <w:t xml:space="preserve"> Labour Code, or the </w:t>
      </w:r>
      <w:r w:rsidRPr="00674EF5">
        <w:rPr>
          <w:rFonts w:ascii="Arial" w:eastAsia="Arial" w:hAnsi="Arial" w:cs="Arial"/>
          <w:color w:val="000000" w:themeColor="text1"/>
          <w:sz w:val="24"/>
          <w:szCs w:val="24"/>
          <w:lang w:bidi="en-US"/>
        </w:rPr>
        <w:lastRenderedPageBreak/>
        <w:t xml:space="preserve">working time schedule referred to in Article 1401 of the </w:t>
      </w:r>
      <w:r w:rsidR="00E617D3">
        <w:rPr>
          <w:rFonts w:ascii="Arial" w:eastAsia="Arial" w:hAnsi="Arial" w:cs="Arial"/>
          <w:color w:val="000000" w:themeColor="text1"/>
          <w:sz w:val="24"/>
          <w:szCs w:val="24"/>
          <w:lang w:bidi="en-US"/>
        </w:rPr>
        <w:t>Polish</w:t>
      </w:r>
      <w:r w:rsidR="00E617D3"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 xml:space="preserve">Labour Code or Article 142 of the </w:t>
      </w:r>
      <w:r w:rsidR="00E617D3">
        <w:rPr>
          <w:rFonts w:ascii="Arial" w:eastAsia="Arial" w:hAnsi="Arial" w:cs="Arial"/>
          <w:color w:val="000000" w:themeColor="text1"/>
          <w:sz w:val="24"/>
          <w:szCs w:val="24"/>
          <w:lang w:bidi="en-US"/>
        </w:rPr>
        <w:t>Polish</w:t>
      </w:r>
      <w:r w:rsidR="00E617D3"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 subject to section 3:</w:t>
      </w:r>
    </w:p>
    <w:p w14:paraId="01B42F22" w14:textId="62F7F26B" w:rsidR="0074235E" w:rsidRPr="00674EF5" w:rsidRDefault="00E617D3" w:rsidP="00D84217">
      <w:pPr>
        <w:pStyle w:val="Akapitzlist"/>
        <w:numPr>
          <w:ilvl w:val="1"/>
          <w:numId w:val="153"/>
        </w:numPr>
        <w:spacing w:after="120" w:line="276" w:lineRule="auto"/>
        <w:ind w:left="851"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of</w:t>
      </w:r>
      <w:r w:rsidR="00524508" w:rsidRPr="00674EF5">
        <w:rPr>
          <w:rFonts w:ascii="Arial" w:eastAsia="Arial" w:hAnsi="Arial" w:cs="Arial"/>
          <w:color w:val="000000" w:themeColor="text1"/>
          <w:sz w:val="24"/>
          <w:szCs w:val="24"/>
          <w:lang w:bidi="en-US"/>
        </w:rPr>
        <w:t xml:space="preserve"> an employee-spouse or an employee-parent of a child in the prenatal stage, in the case of a complicated pregnancy;</w:t>
      </w:r>
    </w:p>
    <w:p w14:paraId="7880D35C" w14:textId="6E74BA8F" w:rsidR="0074235E" w:rsidRPr="00674EF5" w:rsidRDefault="00524508" w:rsidP="00D84217">
      <w:pPr>
        <w:pStyle w:val="Akapitzlist"/>
        <w:numPr>
          <w:ilvl w:val="1"/>
          <w:numId w:val="153"/>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of an employee-parent of a child with a certificate referred to in Article 4, section 3 of the Act of November 4, 2016 on Support for Pregnant Women an</w:t>
      </w:r>
      <w:r w:rsidR="00E617D3">
        <w:rPr>
          <w:rFonts w:ascii="Arial" w:eastAsia="Arial" w:hAnsi="Arial" w:cs="Arial"/>
          <w:color w:val="000000" w:themeColor="text1"/>
          <w:sz w:val="24"/>
          <w:szCs w:val="24"/>
          <w:lang w:bidi="en-US"/>
        </w:rPr>
        <w:t>d Families "Pro-Life" (Journal o</w:t>
      </w:r>
      <w:r w:rsidRPr="00674EF5">
        <w:rPr>
          <w:rFonts w:ascii="Arial" w:eastAsia="Arial" w:hAnsi="Arial" w:cs="Arial"/>
          <w:color w:val="000000" w:themeColor="text1"/>
          <w:sz w:val="24"/>
          <w:szCs w:val="24"/>
          <w:lang w:bidi="en-US"/>
        </w:rPr>
        <w:t>f Laws of 2019, item 473);</w:t>
      </w:r>
    </w:p>
    <w:p w14:paraId="0139707B" w14:textId="77777777" w:rsidR="0074235E" w:rsidRPr="00674EF5" w:rsidRDefault="00524508" w:rsidP="00D84217">
      <w:pPr>
        <w:pStyle w:val="Akapitzlist"/>
        <w:numPr>
          <w:ilvl w:val="1"/>
          <w:numId w:val="153"/>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of an employee-parent:</w:t>
      </w:r>
    </w:p>
    <w:p w14:paraId="139CD310" w14:textId="77777777" w:rsidR="0074235E" w:rsidRPr="00674EF5" w:rsidRDefault="00524508" w:rsidP="00D84217">
      <w:pPr>
        <w:pStyle w:val="Akapitzlist"/>
        <w:numPr>
          <w:ilvl w:val="2"/>
          <w:numId w:val="154"/>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of a child with a certificate of disability or a certificate of moderate or severe disability specified in the provisions on vocational and social rehabilitation and employment of disabled persons, and</w:t>
      </w:r>
    </w:p>
    <w:p w14:paraId="0259BF05" w14:textId="76C85884" w:rsidR="0074235E" w:rsidRPr="00674EF5" w:rsidRDefault="00524508" w:rsidP="00D84217">
      <w:pPr>
        <w:pStyle w:val="Akapitzlist"/>
        <w:numPr>
          <w:ilvl w:val="2"/>
          <w:numId w:val="154"/>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a child with an opinion on the need for early support for a child's development, a decision on the need for special education or a decision on the need for rehabilitation and educational activities, referred to in the provisions of the Act of 14 December 2016 - the Law on </w:t>
      </w:r>
      <w:r w:rsidR="00E617D3">
        <w:rPr>
          <w:rFonts w:ascii="Arial" w:eastAsia="Arial" w:hAnsi="Arial" w:cs="Arial"/>
          <w:color w:val="000000" w:themeColor="text1"/>
          <w:sz w:val="24"/>
          <w:szCs w:val="24"/>
          <w:lang w:bidi="en-US"/>
        </w:rPr>
        <w:t>School Education (Journal o</w:t>
      </w:r>
      <w:r w:rsidRPr="00674EF5">
        <w:rPr>
          <w:rFonts w:ascii="Arial" w:eastAsia="Arial" w:hAnsi="Arial" w:cs="Arial"/>
          <w:color w:val="000000" w:themeColor="text1"/>
          <w:sz w:val="24"/>
          <w:szCs w:val="24"/>
          <w:lang w:bidi="en-US"/>
        </w:rPr>
        <w:t xml:space="preserve">f Laws </w:t>
      </w:r>
      <w:r w:rsidR="00E617D3">
        <w:rPr>
          <w:rFonts w:ascii="Arial" w:eastAsia="Arial" w:hAnsi="Arial" w:cs="Arial"/>
          <w:color w:val="000000" w:themeColor="text1"/>
          <w:sz w:val="24"/>
          <w:szCs w:val="24"/>
          <w:lang w:bidi="en-US"/>
        </w:rPr>
        <w:t>of 2019, item 1148 as amended</w:t>
      </w:r>
      <w:r w:rsidRPr="00674EF5">
        <w:rPr>
          <w:rFonts w:ascii="Arial" w:eastAsia="Arial" w:hAnsi="Arial" w:cs="Arial"/>
          <w:color w:val="000000" w:themeColor="text1"/>
          <w:sz w:val="24"/>
          <w:szCs w:val="24"/>
          <w:lang w:bidi="en-US"/>
        </w:rPr>
        <w:t>).</w:t>
      </w:r>
    </w:p>
    <w:p w14:paraId="321C748E" w14:textId="17F7F26D" w:rsidR="00AC38CE" w:rsidRPr="005A5A22" w:rsidRDefault="00524508" w:rsidP="00D84217">
      <w:pPr>
        <w:pStyle w:val="Akapitzlist"/>
        <w:numPr>
          <w:ilvl w:val="6"/>
          <w:numId w:val="9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application referred to in section 1 shall be submitted by the employee in paper form.</w:t>
      </w:r>
    </w:p>
    <w:p w14:paraId="5C4D0EC8" w14:textId="3C8FD03A" w:rsidR="00EA62A6" w:rsidRPr="007807F6" w:rsidRDefault="00E617D3" w:rsidP="00D84217">
      <w:pPr>
        <w:pStyle w:val="Akapitzlist"/>
        <w:numPr>
          <w:ilvl w:val="6"/>
          <w:numId w:val="93"/>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 xml:space="preserve">mployer may refuse to </w:t>
      </w:r>
      <w:r>
        <w:rPr>
          <w:rFonts w:ascii="Arial" w:eastAsia="Arial" w:hAnsi="Arial" w:cs="Arial"/>
          <w:color w:val="000000" w:themeColor="text1"/>
          <w:sz w:val="24"/>
          <w:szCs w:val="24"/>
          <w:lang w:bidi="en-US"/>
        </w:rPr>
        <w:t>approve</w:t>
      </w:r>
      <w:r w:rsidR="00524508" w:rsidRPr="00674EF5">
        <w:rPr>
          <w:rFonts w:ascii="Arial" w:eastAsia="Arial" w:hAnsi="Arial" w:cs="Arial"/>
          <w:color w:val="000000" w:themeColor="text1"/>
          <w:sz w:val="24"/>
          <w:szCs w:val="24"/>
          <w:lang w:bidi="en-US"/>
        </w:rPr>
        <w:t xml:space="preserve"> the request referred to in section 1 when it is not possible to accede to it due to the organization of work or the type of work </w:t>
      </w:r>
      <w:r>
        <w:rPr>
          <w:rFonts w:ascii="Arial" w:eastAsia="Arial" w:hAnsi="Arial" w:cs="Arial"/>
          <w:color w:val="000000" w:themeColor="text1"/>
          <w:sz w:val="24"/>
          <w:szCs w:val="24"/>
          <w:lang w:bidi="en-US"/>
        </w:rPr>
        <w:t>performed by the employee. The E</w:t>
      </w:r>
      <w:r w:rsidR="00524508" w:rsidRPr="00674EF5">
        <w:rPr>
          <w:rFonts w:ascii="Arial" w:eastAsia="Arial" w:hAnsi="Arial" w:cs="Arial"/>
          <w:color w:val="000000" w:themeColor="text1"/>
          <w:sz w:val="24"/>
          <w:szCs w:val="24"/>
          <w:lang w:bidi="en-US"/>
        </w:rPr>
        <w:t>mployer informs the employee about the r</w:t>
      </w:r>
      <w:r>
        <w:rPr>
          <w:rFonts w:ascii="Arial" w:eastAsia="Arial" w:hAnsi="Arial" w:cs="Arial"/>
          <w:color w:val="000000" w:themeColor="text1"/>
          <w:sz w:val="24"/>
          <w:szCs w:val="24"/>
          <w:lang w:bidi="en-US"/>
        </w:rPr>
        <w:t xml:space="preserve">eason for refusing </w:t>
      </w:r>
      <w:r w:rsidR="00524508" w:rsidRPr="00674EF5">
        <w:rPr>
          <w:rFonts w:ascii="Arial" w:eastAsia="Arial" w:hAnsi="Arial" w:cs="Arial"/>
          <w:color w:val="000000" w:themeColor="text1"/>
          <w:sz w:val="24"/>
          <w:szCs w:val="24"/>
          <w:lang w:bidi="en-US"/>
        </w:rPr>
        <w:t>the request in paper or electronic form.</w:t>
      </w:r>
    </w:p>
    <w:p w14:paraId="5240D309" w14:textId="60E67C14" w:rsidR="00FD3CC2" w:rsidRPr="00674EF5" w:rsidRDefault="00FD3CC2" w:rsidP="00D84217">
      <w:pPr>
        <w:tabs>
          <w:tab w:val="left" w:pos="-142"/>
        </w:tabs>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69</w:t>
      </w:r>
    </w:p>
    <w:p w14:paraId="1BECDEFB" w14:textId="75A80C7D"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Employees of the University who are not academic teachers are employed in the following groups: </w:t>
      </w:r>
    </w:p>
    <w:p w14:paraId="69330D6F" w14:textId="60CD8B80" w:rsidR="00FD3CC2" w:rsidRPr="00674EF5" w:rsidRDefault="00FD3CC2" w:rsidP="00D84217">
      <w:pPr>
        <w:overflowPunct w:val="0"/>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research and technical,</w:t>
      </w:r>
    </w:p>
    <w:p w14:paraId="66975BC0" w14:textId="2FDF0FDC" w:rsidR="00FD3CC2" w:rsidRPr="00674EF5" w:rsidRDefault="00FD3CC2" w:rsidP="00D84217">
      <w:pPr>
        <w:overflowPunct w:val="0"/>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engineering and technical,</w:t>
      </w:r>
    </w:p>
    <w:p w14:paraId="57A7BB53" w14:textId="7987F82B" w:rsidR="00FD3CC2" w:rsidRPr="00674EF5" w:rsidRDefault="007807F6" w:rsidP="00D84217">
      <w:pPr>
        <w:overflowPunct w:val="0"/>
        <w:autoSpaceDE w:val="0"/>
        <w:spacing w:after="120" w:line="276" w:lineRule="auto"/>
        <w:ind w:left="851"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w:t>
      </w:r>
      <w:r>
        <w:rPr>
          <w:rFonts w:ascii="Arial" w:eastAsia="Arial" w:hAnsi="Arial" w:cs="Arial"/>
          <w:color w:val="000000" w:themeColor="text1"/>
          <w:sz w:val="24"/>
          <w:szCs w:val="24"/>
          <w:lang w:bidi="en-US"/>
        </w:rPr>
        <w:tab/>
        <w:t>administrative, clerical,</w:t>
      </w:r>
    </w:p>
    <w:p w14:paraId="64CD6DD8" w14:textId="2B3AE59F" w:rsidR="00FD3CC2" w:rsidRPr="00674EF5" w:rsidRDefault="007807F6" w:rsidP="00D84217">
      <w:pPr>
        <w:overflowPunct w:val="0"/>
        <w:autoSpaceDE w:val="0"/>
        <w:spacing w:after="120" w:line="276" w:lineRule="auto"/>
        <w:ind w:left="851"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w:t>
      </w:r>
      <w:r>
        <w:rPr>
          <w:rFonts w:ascii="Arial" w:eastAsia="Arial" w:hAnsi="Arial" w:cs="Arial"/>
          <w:color w:val="000000" w:themeColor="text1"/>
          <w:sz w:val="24"/>
          <w:szCs w:val="24"/>
          <w:lang w:bidi="en-US"/>
        </w:rPr>
        <w:tab/>
        <w:t>library and scientific information and documentation staff,</w:t>
      </w:r>
    </w:p>
    <w:p w14:paraId="79E848FB" w14:textId="77777777" w:rsidR="00DD0CA8" w:rsidRDefault="00FD3CC2" w:rsidP="00D84217">
      <w:pPr>
        <w:overflowPunct w:val="0"/>
        <w:autoSpaceDE w:val="0"/>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employees in publishing and printing activities,</w:t>
      </w:r>
    </w:p>
    <w:p w14:paraId="37FBDF05" w14:textId="458BA89C" w:rsidR="00FD3CC2" w:rsidRPr="000027B3" w:rsidRDefault="00541149" w:rsidP="00D84217">
      <w:pPr>
        <w:overflowPunct w:val="0"/>
        <w:autoSpaceDE w:val="0"/>
        <w:spacing w:after="120" w:line="276" w:lineRule="auto"/>
        <w:ind w:left="851" w:hanging="425"/>
        <w:jc w:val="both"/>
        <w:rPr>
          <w:rFonts w:ascii="Arial" w:hAnsi="Arial" w:cs="Arial"/>
          <w:sz w:val="24"/>
          <w:szCs w:val="24"/>
        </w:rPr>
      </w:pPr>
      <w:r>
        <w:rPr>
          <w:rFonts w:ascii="Arial" w:eastAsia="Arial" w:hAnsi="Arial" w:cs="Arial"/>
          <w:sz w:val="24"/>
          <w:szCs w:val="24"/>
          <w:lang w:bidi="en-US"/>
        </w:rPr>
        <w:t>-</w:t>
      </w:r>
      <w:r>
        <w:rPr>
          <w:rFonts w:ascii="Arial" w:eastAsia="Arial" w:hAnsi="Arial" w:cs="Arial"/>
          <w:sz w:val="24"/>
          <w:szCs w:val="24"/>
          <w:lang w:bidi="en-US"/>
        </w:rPr>
        <w:tab/>
        <w:t>services</w:t>
      </w:r>
      <w:r w:rsidR="007807F6">
        <w:rPr>
          <w:rFonts w:ascii="Arial" w:eastAsia="Arial" w:hAnsi="Arial" w:cs="Arial"/>
          <w:sz w:val="24"/>
          <w:szCs w:val="24"/>
          <w:lang w:bidi="en-US"/>
        </w:rPr>
        <w:t>.</w:t>
      </w:r>
    </w:p>
    <w:p w14:paraId="3D485F40" w14:textId="5054CB12"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Non-academic staff, with the exception of cleaners and security guards as well as those referred to in sections 6 and 7, shall be employed on a basic working time basis and shall work eight hours per day and 40 hours in an average five-day week, commencing work between the hours of 7</w:t>
      </w:r>
      <w:r w:rsidRPr="00674EF5">
        <w:rPr>
          <w:rFonts w:ascii="Arial" w:eastAsia="Arial" w:hAnsi="Arial" w:cs="Arial"/>
          <w:color w:val="000000" w:themeColor="text1"/>
          <w:sz w:val="24"/>
          <w:szCs w:val="24"/>
          <w:vertAlign w:val="superscript"/>
          <w:lang w:bidi="en-US"/>
        </w:rPr>
        <w:t>30</w:t>
      </w:r>
      <w:r w:rsidRPr="00674EF5">
        <w:rPr>
          <w:rFonts w:ascii="Arial" w:eastAsia="Arial" w:hAnsi="Arial" w:cs="Arial"/>
          <w:color w:val="000000" w:themeColor="text1"/>
          <w:sz w:val="24"/>
          <w:szCs w:val="24"/>
          <w:lang w:bidi="en-US"/>
        </w:rPr>
        <w:t xml:space="preserve"> and 8</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hours and finishing work after eight hours between 15</w:t>
      </w:r>
      <w:r w:rsidRPr="00674EF5">
        <w:rPr>
          <w:rFonts w:ascii="Arial" w:eastAsia="Arial" w:hAnsi="Arial" w:cs="Arial"/>
          <w:color w:val="000000" w:themeColor="text1"/>
          <w:sz w:val="24"/>
          <w:szCs w:val="24"/>
          <w:vertAlign w:val="superscript"/>
          <w:lang w:bidi="en-US"/>
        </w:rPr>
        <w:t>30</w:t>
      </w:r>
      <w:r w:rsidRPr="00674EF5">
        <w:rPr>
          <w:rFonts w:ascii="Arial" w:eastAsia="Arial" w:hAnsi="Arial" w:cs="Arial"/>
          <w:color w:val="000000" w:themeColor="text1"/>
          <w:sz w:val="24"/>
          <w:szCs w:val="24"/>
          <w:lang w:bidi="en-US"/>
        </w:rPr>
        <w:t xml:space="preserve"> and 16</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w:t>
      </w:r>
    </w:p>
    <w:p w14:paraId="1C7AEDB9" w14:textId="78480CBE"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Employees employed for supervision work in an equivalent working time system, on average 40 hours a week in the adopted </w:t>
      </w:r>
      <w:r w:rsidR="00A56BAD">
        <w:rPr>
          <w:rFonts w:ascii="Arial" w:eastAsia="Arial" w:hAnsi="Arial" w:cs="Arial"/>
          <w:color w:val="000000" w:themeColor="text1"/>
          <w:sz w:val="24"/>
          <w:szCs w:val="24"/>
          <w:lang w:bidi="en-US"/>
        </w:rPr>
        <w:t>settlement</w:t>
      </w:r>
      <w:r w:rsidRPr="00674EF5">
        <w:rPr>
          <w:rFonts w:ascii="Arial" w:eastAsia="Arial" w:hAnsi="Arial" w:cs="Arial"/>
          <w:color w:val="000000" w:themeColor="text1"/>
          <w:sz w:val="24"/>
          <w:szCs w:val="24"/>
          <w:lang w:bidi="en-US"/>
        </w:rPr>
        <w:t xml:space="preserve"> period of 3 months. Working time may not exceed 12 hours a day. They start (end) work at 19</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and finish (start) at 7</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according to the work schedule set by their immediate supervisor. </w:t>
      </w:r>
    </w:p>
    <w:p w14:paraId="32FE9305" w14:textId="79963568"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Employees employed in cleaning</w:t>
      </w:r>
      <w:r w:rsidR="00A56BAD">
        <w:rPr>
          <w:rFonts w:ascii="Arial" w:eastAsia="Arial" w:hAnsi="Arial" w:cs="Arial"/>
          <w:color w:val="000000" w:themeColor="text1"/>
          <w:sz w:val="24"/>
          <w:szCs w:val="24"/>
          <w:lang w:bidi="en-US"/>
        </w:rPr>
        <w:t xml:space="preserve"> services</w:t>
      </w:r>
      <w:r w:rsidRPr="00674EF5">
        <w:rPr>
          <w:rFonts w:ascii="Arial" w:eastAsia="Arial" w:hAnsi="Arial" w:cs="Arial"/>
          <w:color w:val="000000" w:themeColor="text1"/>
          <w:sz w:val="24"/>
          <w:szCs w:val="24"/>
          <w:lang w:bidi="en-US"/>
        </w:rPr>
        <w:t xml:space="preserve"> and referred to in sections 6 and 7, may be employed within basic or task-oriented system. For cleaners employed </w:t>
      </w:r>
      <w:r w:rsidR="00A56BAD">
        <w:rPr>
          <w:rFonts w:ascii="Arial" w:eastAsia="Arial" w:hAnsi="Arial" w:cs="Arial"/>
          <w:color w:val="000000" w:themeColor="text1"/>
          <w:sz w:val="24"/>
          <w:szCs w:val="24"/>
          <w:lang w:bidi="en-US"/>
        </w:rPr>
        <w:t>under</w:t>
      </w:r>
      <w:r w:rsidRPr="00674EF5">
        <w:rPr>
          <w:rFonts w:ascii="Arial" w:eastAsia="Arial" w:hAnsi="Arial" w:cs="Arial"/>
          <w:color w:val="000000" w:themeColor="text1"/>
          <w:sz w:val="24"/>
          <w:szCs w:val="24"/>
          <w:lang w:bidi="en-US"/>
        </w:rPr>
        <w:t xml:space="preserve"> the task system, the working time is determined by the norms of the cleaned area, established by the Chancellor, and the working time schedule is agreed with the immediate supervisor. In any case, the tasks entrusted to employees employed in the task-based working time system may not exceed the working time standards defined in the basic working time system. In justified cases, the Rector may consent to the task-based work system also to other employees.</w:t>
      </w:r>
    </w:p>
    <w:p w14:paraId="6B5B0539" w14:textId="5BE6DD93"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Cleaning employees who do not work in the task system work eight hours a day and an average of 40 hours in an average five-day working week in two shifts - they start work on the first shift at 6</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and finish at 14</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on the second shift they work from 12</w:t>
      </w:r>
      <w:r w:rsidRPr="00674EF5">
        <w:rPr>
          <w:rFonts w:ascii="Arial" w:eastAsia="Arial" w:hAnsi="Arial" w:cs="Arial"/>
          <w:color w:val="000000" w:themeColor="text1"/>
          <w:sz w:val="24"/>
          <w:szCs w:val="24"/>
          <w:vertAlign w:val="superscript"/>
          <w:lang w:bidi="en-US"/>
        </w:rPr>
        <w:t>30</w:t>
      </w:r>
      <w:r w:rsidRPr="00674EF5">
        <w:rPr>
          <w:rFonts w:ascii="Arial" w:eastAsia="Arial" w:hAnsi="Arial" w:cs="Arial"/>
          <w:color w:val="000000" w:themeColor="text1"/>
          <w:sz w:val="24"/>
          <w:szCs w:val="24"/>
          <w:lang w:bidi="en-US"/>
        </w:rPr>
        <w:t xml:space="preserve"> to 20</w:t>
      </w:r>
      <w:r w:rsidRPr="00674EF5">
        <w:rPr>
          <w:rFonts w:ascii="Arial" w:eastAsia="Arial" w:hAnsi="Arial" w:cs="Arial"/>
          <w:color w:val="000000" w:themeColor="text1"/>
          <w:sz w:val="24"/>
          <w:szCs w:val="24"/>
          <w:vertAlign w:val="superscript"/>
          <w:lang w:bidi="en-US"/>
        </w:rPr>
        <w:t>30</w:t>
      </w:r>
      <w:r w:rsidRPr="00674EF5">
        <w:rPr>
          <w:rFonts w:ascii="Arial" w:eastAsia="Arial" w:hAnsi="Arial" w:cs="Arial"/>
          <w:color w:val="000000" w:themeColor="text1"/>
          <w:sz w:val="24"/>
          <w:szCs w:val="24"/>
          <w:lang w:bidi="en-US"/>
        </w:rPr>
        <w:t>, according to the schedule established by their supervisor.</w:t>
      </w:r>
    </w:p>
    <w:p w14:paraId="1DE456D1" w14:textId="505E0FF4"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Employees of the "</w:t>
      </w:r>
      <w:r w:rsidR="00A56BAD">
        <w:rPr>
          <w:rFonts w:ascii="Arial" w:eastAsia="Arial" w:hAnsi="Arial" w:cs="Arial"/>
          <w:color w:val="000000" w:themeColor="text1"/>
          <w:sz w:val="24"/>
          <w:szCs w:val="24"/>
          <w:lang w:bidi="en-US"/>
        </w:rPr>
        <w:t>Sports Bay</w:t>
      </w:r>
      <w:r w:rsidRPr="00674EF5">
        <w:rPr>
          <w:rFonts w:ascii="Arial" w:eastAsia="Arial" w:hAnsi="Arial" w:cs="Arial"/>
          <w:color w:val="000000" w:themeColor="text1"/>
          <w:sz w:val="24"/>
          <w:szCs w:val="24"/>
          <w:lang w:bidi="en-US"/>
        </w:rPr>
        <w:t xml:space="preserve">" Academic Sports and Didactic Centre, in particular those employed in the technical maintenance of the facility, at cash registers or in customer service, or those preparing and providing services for competitions, events or other events held in the facility, may be employed in the equivalent working time system during the accepted </w:t>
      </w:r>
      <w:r w:rsidR="00A56BAD">
        <w:rPr>
          <w:rFonts w:ascii="Arial" w:eastAsia="Arial" w:hAnsi="Arial" w:cs="Arial"/>
          <w:color w:val="000000" w:themeColor="text1"/>
          <w:sz w:val="24"/>
          <w:szCs w:val="24"/>
          <w:lang w:bidi="en-US"/>
        </w:rPr>
        <w:t>settlement</w:t>
      </w:r>
      <w:r w:rsidRPr="00674EF5">
        <w:rPr>
          <w:rFonts w:ascii="Arial" w:eastAsia="Arial" w:hAnsi="Arial" w:cs="Arial"/>
          <w:color w:val="000000" w:themeColor="text1"/>
          <w:sz w:val="24"/>
          <w:szCs w:val="24"/>
          <w:lang w:bidi="en-US"/>
        </w:rPr>
        <w:t xml:space="preserve"> period of 3 months. Working hours may be extended to 12 hours a day, an average of 40 hours a week, according to an agreed schedule. The extended daily working time is balanced by a shorter daily working time on certain days or days off work.</w:t>
      </w:r>
    </w:p>
    <w:p w14:paraId="5BE3542F" w14:textId="2759C65A" w:rsidR="00FD3CC2" w:rsidRPr="00674EF5" w:rsidRDefault="00FD3CC2" w:rsidP="00D84217">
      <w:pPr>
        <w:spacing w:after="120" w:line="276" w:lineRule="auto"/>
        <w:ind w:left="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system referred to above, shift work is allowed:</w:t>
      </w:r>
    </w:p>
    <w:p w14:paraId="3B217B1F" w14:textId="7E6823F3" w:rsidR="00FD3CC2" w:rsidRPr="00674EF5" w:rsidRDefault="00FD3CC2" w:rsidP="00D84217">
      <w:p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maintenance workers employed as skilled labourers:</w:t>
      </w:r>
    </w:p>
    <w:p w14:paraId="0E7D2B42" w14:textId="68DD57CE" w:rsidR="00FD3CC2" w:rsidRPr="00674EF5" w:rsidRDefault="00FD3CC2" w:rsidP="00D84217">
      <w:p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1)</w:t>
      </w:r>
      <w:r w:rsidRPr="00674EF5">
        <w:rPr>
          <w:rFonts w:ascii="Arial" w:eastAsia="Arial" w:hAnsi="Arial" w:cs="Arial"/>
          <w:color w:val="000000" w:themeColor="text1"/>
          <w:sz w:val="24"/>
          <w:szCs w:val="24"/>
          <w:lang w:bidi="en-US"/>
        </w:rPr>
        <w:tab/>
        <w:t>1st shift between 6:00 - 14:00,</w:t>
      </w:r>
    </w:p>
    <w:p w14:paraId="72F13207" w14:textId="24564C3B" w:rsidR="00FD3CC2" w:rsidRPr="00674EF5" w:rsidRDefault="00FD3CC2" w:rsidP="00D84217">
      <w:p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2)</w:t>
      </w:r>
      <w:r w:rsidRPr="00674EF5">
        <w:rPr>
          <w:rFonts w:ascii="Arial" w:eastAsia="Arial" w:hAnsi="Arial" w:cs="Arial"/>
          <w:color w:val="000000" w:themeColor="text1"/>
          <w:sz w:val="24"/>
          <w:szCs w:val="24"/>
          <w:lang w:bidi="en-US"/>
        </w:rPr>
        <w:tab/>
        <w:t>2nd shift between 14:00 - 22:00,</w:t>
      </w:r>
    </w:p>
    <w:p w14:paraId="2A193972" w14:textId="18A9CFCF" w:rsidR="00FD3CC2" w:rsidRPr="00674EF5" w:rsidRDefault="007807F6" w:rsidP="00D84217">
      <w:pPr>
        <w:spacing w:after="120" w:line="276" w:lineRule="auto"/>
        <w:ind w:left="1276"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3)</w:t>
      </w:r>
      <w:r>
        <w:rPr>
          <w:rFonts w:ascii="Arial" w:eastAsia="Arial" w:hAnsi="Arial" w:cs="Arial"/>
          <w:color w:val="000000" w:themeColor="text1"/>
          <w:sz w:val="24"/>
          <w:szCs w:val="24"/>
          <w:lang w:bidi="en-US"/>
        </w:rPr>
        <w:tab/>
        <w:t>3rd shift between 22:00 - 6:00</w:t>
      </w:r>
    </w:p>
    <w:p w14:paraId="24BD8A7B" w14:textId="6F8F71A1" w:rsidR="00FD3CC2" w:rsidRPr="00674EF5" w:rsidRDefault="00FD3CC2" w:rsidP="00D84217">
      <w:pPr>
        <w:spacing w:after="120" w:line="276" w:lineRule="auto"/>
        <w:ind w:left="851" w:hanging="1"/>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w:t>
      </w:r>
    </w:p>
    <w:p w14:paraId="16764FC7" w14:textId="234E3FB8" w:rsidR="00FD3CC2" w:rsidRPr="00674EF5" w:rsidRDefault="007807F6" w:rsidP="00D84217">
      <w:pPr>
        <w:spacing w:after="120" w:line="276" w:lineRule="auto"/>
        <w:ind w:left="1276"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1)</w:t>
      </w:r>
      <w:r>
        <w:rPr>
          <w:rFonts w:ascii="Arial" w:eastAsia="Arial" w:hAnsi="Arial" w:cs="Arial"/>
          <w:color w:val="000000" w:themeColor="text1"/>
          <w:sz w:val="24"/>
          <w:szCs w:val="24"/>
          <w:lang w:bidi="en-US"/>
        </w:rPr>
        <w:tab/>
        <w:t>1st shift between 6:00 - 18:00,</w:t>
      </w:r>
    </w:p>
    <w:p w14:paraId="53DF3685" w14:textId="75BFAA87" w:rsidR="00FD3CC2" w:rsidRPr="00674EF5" w:rsidRDefault="007807F6" w:rsidP="00D84217">
      <w:pPr>
        <w:spacing w:after="120" w:line="276" w:lineRule="auto"/>
        <w:ind w:left="1276"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2)</w:t>
      </w:r>
      <w:r>
        <w:rPr>
          <w:rFonts w:ascii="Arial" w:eastAsia="Arial" w:hAnsi="Arial" w:cs="Arial"/>
          <w:color w:val="000000" w:themeColor="text1"/>
          <w:sz w:val="24"/>
          <w:szCs w:val="24"/>
          <w:lang w:bidi="en-US"/>
        </w:rPr>
        <w:tab/>
        <w:t>2nd shift between 18:00 - 6:00,</w:t>
      </w:r>
    </w:p>
    <w:p w14:paraId="353B731E" w14:textId="0CA3106A" w:rsidR="00FD3CC2" w:rsidRPr="00674EF5" w:rsidRDefault="00FD3CC2" w:rsidP="00D84217">
      <w:p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 xml:space="preserve">employees working at cash registers: </w:t>
      </w:r>
    </w:p>
    <w:p w14:paraId="44BC27D4" w14:textId="03727231" w:rsidR="00FD3CC2" w:rsidRPr="00674EF5" w:rsidRDefault="007807F6" w:rsidP="00D84217">
      <w:pPr>
        <w:spacing w:after="120" w:line="276" w:lineRule="auto"/>
        <w:ind w:left="1276"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1)</w:t>
      </w:r>
      <w:r>
        <w:rPr>
          <w:rFonts w:ascii="Arial" w:eastAsia="Arial" w:hAnsi="Arial" w:cs="Arial"/>
          <w:color w:val="000000" w:themeColor="text1"/>
          <w:sz w:val="24"/>
          <w:szCs w:val="24"/>
          <w:lang w:bidi="en-US"/>
        </w:rPr>
        <w:tab/>
        <w:t>1st shift between 6</w:t>
      </w:r>
      <w:r>
        <w:rPr>
          <w:rFonts w:ascii="Arial" w:eastAsia="Arial" w:hAnsi="Arial" w:cs="Arial"/>
          <w:color w:val="000000" w:themeColor="text1"/>
          <w:sz w:val="24"/>
          <w:szCs w:val="24"/>
          <w:vertAlign w:val="superscript"/>
          <w:lang w:bidi="en-US"/>
        </w:rPr>
        <w:t>00</w:t>
      </w:r>
      <w:r>
        <w:rPr>
          <w:rFonts w:ascii="Arial" w:eastAsia="Arial" w:hAnsi="Arial" w:cs="Arial"/>
          <w:color w:val="000000" w:themeColor="text1"/>
          <w:sz w:val="24"/>
          <w:szCs w:val="24"/>
          <w:lang w:bidi="en-US"/>
        </w:rPr>
        <w:t xml:space="preserve"> – 14</w:t>
      </w:r>
      <w:r>
        <w:rPr>
          <w:rFonts w:ascii="Arial" w:eastAsia="Arial" w:hAnsi="Arial" w:cs="Arial"/>
          <w:color w:val="000000" w:themeColor="text1"/>
          <w:sz w:val="24"/>
          <w:szCs w:val="24"/>
          <w:vertAlign w:val="superscript"/>
          <w:lang w:bidi="en-US"/>
        </w:rPr>
        <w:t>00</w:t>
      </w:r>
      <w:r>
        <w:rPr>
          <w:rFonts w:ascii="Arial" w:eastAsia="Arial" w:hAnsi="Arial" w:cs="Arial"/>
          <w:color w:val="000000" w:themeColor="text1"/>
          <w:sz w:val="24"/>
          <w:szCs w:val="24"/>
          <w:lang w:bidi="en-US"/>
        </w:rPr>
        <w:t>,</w:t>
      </w:r>
    </w:p>
    <w:p w14:paraId="15AFAD76" w14:textId="00742C6B" w:rsidR="00FD3CC2" w:rsidRPr="00674EF5" w:rsidRDefault="00FD3CC2" w:rsidP="00D84217">
      <w:p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2)</w:t>
      </w:r>
      <w:r w:rsidRPr="00674EF5">
        <w:rPr>
          <w:rFonts w:ascii="Arial" w:eastAsia="Arial" w:hAnsi="Arial" w:cs="Arial"/>
          <w:color w:val="000000" w:themeColor="text1"/>
          <w:sz w:val="24"/>
          <w:szCs w:val="24"/>
          <w:lang w:bidi="en-US"/>
        </w:rPr>
        <w:tab/>
        <w:t>2nd shift between 14</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 22</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w:t>
      </w:r>
    </w:p>
    <w:p w14:paraId="48AA2A5A" w14:textId="6E3C4548" w:rsidR="00FD3CC2" w:rsidRPr="00674EF5" w:rsidRDefault="00FD3CC2" w:rsidP="00D84217">
      <w:pPr>
        <w:spacing w:after="120" w:line="276" w:lineRule="auto"/>
        <w:ind w:left="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For employees in charge of the Facility Service Section, the Office for Organisational Affairs and the Cash Registers as well as for the Wet Zone and Dry Zone posts, the possibility of using flexible working hours in the system of equivalent working hours is introduced. The daily working time may be extended to a maximum of 12 hours. The use of flexible working time may not infringe, in particular, the provisions on daily and weekly rest. Decisions on the application of working time schedules are made by the head of the organizational unit.</w:t>
      </w:r>
    </w:p>
    <w:p w14:paraId="43279906" w14:textId="24A0DB93" w:rsidR="00FD3CC2" w:rsidRPr="00674EF5" w:rsidRDefault="00FD3CC2" w:rsidP="00D84217">
      <w:pPr>
        <w:pStyle w:val="Akapitzlist"/>
        <w:numPr>
          <w:ilvl w:val="3"/>
          <w:numId w:val="94"/>
        </w:numPr>
        <w:tabs>
          <w:tab w:val="left" w:pos="-142"/>
        </w:tabs>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w:t>
      </w:r>
      <w:r w:rsidR="00A56BAD">
        <w:rPr>
          <w:rFonts w:ascii="Arial" w:eastAsia="Arial" w:hAnsi="Arial" w:cs="Arial"/>
          <w:color w:val="000000" w:themeColor="text1"/>
          <w:sz w:val="24"/>
          <w:szCs w:val="24"/>
          <w:lang w:bidi="en-US"/>
        </w:rPr>
        <w:t>yees of the University IT Centre</w:t>
      </w:r>
      <w:r w:rsidRPr="00674EF5">
        <w:rPr>
          <w:rFonts w:ascii="Arial" w:eastAsia="Arial" w:hAnsi="Arial" w:cs="Arial"/>
          <w:color w:val="000000" w:themeColor="text1"/>
          <w:sz w:val="24"/>
          <w:szCs w:val="24"/>
          <w:lang w:bidi="en-US"/>
        </w:rPr>
        <w:t xml:space="preserve"> employed in the operation of IT services may be employed in an equivalent working time system within</w:t>
      </w:r>
      <w:r w:rsidR="00A56BAD">
        <w:rPr>
          <w:rFonts w:ascii="Arial" w:eastAsia="Arial" w:hAnsi="Arial" w:cs="Arial"/>
          <w:color w:val="000000" w:themeColor="text1"/>
          <w:sz w:val="24"/>
          <w:szCs w:val="24"/>
          <w:lang w:bidi="en-US"/>
        </w:rPr>
        <w:t xml:space="preserve"> the adopted settlement</w:t>
      </w:r>
      <w:r w:rsidRPr="00674EF5">
        <w:rPr>
          <w:rFonts w:ascii="Arial" w:eastAsia="Arial" w:hAnsi="Arial" w:cs="Arial"/>
          <w:color w:val="000000" w:themeColor="text1"/>
          <w:sz w:val="24"/>
          <w:szCs w:val="24"/>
          <w:lang w:bidi="en-US"/>
        </w:rPr>
        <w:t xml:space="preserve"> period of 3 months or within a task-based working time system. </w:t>
      </w:r>
    </w:p>
    <w:p w14:paraId="61264090" w14:textId="39D5C8C3" w:rsidR="00FD3CC2" w:rsidRPr="00674EF5" w:rsidRDefault="00FD3CC2" w:rsidP="00D84217">
      <w:pPr>
        <w:spacing w:after="120" w:line="276" w:lineRule="auto"/>
        <w:ind w:left="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In the equivalent system, the working time may be extended to 12 hours a day, on average 40 hours a week, according to the schedule set by the supervisor. Such an extended daily working time is compensated for by a shorter daily working time or days off work.</w:t>
      </w:r>
    </w:p>
    <w:p w14:paraId="1387B5CC" w14:textId="77777777" w:rsidR="00FD3CC2" w:rsidRPr="00674EF5" w:rsidRDefault="00FD3CC2" w:rsidP="00D84217">
      <w:pPr>
        <w:spacing w:after="120" w:line="276" w:lineRule="auto"/>
        <w:ind w:left="426"/>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an equivalent system, shift work is allowed:</w:t>
      </w:r>
    </w:p>
    <w:p w14:paraId="585612A6" w14:textId="29F8EE22" w:rsidR="00FD3CC2" w:rsidRPr="00674EF5" w:rsidRDefault="00FD3CC2" w:rsidP="00D84217">
      <w:pPr>
        <w:spacing w:after="120" w:line="276" w:lineRule="auto"/>
        <w:ind w:left="851" w:hanging="425"/>
        <w:rPr>
          <w:rFonts w:ascii="Arial" w:hAnsi="Arial" w:cs="Arial"/>
          <w:color w:val="000000" w:themeColor="text1"/>
          <w:sz w:val="24"/>
          <w:szCs w:val="24"/>
        </w:rPr>
      </w:pPr>
      <w:r w:rsidRPr="00674EF5">
        <w:rPr>
          <w:rFonts w:ascii="Arial" w:eastAsia="Arial" w:hAnsi="Arial" w:cs="Arial"/>
          <w:color w:val="000000" w:themeColor="text1"/>
          <w:sz w:val="24"/>
          <w:szCs w:val="24"/>
          <w:lang w:bidi="en-US"/>
        </w:rPr>
        <w:t>1)</w:t>
      </w:r>
      <w:r w:rsidRPr="00674EF5">
        <w:rPr>
          <w:rFonts w:ascii="Arial" w:eastAsia="Arial" w:hAnsi="Arial" w:cs="Arial"/>
          <w:color w:val="000000" w:themeColor="text1"/>
          <w:sz w:val="24"/>
          <w:szCs w:val="24"/>
          <w:lang w:bidi="en-US"/>
        </w:rPr>
        <w:tab/>
        <w:t>1st shift between 6</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 14</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w:t>
      </w:r>
    </w:p>
    <w:p w14:paraId="79164557" w14:textId="66A5A8E1" w:rsidR="00FD3CC2" w:rsidRPr="00674EF5" w:rsidRDefault="00FD3CC2" w:rsidP="00D84217">
      <w:pPr>
        <w:spacing w:after="120" w:line="276" w:lineRule="auto"/>
        <w:ind w:left="851" w:hanging="425"/>
        <w:rPr>
          <w:rFonts w:ascii="Arial" w:hAnsi="Arial" w:cs="Arial"/>
          <w:color w:val="000000" w:themeColor="text1"/>
          <w:sz w:val="24"/>
          <w:szCs w:val="24"/>
        </w:rPr>
      </w:pPr>
      <w:r w:rsidRPr="00674EF5">
        <w:rPr>
          <w:rFonts w:ascii="Arial" w:eastAsia="Arial" w:hAnsi="Arial" w:cs="Arial"/>
          <w:color w:val="000000" w:themeColor="text1"/>
          <w:sz w:val="24"/>
          <w:szCs w:val="24"/>
          <w:lang w:bidi="en-US"/>
        </w:rPr>
        <w:t>2)</w:t>
      </w:r>
      <w:r w:rsidRPr="00674EF5">
        <w:rPr>
          <w:rFonts w:ascii="Arial" w:eastAsia="Arial" w:hAnsi="Arial" w:cs="Arial"/>
          <w:color w:val="000000" w:themeColor="text1"/>
          <w:sz w:val="24"/>
          <w:szCs w:val="24"/>
          <w:lang w:bidi="en-US"/>
        </w:rPr>
        <w:tab/>
        <w:t xml:space="preserve">2nd shift between 14 </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- 22 </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w:t>
      </w:r>
    </w:p>
    <w:p w14:paraId="4DA0FD53" w14:textId="23BFAA31" w:rsidR="00FD3CC2" w:rsidRPr="00674EF5" w:rsidRDefault="007807F6" w:rsidP="00D84217">
      <w:pPr>
        <w:spacing w:after="120" w:line="276" w:lineRule="auto"/>
        <w:ind w:left="851" w:hanging="425"/>
        <w:rPr>
          <w:rFonts w:ascii="Arial" w:hAnsi="Arial" w:cs="Arial"/>
          <w:color w:val="000000" w:themeColor="text1"/>
          <w:sz w:val="24"/>
          <w:szCs w:val="24"/>
        </w:rPr>
      </w:pPr>
      <w:r>
        <w:rPr>
          <w:rFonts w:ascii="Arial" w:eastAsia="Arial" w:hAnsi="Arial" w:cs="Arial"/>
          <w:color w:val="000000" w:themeColor="text1"/>
          <w:sz w:val="24"/>
          <w:szCs w:val="24"/>
          <w:lang w:bidi="en-US"/>
        </w:rPr>
        <w:t>3)</w:t>
      </w:r>
      <w:r>
        <w:rPr>
          <w:rFonts w:ascii="Arial" w:eastAsia="Arial" w:hAnsi="Arial" w:cs="Arial"/>
          <w:color w:val="000000" w:themeColor="text1"/>
          <w:sz w:val="24"/>
          <w:szCs w:val="24"/>
          <w:lang w:bidi="en-US"/>
        </w:rPr>
        <w:tab/>
        <w:t>3rd shift between 22</w:t>
      </w:r>
      <w:r>
        <w:rPr>
          <w:rFonts w:ascii="Arial" w:eastAsia="Arial" w:hAnsi="Arial" w:cs="Arial"/>
          <w:color w:val="000000" w:themeColor="text1"/>
          <w:sz w:val="24"/>
          <w:szCs w:val="24"/>
          <w:vertAlign w:val="superscript"/>
          <w:lang w:bidi="en-US"/>
        </w:rPr>
        <w:t>00</w:t>
      </w:r>
      <w:r>
        <w:rPr>
          <w:rFonts w:ascii="Arial" w:eastAsia="Arial" w:hAnsi="Arial" w:cs="Arial"/>
          <w:color w:val="000000" w:themeColor="text1"/>
          <w:sz w:val="24"/>
          <w:szCs w:val="24"/>
          <w:lang w:bidi="en-US"/>
        </w:rPr>
        <w:t xml:space="preserve"> – 6</w:t>
      </w:r>
      <w:r>
        <w:rPr>
          <w:rFonts w:ascii="Arial" w:eastAsia="Arial" w:hAnsi="Arial" w:cs="Arial"/>
          <w:color w:val="000000" w:themeColor="text1"/>
          <w:sz w:val="24"/>
          <w:szCs w:val="24"/>
          <w:vertAlign w:val="superscript"/>
          <w:lang w:bidi="en-US"/>
        </w:rPr>
        <w:t>00</w:t>
      </w:r>
      <w:r>
        <w:rPr>
          <w:rFonts w:ascii="Arial" w:eastAsia="Arial" w:hAnsi="Arial" w:cs="Arial"/>
          <w:color w:val="000000" w:themeColor="text1"/>
          <w:sz w:val="24"/>
          <w:szCs w:val="24"/>
          <w:lang w:bidi="en-US"/>
        </w:rPr>
        <w:t>.</w:t>
      </w:r>
    </w:p>
    <w:p w14:paraId="38247112" w14:textId="0359B9C7" w:rsidR="00FD3CC2" w:rsidRPr="00674EF5" w:rsidRDefault="00FD3CC2" w:rsidP="00D84217">
      <w:pPr>
        <w:spacing w:after="120" w:line="276" w:lineRule="auto"/>
        <w:ind w:left="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Employees employed </w:t>
      </w:r>
      <w:r w:rsidR="00A56BAD">
        <w:rPr>
          <w:rFonts w:ascii="Arial" w:eastAsia="Arial" w:hAnsi="Arial" w:cs="Arial"/>
          <w:color w:val="000000" w:themeColor="text1"/>
          <w:sz w:val="24"/>
          <w:szCs w:val="24"/>
          <w:lang w:bidi="en-US"/>
        </w:rPr>
        <w:t>under</w:t>
      </w:r>
      <w:r w:rsidRPr="00674EF5">
        <w:rPr>
          <w:rFonts w:ascii="Arial" w:eastAsia="Arial" w:hAnsi="Arial" w:cs="Arial"/>
          <w:color w:val="000000" w:themeColor="text1"/>
          <w:sz w:val="24"/>
          <w:szCs w:val="24"/>
          <w:lang w:bidi="en-US"/>
        </w:rPr>
        <w:t xml:space="preserve"> the task-based system perform work in the place of employment or </w:t>
      </w:r>
      <w:r w:rsidR="00A56BAD">
        <w:rPr>
          <w:rFonts w:ascii="Arial" w:eastAsia="Arial" w:hAnsi="Arial" w:cs="Arial"/>
          <w:color w:val="000000" w:themeColor="text1"/>
          <w:sz w:val="24"/>
          <w:szCs w:val="24"/>
          <w:lang w:bidi="en-US"/>
        </w:rPr>
        <w:t>out of office</w:t>
      </w:r>
      <w:r w:rsidRPr="00674EF5">
        <w:rPr>
          <w:rFonts w:ascii="Arial" w:eastAsia="Arial" w:hAnsi="Arial" w:cs="Arial"/>
          <w:color w:val="000000" w:themeColor="text1"/>
          <w:sz w:val="24"/>
          <w:szCs w:val="24"/>
          <w:lang w:bidi="en-US"/>
        </w:rPr>
        <w:t>. For these employees, the time and work schedule is determined by designated tasks to be performed, determined by the Director, within the framework of their working time standards, taking into accou</w:t>
      </w:r>
      <w:r w:rsidR="00A56BAD">
        <w:rPr>
          <w:rFonts w:ascii="Arial" w:eastAsia="Arial" w:hAnsi="Arial" w:cs="Arial"/>
          <w:color w:val="000000" w:themeColor="text1"/>
          <w:sz w:val="24"/>
          <w:szCs w:val="24"/>
          <w:lang w:bidi="en-US"/>
        </w:rPr>
        <w:t xml:space="preserve">nt the principle of an average </w:t>
      </w:r>
      <w:r w:rsidRPr="00674EF5">
        <w:rPr>
          <w:rFonts w:ascii="Arial" w:eastAsia="Arial" w:hAnsi="Arial" w:cs="Arial"/>
          <w:color w:val="000000" w:themeColor="text1"/>
          <w:sz w:val="24"/>
          <w:szCs w:val="24"/>
          <w:lang w:bidi="en-US"/>
        </w:rPr>
        <w:t>of a 5-day working week in a 1-month</w:t>
      </w:r>
      <w:r w:rsidR="00A56BAD">
        <w:rPr>
          <w:rFonts w:ascii="Arial" w:eastAsia="Arial" w:hAnsi="Arial" w:cs="Arial"/>
          <w:color w:val="000000" w:themeColor="text1"/>
          <w:sz w:val="24"/>
          <w:szCs w:val="24"/>
          <w:lang w:bidi="en-US"/>
        </w:rPr>
        <w:t xml:space="preserve"> settlement</w:t>
      </w:r>
      <w:r w:rsidRPr="00674EF5">
        <w:rPr>
          <w:rFonts w:ascii="Arial" w:eastAsia="Arial" w:hAnsi="Arial" w:cs="Arial"/>
          <w:color w:val="000000" w:themeColor="text1"/>
          <w:sz w:val="24"/>
          <w:szCs w:val="24"/>
          <w:lang w:bidi="en-US"/>
        </w:rPr>
        <w:t xml:space="preserve"> period. </w:t>
      </w:r>
    </w:p>
    <w:p w14:paraId="69128405" w14:textId="2FC684B7" w:rsidR="00FD3CC2" w:rsidRPr="00674EF5" w:rsidRDefault="00A56BAD"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FD3CC2" w:rsidRPr="00674EF5">
        <w:rPr>
          <w:rFonts w:ascii="Arial" w:eastAsia="Arial" w:hAnsi="Arial" w:cs="Arial"/>
          <w:color w:val="000000" w:themeColor="text1"/>
          <w:sz w:val="24"/>
          <w:szCs w:val="24"/>
          <w:lang w:bidi="en-US"/>
        </w:rPr>
        <w:t>mployer may oblige the employees referred to in section 7 to remain ready to perform work under the employment contract at the workplace or at home outside normal working hours (on-call duty).</w:t>
      </w:r>
    </w:p>
    <w:p w14:paraId="065FB4C6" w14:textId="5A3A4FF6" w:rsidR="00FD3CC2" w:rsidRPr="00674EF5" w:rsidRDefault="00FD3CC2" w:rsidP="00D84217">
      <w:pPr>
        <w:spacing w:after="120" w:line="276" w:lineRule="auto"/>
        <w:ind w:left="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On-call time may not violate the employee's right to rest, both daily and weekly.</w:t>
      </w:r>
    </w:p>
    <w:p w14:paraId="20A6B432" w14:textId="2A47BD4B" w:rsidR="00FD3CC2" w:rsidRPr="00674EF5" w:rsidRDefault="00FD3CC2" w:rsidP="00D84217">
      <w:pPr>
        <w:spacing w:after="120" w:line="276" w:lineRule="auto"/>
        <w:ind w:left="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On-call time is not included in the working time if the employee did not work during the on-call time.</w:t>
      </w:r>
    </w:p>
    <w:p w14:paraId="365BB8B5" w14:textId="5F85AD27" w:rsidR="00FD3CC2" w:rsidRPr="00674EF5" w:rsidRDefault="00FD3CC2" w:rsidP="00D84217">
      <w:pPr>
        <w:spacing w:after="120" w:line="276" w:lineRule="auto"/>
        <w:ind w:left="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For on-call time, with the exception of on-call time at home, the employee is entitled to time off work in the amount corresponding to the duration of the on-call time, and if it is not possible to grant time off - remuneration resulting from his personal grade, determined by the hourly rate. </w:t>
      </w:r>
    </w:p>
    <w:p w14:paraId="134CB379" w14:textId="7D00C08B" w:rsidR="00FD3CC2" w:rsidRPr="00674EF5" w:rsidRDefault="00FD3CC2" w:rsidP="00D84217">
      <w:pPr>
        <w:spacing w:after="120" w:line="276" w:lineRule="auto"/>
        <w:ind w:left="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If, during on-call duty, an employee, with the consent of the immediate supervisor or at his / her request, performs work, then it is deemed overtime work, which is compensated for either by providing time off (without the employee's re</w:t>
      </w:r>
      <w:r w:rsidR="00A56BAD">
        <w:rPr>
          <w:rFonts w:ascii="Arial" w:eastAsia="Arial" w:hAnsi="Arial" w:cs="Arial"/>
          <w:color w:val="000000" w:themeColor="text1"/>
          <w:sz w:val="24"/>
          <w:szCs w:val="24"/>
          <w:lang w:bidi="en-US"/>
        </w:rPr>
        <w:t>quest on 1: 1.5 ratio; and on 1</w:t>
      </w:r>
      <w:r w:rsidRPr="00674EF5">
        <w:rPr>
          <w:rFonts w:ascii="Arial" w:eastAsia="Arial" w:hAnsi="Arial" w:cs="Arial"/>
          <w:color w:val="000000" w:themeColor="text1"/>
          <w:sz w:val="24"/>
          <w:szCs w:val="24"/>
          <w:lang w:bidi="en-US"/>
        </w:rPr>
        <w:t>: 1 ratio with the employee's request), or by additional remuneration resulting from personal grade, determined by the hourly rate.</w:t>
      </w:r>
    </w:p>
    <w:p w14:paraId="008DE6C7" w14:textId="3FE7024B"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Shift work is allowed for other maintenance staff:</w:t>
      </w:r>
    </w:p>
    <w:p w14:paraId="5EDB0E26" w14:textId="2427D7DC" w:rsidR="00FD3CC2" w:rsidRPr="00674EF5" w:rsidRDefault="007807F6" w:rsidP="00D84217">
      <w:pPr>
        <w:spacing w:after="120" w:line="276" w:lineRule="auto"/>
        <w:ind w:left="851" w:hanging="425"/>
        <w:rPr>
          <w:rFonts w:ascii="Arial" w:hAnsi="Arial" w:cs="Arial"/>
          <w:color w:val="000000" w:themeColor="text1"/>
          <w:sz w:val="24"/>
          <w:szCs w:val="24"/>
        </w:rPr>
      </w:pPr>
      <w:r>
        <w:rPr>
          <w:rFonts w:ascii="Arial" w:eastAsia="Arial" w:hAnsi="Arial" w:cs="Arial"/>
          <w:color w:val="000000" w:themeColor="text1"/>
          <w:sz w:val="24"/>
          <w:szCs w:val="24"/>
          <w:lang w:bidi="en-US"/>
        </w:rPr>
        <w:t>1)</w:t>
      </w:r>
      <w:r>
        <w:rPr>
          <w:rFonts w:ascii="Arial" w:eastAsia="Arial" w:hAnsi="Arial" w:cs="Arial"/>
          <w:color w:val="000000" w:themeColor="text1"/>
          <w:sz w:val="24"/>
          <w:szCs w:val="24"/>
          <w:lang w:bidi="en-US"/>
        </w:rPr>
        <w:tab/>
        <w:t>1st shift between 7</w:t>
      </w:r>
      <w:r>
        <w:rPr>
          <w:rFonts w:ascii="Arial" w:eastAsia="Arial" w:hAnsi="Arial" w:cs="Arial"/>
          <w:color w:val="000000" w:themeColor="text1"/>
          <w:sz w:val="24"/>
          <w:szCs w:val="24"/>
          <w:vertAlign w:val="superscript"/>
          <w:lang w:bidi="en-US"/>
        </w:rPr>
        <w:t>30</w:t>
      </w:r>
      <w:r>
        <w:rPr>
          <w:rFonts w:ascii="Arial" w:eastAsia="Arial" w:hAnsi="Arial" w:cs="Arial"/>
          <w:color w:val="000000" w:themeColor="text1"/>
          <w:sz w:val="24"/>
          <w:szCs w:val="24"/>
          <w:lang w:bidi="en-US"/>
        </w:rPr>
        <w:t xml:space="preserve"> - 15</w:t>
      </w:r>
      <w:r>
        <w:rPr>
          <w:rFonts w:ascii="Arial" w:eastAsia="Arial" w:hAnsi="Arial" w:cs="Arial"/>
          <w:color w:val="000000" w:themeColor="text1"/>
          <w:sz w:val="24"/>
          <w:szCs w:val="24"/>
          <w:vertAlign w:val="superscript"/>
          <w:lang w:bidi="en-US"/>
        </w:rPr>
        <w:t>30</w:t>
      </w:r>
      <w:r>
        <w:rPr>
          <w:rFonts w:ascii="Arial" w:eastAsia="Arial" w:hAnsi="Arial" w:cs="Arial"/>
          <w:color w:val="000000" w:themeColor="text1"/>
          <w:sz w:val="24"/>
          <w:szCs w:val="24"/>
          <w:lang w:bidi="en-US"/>
        </w:rPr>
        <w:t>,</w:t>
      </w:r>
    </w:p>
    <w:p w14:paraId="69A1D374" w14:textId="0C8FD9BE" w:rsidR="00FD3CC2" w:rsidRPr="00674EF5" w:rsidRDefault="007807F6" w:rsidP="00D84217">
      <w:pPr>
        <w:spacing w:after="120" w:line="276" w:lineRule="auto"/>
        <w:ind w:left="851" w:hanging="425"/>
        <w:rPr>
          <w:rFonts w:ascii="Arial" w:hAnsi="Arial" w:cs="Arial"/>
          <w:color w:val="000000" w:themeColor="text1"/>
          <w:sz w:val="24"/>
          <w:szCs w:val="24"/>
        </w:rPr>
      </w:pPr>
      <w:r>
        <w:rPr>
          <w:rFonts w:ascii="Arial" w:eastAsia="Arial" w:hAnsi="Arial" w:cs="Arial"/>
          <w:color w:val="000000" w:themeColor="text1"/>
          <w:sz w:val="24"/>
          <w:szCs w:val="24"/>
          <w:lang w:bidi="en-US"/>
        </w:rPr>
        <w:t>2)</w:t>
      </w:r>
      <w:r>
        <w:rPr>
          <w:rFonts w:ascii="Arial" w:eastAsia="Arial" w:hAnsi="Arial" w:cs="Arial"/>
          <w:color w:val="000000" w:themeColor="text1"/>
          <w:sz w:val="24"/>
          <w:szCs w:val="24"/>
          <w:lang w:bidi="en-US"/>
        </w:rPr>
        <w:tab/>
        <w:t>2nd shift between 14</w:t>
      </w:r>
      <w:r>
        <w:rPr>
          <w:rFonts w:ascii="Arial" w:eastAsia="Arial" w:hAnsi="Arial" w:cs="Arial"/>
          <w:color w:val="000000" w:themeColor="text1"/>
          <w:sz w:val="24"/>
          <w:szCs w:val="24"/>
          <w:vertAlign w:val="superscript"/>
          <w:lang w:bidi="en-US"/>
        </w:rPr>
        <w:t>00</w:t>
      </w:r>
      <w:r>
        <w:rPr>
          <w:rFonts w:ascii="Arial" w:eastAsia="Arial" w:hAnsi="Arial" w:cs="Arial"/>
          <w:color w:val="000000" w:themeColor="text1"/>
          <w:sz w:val="24"/>
          <w:szCs w:val="24"/>
          <w:lang w:bidi="en-US"/>
        </w:rPr>
        <w:t xml:space="preserve"> – 22</w:t>
      </w:r>
      <w:r>
        <w:rPr>
          <w:rFonts w:ascii="Arial" w:eastAsia="Arial" w:hAnsi="Arial" w:cs="Arial"/>
          <w:color w:val="000000" w:themeColor="text1"/>
          <w:sz w:val="24"/>
          <w:szCs w:val="24"/>
          <w:vertAlign w:val="superscript"/>
          <w:lang w:bidi="en-US"/>
        </w:rPr>
        <w:t>00</w:t>
      </w:r>
      <w:r>
        <w:rPr>
          <w:rFonts w:ascii="Arial" w:eastAsia="Arial" w:hAnsi="Arial" w:cs="Arial"/>
          <w:color w:val="000000" w:themeColor="text1"/>
          <w:sz w:val="24"/>
          <w:szCs w:val="24"/>
          <w:lang w:bidi="en-US"/>
        </w:rPr>
        <w:t>.</w:t>
      </w:r>
    </w:p>
    <w:p w14:paraId="0039E621" w14:textId="1B732CDE"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employer may entrust the employee with the performance of overtime duties by providing time off in an appropriate amount or for an appropriately increased remuneration. The principles of entrusting and </w:t>
      </w:r>
      <w:r w:rsidR="00A56BAD">
        <w:rPr>
          <w:rFonts w:ascii="Arial" w:eastAsia="Arial" w:hAnsi="Arial" w:cs="Arial"/>
          <w:color w:val="000000" w:themeColor="text1"/>
          <w:sz w:val="24"/>
          <w:szCs w:val="24"/>
          <w:lang w:bidi="en-US"/>
        </w:rPr>
        <w:t xml:space="preserve">settling </w:t>
      </w:r>
      <w:r w:rsidRPr="00674EF5">
        <w:rPr>
          <w:rFonts w:ascii="Arial" w:eastAsia="Arial" w:hAnsi="Arial" w:cs="Arial"/>
          <w:color w:val="000000" w:themeColor="text1"/>
          <w:sz w:val="24"/>
          <w:szCs w:val="24"/>
          <w:lang w:bidi="en-US"/>
        </w:rPr>
        <w:t xml:space="preserve">overtime work for employees who are not academic teachers are specified in the </w:t>
      </w:r>
      <w:r w:rsidR="00A901B7">
        <w:rPr>
          <w:rFonts w:ascii="Arial" w:eastAsia="Arial" w:hAnsi="Arial" w:cs="Arial"/>
          <w:color w:val="000000" w:themeColor="text1"/>
          <w:sz w:val="24"/>
          <w:szCs w:val="24"/>
          <w:lang w:bidi="en-US"/>
        </w:rPr>
        <w:t>Polish</w:t>
      </w:r>
      <w:r w:rsidR="00A901B7"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 xml:space="preserve">Labor Code and other detailed provisions. </w:t>
      </w:r>
    </w:p>
    <w:p w14:paraId="483E436C" w14:textId="3ECB102A"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number of overtime hours of employees who are not academic teachers in a calendar year may not exceed 150, subject to sections 12 and 13.</w:t>
      </w:r>
    </w:p>
    <w:p w14:paraId="17AD725C" w14:textId="60FC5A15"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Drivers work within the basic work time system with a flat-rate remuneration. </w:t>
      </w:r>
    </w:p>
    <w:p w14:paraId="7408F967" w14:textId="0B57044B" w:rsidR="00FD3CC2"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The number of overtime hours in the calendar ye</w:t>
      </w:r>
      <w:r w:rsidR="00A901B7">
        <w:rPr>
          <w:rFonts w:ascii="Arial" w:eastAsia="Arial" w:hAnsi="Arial" w:cs="Arial"/>
          <w:color w:val="000000" w:themeColor="text1"/>
          <w:sz w:val="24"/>
          <w:szCs w:val="24"/>
          <w:lang w:bidi="en-US"/>
        </w:rPr>
        <w:t>ar of employees of the “Sports Bay</w:t>
      </w:r>
      <w:r w:rsidRPr="00674EF5">
        <w:rPr>
          <w:rFonts w:ascii="Arial" w:eastAsia="Arial" w:hAnsi="Arial" w:cs="Arial"/>
          <w:color w:val="000000" w:themeColor="text1"/>
          <w:sz w:val="24"/>
          <w:szCs w:val="24"/>
          <w:lang w:bidi="en-US"/>
        </w:rPr>
        <w:t>” Aca</w:t>
      </w:r>
      <w:r w:rsidR="00A901B7">
        <w:rPr>
          <w:rFonts w:ascii="Arial" w:eastAsia="Arial" w:hAnsi="Arial" w:cs="Arial"/>
          <w:color w:val="000000" w:themeColor="text1"/>
          <w:sz w:val="24"/>
          <w:szCs w:val="24"/>
          <w:lang w:bidi="en-US"/>
        </w:rPr>
        <w:t>demic Sports and Didactic Centre</w:t>
      </w:r>
      <w:r w:rsidRPr="00674EF5">
        <w:rPr>
          <w:rFonts w:ascii="Arial" w:eastAsia="Arial" w:hAnsi="Arial" w:cs="Arial"/>
          <w:color w:val="000000" w:themeColor="text1"/>
          <w:sz w:val="24"/>
          <w:szCs w:val="24"/>
          <w:lang w:bidi="en-US"/>
        </w:rPr>
        <w:t xml:space="preserve"> employed as technical maintenance staff of the facility and as cash registers operators and cloakrooms personnel as well as employees of the University IT Cent</w:t>
      </w:r>
      <w:r w:rsidR="00A901B7">
        <w:rPr>
          <w:rFonts w:ascii="Arial" w:eastAsia="Arial" w:hAnsi="Arial" w:cs="Arial"/>
          <w:color w:val="000000" w:themeColor="text1"/>
          <w:sz w:val="24"/>
          <w:szCs w:val="24"/>
          <w:lang w:bidi="en-US"/>
        </w:rPr>
        <w:t>re</w:t>
      </w:r>
      <w:r w:rsidRPr="00674EF5">
        <w:rPr>
          <w:rFonts w:ascii="Arial" w:eastAsia="Arial" w:hAnsi="Arial" w:cs="Arial"/>
          <w:color w:val="000000" w:themeColor="text1"/>
          <w:sz w:val="24"/>
          <w:szCs w:val="24"/>
          <w:lang w:bidi="en-US"/>
        </w:rPr>
        <w:t xml:space="preserve"> employed in the operation of IT services and other technical maintenance employees may not exceed 350.</w:t>
      </w:r>
    </w:p>
    <w:p w14:paraId="0EB1EF0B" w14:textId="7D8DD686" w:rsidR="00565C68" w:rsidRPr="00674EF5" w:rsidRDefault="00FD3CC2" w:rsidP="00D84217">
      <w:pPr>
        <w:pStyle w:val="Akapitzlist"/>
        <w:numPr>
          <w:ilvl w:val="3"/>
          <w:numId w:val="94"/>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Non-academic personnel, with the exception of cleaning and security personnel and those referred to in sections 6 and 7, who due to circumstances provided for in Article 151 § 1 of the </w:t>
      </w:r>
      <w:r w:rsidR="00F00788">
        <w:rPr>
          <w:rFonts w:ascii="Arial" w:eastAsia="Arial" w:hAnsi="Arial" w:cs="Arial"/>
          <w:color w:val="000000" w:themeColor="text1"/>
          <w:sz w:val="24"/>
          <w:szCs w:val="24"/>
          <w:lang w:bidi="en-US"/>
        </w:rPr>
        <w:t>Polish</w:t>
      </w:r>
      <w:r w:rsidR="00F00788"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 xml:space="preserve">Labour Code perform work on a day off resulting from the working time schedule for an average five-day working week, shall be entitled in lieu to another day off granted to the employee within the </w:t>
      </w:r>
      <w:r w:rsidR="00F00788">
        <w:rPr>
          <w:rFonts w:ascii="Arial" w:eastAsia="Arial" w:hAnsi="Arial" w:cs="Arial"/>
          <w:color w:val="000000" w:themeColor="text1"/>
          <w:sz w:val="24"/>
          <w:szCs w:val="24"/>
          <w:lang w:bidi="en-US"/>
        </w:rPr>
        <w:t xml:space="preserve">settlement </w:t>
      </w:r>
      <w:r w:rsidRPr="00674EF5">
        <w:rPr>
          <w:rFonts w:ascii="Arial" w:eastAsia="Arial" w:hAnsi="Arial" w:cs="Arial"/>
          <w:color w:val="000000" w:themeColor="text1"/>
          <w:sz w:val="24"/>
          <w:szCs w:val="24"/>
          <w:lang w:bidi="en-US"/>
        </w:rPr>
        <w:t>period, at an agreed date.</w:t>
      </w:r>
    </w:p>
    <w:p w14:paraId="2B0E0F2E" w14:textId="0A44EE30" w:rsidR="00565C68" w:rsidRPr="00674EF5" w:rsidRDefault="00565C68" w:rsidP="00D84217">
      <w:pPr>
        <w:tabs>
          <w:tab w:val="left" w:pos="-567"/>
        </w:tabs>
        <w:spacing w:before="120" w:after="120" w:line="276" w:lineRule="auto"/>
        <w:ind w:left="357" w:hanging="357"/>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70</w:t>
      </w:r>
    </w:p>
    <w:p w14:paraId="556927A9" w14:textId="657B80BD" w:rsidR="00565C68" w:rsidRPr="00674EF5" w:rsidRDefault="00565C68" w:rsidP="00D84217">
      <w:pPr>
        <w:pStyle w:val="Akapitzlist"/>
        <w:numPr>
          <w:ilvl w:val="3"/>
          <w:numId w:val="95"/>
        </w:numPr>
        <w:tabs>
          <w:tab w:val="left" w:pos="-567"/>
        </w:tabs>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Heads of organisational units shall ensure adequate service for students and academic staff after 15</w:t>
      </w:r>
      <w:r w:rsidRPr="00674EF5">
        <w:rPr>
          <w:rFonts w:ascii="Arial" w:eastAsia="Arial" w:hAnsi="Arial" w:cs="Arial"/>
          <w:color w:val="000000" w:themeColor="text1"/>
          <w:sz w:val="24"/>
          <w:szCs w:val="24"/>
          <w:vertAlign w:val="superscript"/>
          <w:lang w:bidi="en-US"/>
        </w:rPr>
        <w:t>30</w:t>
      </w:r>
      <w:r w:rsidRPr="00674EF5">
        <w:rPr>
          <w:rFonts w:ascii="Arial" w:eastAsia="Arial" w:hAnsi="Arial" w:cs="Arial"/>
          <w:color w:val="000000" w:themeColor="text1"/>
          <w:sz w:val="24"/>
          <w:szCs w:val="24"/>
          <w:lang w:bidi="en-US"/>
        </w:rPr>
        <w:t xml:space="preserve"> and on Saturdays and Sundays, by setting individual weekly working time schedules in a given semester, while respecting the applicable weekly working hours.</w:t>
      </w:r>
    </w:p>
    <w:p w14:paraId="3E2350F7" w14:textId="7647604A" w:rsidR="00565C68" w:rsidRPr="00674EF5" w:rsidRDefault="00565C68" w:rsidP="00D84217">
      <w:pPr>
        <w:pStyle w:val="Akapitzlist"/>
        <w:numPr>
          <w:ilvl w:val="3"/>
          <w:numId w:val="95"/>
        </w:numPr>
        <w:tabs>
          <w:tab w:val="left" w:pos="-567"/>
        </w:tabs>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head of the organisational unit, at the request of the employee justified by his/her personal situation, may change his/her working hours and establish his/her individual working time schedule within the framework of the working time system to which the employee is subject, provided that this does not reduce his/her working hours.</w:t>
      </w:r>
    </w:p>
    <w:p w14:paraId="6BE5F403" w14:textId="52CC276D" w:rsidR="00565C68" w:rsidRPr="00674EF5" w:rsidRDefault="00565C68" w:rsidP="00D84217">
      <w:pPr>
        <w:pStyle w:val="Akapitzlist"/>
        <w:numPr>
          <w:ilvl w:val="3"/>
          <w:numId w:val="95"/>
        </w:numPr>
        <w:tabs>
          <w:tab w:val="left" w:pos="-567"/>
        </w:tabs>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case of part-time employment, an individual working time schedule shall be established, including working days and holidays and the number of hours to be worked so determined, which shall correspond to the full-time equivalent specified in the employment contract. The times at which part-time employees start and end their work shall be determined on an individual basis.</w:t>
      </w:r>
    </w:p>
    <w:p w14:paraId="6FCF0096" w14:textId="302AA930" w:rsidR="00565C68" w:rsidRPr="00674EF5" w:rsidRDefault="004C2E61" w:rsidP="00D84217">
      <w:pPr>
        <w:pStyle w:val="Akapitzlist"/>
        <w:numPr>
          <w:ilvl w:val="3"/>
          <w:numId w:val="95"/>
        </w:numPr>
        <w:tabs>
          <w:tab w:val="left" w:pos="-567"/>
        </w:tabs>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employer may set different start and end times for some organisational units, depending on the needs arising from the implementation of current tasks, but maintaining their work from 9</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to 14</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hours and maintaining the applicable working hours of employees.</w:t>
      </w:r>
    </w:p>
    <w:p w14:paraId="61D63F29" w14:textId="1D22B5AA" w:rsidR="00C146F1" w:rsidRPr="00674EF5" w:rsidRDefault="00565C68" w:rsidP="00D84217">
      <w:pPr>
        <w:pStyle w:val="Akapitzlist"/>
        <w:numPr>
          <w:ilvl w:val="3"/>
          <w:numId w:val="95"/>
        </w:numPr>
        <w:tabs>
          <w:tab w:val="left" w:pos="-567"/>
        </w:tabs>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decisions referred to in paragraphs 2 and 3 shall be communicated in writing to the Human Capital Management Centre.</w:t>
      </w:r>
    </w:p>
    <w:p w14:paraId="581A57A8" w14:textId="1D0994E6" w:rsidR="009E6E43" w:rsidRPr="00674EF5" w:rsidRDefault="009E6E43" w:rsidP="00D84217">
      <w:pPr>
        <w:tabs>
          <w:tab w:val="left" w:pos="-567"/>
        </w:tabs>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71</w:t>
      </w:r>
    </w:p>
    <w:p w14:paraId="05A1A6F8" w14:textId="4CC9402C" w:rsidR="009E6E43" w:rsidRPr="00674EF5" w:rsidRDefault="009E6E43" w:rsidP="00D84217">
      <w:pPr>
        <w:pStyle w:val="Akapitzlist"/>
        <w:numPr>
          <w:ilvl w:val="3"/>
          <w:numId w:val="96"/>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A copy of the work schedule drawn up for the period of a calendar month shall be </w:t>
      </w:r>
      <w:r w:rsidR="00F00788">
        <w:rPr>
          <w:rFonts w:ascii="Arial" w:eastAsia="Arial" w:hAnsi="Arial" w:cs="Arial"/>
          <w:color w:val="000000" w:themeColor="text1"/>
          <w:sz w:val="24"/>
          <w:szCs w:val="24"/>
          <w:lang w:bidi="en-US"/>
        </w:rPr>
        <w:t xml:space="preserve">delivered </w:t>
      </w:r>
      <w:r w:rsidRPr="00674EF5">
        <w:rPr>
          <w:rFonts w:ascii="Arial" w:eastAsia="Arial" w:hAnsi="Arial" w:cs="Arial"/>
          <w:color w:val="000000" w:themeColor="text1"/>
          <w:sz w:val="24"/>
          <w:szCs w:val="24"/>
          <w:lang w:bidi="en-US"/>
        </w:rPr>
        <w:t>to the employee with written acknowledgement of receipt at least one week prior to the commencement of work in the period for which the schedule was drawn up.</w:t>
      </w:r>
    </w:p>
    <w:p w14:paraId="258F30E4" w14:textId="74090904" w:rsidR="009E6E43" w:rsidRPr="00674EF5" w:rsidRDefault="009E6E43" w:rsidP="00D84217">
      <w:pPr>
        <w:pStyle w:val="Akapitzlist"/>
        <w:numPr>
          <w:ilvl w:val="3"/>
          <w:numId w:val="96"/>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Changes to an employee's work schedule may be made in the event of a legi</w:t>
      </w:r>
      <w:r w:rsidR="00F00788">
        <w:rPr>
          <w:rFonts w:ascii="Arial" w:eastAsia="Arial" w:hAnsi="Arial" w:cs="Arial"/>
          <w:color w:val="000000" w:themeColor="text1"/>
          <w:sz w:val="24"/>
          <w:szCs w:val="24"/>
          <w:lang w:bidi="en-US"/>
        </w:rPr>
        <w:t>timate need on the part of the E</w:t>
      </w:r>
      <w:r w:rsidRPr="00674EF5">
        <w:rPr>
          <w:rFonts w:ascii="Arial" w:eastAsia="Arial" w:hAnsi="Arial" w:cs="Arial"/>
          <w:color w:val="000000" w:themeColor="text1"/>
          <w:sz w:val="24"/>
          <w:szCs w:val="24"/>
          <w:lang w:bidi="en-US"/>
        </w:rPr>
        <w:t>mployer (the specific unit in which the employee is employed).</w:t>
      </w:r>
    </w:p>
    <w:p w14:paraId="01536888" w14:textId="2A6A56F2" w:rsidR="009E6E43" w:rsidRPr="00674EF5" w:rsidRDefault="009E6E43" w:rsidP="00D84217">
      <w:pPr>
        <w:pStyle w:val="Akapitzlist"/>
        <w:numPr>
          <w:ilvl w:val="3"/>
          <w:numId w:val="96"/>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employee whose working time schedule is changed shall be informed at least 24 hours in advance and, where it is necessary to ensure continuity of work, as soon as possible.</w:t>
      </w:r>
    </w:p>
    <w:p w14:paraId="77DDEABE" w14:textId="4C10323B" w:rsidR="009E6E43" w:rsidRPr="00674EF5" w:rsidRDefault="009E6E43" w:rsidP="00D84217">
      <w:pPr>
        <w:tabs>
          <w:tab w:val="left" w:pos="-567"/>
        </w:tabs>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 72</w:t>
      </w:r>
    </w:p>
    <w:p w14:paraId="178363DA" w14:textId="77777777" w:rsidR="009E6E43" w:rsidRPr="00674EF5" w:rsidRDefault="009E6E43" w:rsidP="00D84217">
      <w:pPr>
        <w:tabs>
          <w:tab w:val="left" w:pos="-567"/>
        </w:tabs>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employee whose daily working time is at least 6 hours is entitled to a fifteen-minute meal break, included in the working time.</w:t>
      </w:r>
    </w:p>
    <w:p w14:paraId="269A65B5" w14:textId="27472DF0" w:rsidR="009E6E43" w:rsidRPr="00674EF5" w:rsidRDefault="009E6E43"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73</w:t>
      </w:r>
    </w:p>
    <w:p w14:paraId="0C3C9D7C" w14:textId="5AC5287D" w:rsidR="009E6E43" w:rsidRDefault="009E6E43" w:rsidP="00D842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Work performed between 22</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and 6</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the following day is considered night work.</w:t>
      </w:r>
    </w:p>
    <w:p w14:paraId="0C725187" w14:textId="2E645D51" w:rsidR="009E6E43" w:rsidRPr="00674EF5" w:rsidRDefault="009E6E43" w:rsidP="00D84217">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74</w:t>
      </w:r>
    </w:p>
    <w:p w14:paraId="18AE535B" w14:textId="2D486597" w:rsidR="009E6E43" w:rsidRPr="00674EF5" w:rsidRDefault="009E6E43" w:rsidP="00D84217">
      <w:pPr>
        <w:pStyle w:val="Akapitzlist"/>
        <w:numPr>
          <w:ilvl w:val="3"/>
          <w:numId w:val="97"/>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Employees may remain on the premises of the University between 6</w:t>
      </w:r>
      <w:r w:rsidRPr="00674EF5">
        <w:rPr>
          <w:rFonts w:ascii="Arial" w:eastAsia="Arial" w:hAnsi="Arial" w:cs="Arial"/>
          <w:color w:val="000000" w:themeColor="text1"/>
          <w:sz w:val="24"/>
          <w:szCs w:val="24"/>
          <w:vertAlign w:val="superscript"/>
          <w:lang w:bidi="en-US"/>
        </w:rPr>
        <w:t>30</w:t>
      </w:r>
      <w:r w:rsidRPr="00674EF5">
        <w:rPr>
          <w:rFonts w:ascii="Arial" w:eastAsia="Arial" w:hAnsi="Arial" w:cs="Arial"/>
          <w:color w:val="000000" w:themeColor="text1"/>
          <w:sz w:val="24"/>
          <w:szCs w:val="24"/>
          <w:lang w:bidi="en-US"/>
        </w:rPr>
        <w:t xml:space="preserve"> and 21</w:t>
      </w:r>
      <w:r w:rsidRPr="00674EF5">
        <w:rPr>
          <w:rFonts w:ascii="Arial" w:eastAsia="Arial" w:hAnsi="Arial" w:cs="Arial"/>
          <w:color w:val="000000" w:themeColor="text1"/>
          <w:sz w:val="24"/>
          <w:szCs w:val="24"/>
          <w:vertAlign w:val="superscript"/>
          <w:lang w:bidi="en-US"/>
        </w:rPr>
        <w:t>30</w:t>
      </w:r>
      <w:r w:rsidRPr="00674EF5">
        <w:rPr>
          <w:rFonts w:ascii="Arial" w:eastAsia="Arial" w:hAnsi="Arial" w:cs="Arial"/>
          <w:color w:val="000000" w:themeColor="text1"/>
          <w:sz w:val="24"/>
          <w:szCs w:val="24"/>
          <w:lang w:bidi="en-US"/>
        </w:rPr>
        <w:t xml:space="preserve"> hours, with the exception of the employees of the "</w:t>
      </w:r>
      <w:r w:rsidR="00F00788">
        <w:rPr>
          <w:rFonts w:ascii="Arial" w:eastAsia="Arial" w:hAnsi="Arial" w:cs="Arial"/>
          <w:color w:val="000000" w:themeColor="text1"/>
          <w:sz w:val="24"/>
          <w:szCs w:val="24"/>
          <w:lang w:bidi="en-US"/>
        </w:rPr>
        <w:t>Sports Bay</w:t>
      </w:r>
      <w:r w:rsidRPr="00674EF5">
        <w:rPr>
          <w:rFonts w:ascii="Arial" w:eastAsia="Arial" w:hAnsi="Arial" w:cs="Arial"/>
          <w:color w:val="000000" w:themeColor="text1"/>
          <w:sz w:val="24"/>
          <w:szCs w:val="24"/>
          <w:lang w:bidi="en-US"/>
        </w:rPr>
        <w:t>" Academic Sports and Didactic Centre employed to provide technical maintenance of the facility and to operate cash registers and cloakrooms, and the employees of the University IT Centre employed to operate IT services, who may remain on the premises according to their working time schedule.</w:t>
      </w:r>
    </w:p>
    <w:p w14:paraId="72C07D15" w14:textId="05D76E7F" w:rsidR="009E6E43" w:rsidRPr="00674EF5" w:rsidRDefault="009E6E43" w:rsidP="00D84217">
      <w:pPr>
        <w:pStyle w:val="Akapitzlist"/>
        <w:numPr>
          <w:ilvl w:val="3"/>
          <w:numId w:val="97"/>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performance of official duties exceeding the working time standards applicable to an employee constitutes overtime</w:t>
      </w:r>
      <w:r w:rsidR="00F00788">
        <w:rPr>
          <w:rFonts w:ascii="Arial" w:eastAsia="Arial" w:hAnsi="Arial" w:cs="Arial"/>
          <w:color w:val="000000" w:themeColor="text1"/>
          <w:sz w:val="24"/>
          <w:szCs w:val="24"/>
          <w:lang w:bidi="en-US"/>
        </w:rPr>
        <w:t xml:space="preserve"> work, subject to § 44(4) </w:t>
      </w:r>
      <w:r w:rsidRPr="00674EF5">
        <w:rPr>
          <w:rFonts w:ascii="Arial" w:eastAsia="Arial" w:hAnsi="Arial" w:cs="Arial"/>
          <w:color w:val="000000" w:themeColor="text1"/>
          <w:sz w:val="24"/>
          <w:szCs w:val="24"/>
          <w:lang w:bidi="en-US"/>
        </w:rPr>
        <w:t xml:space="preserve">and </w:t>
      </w:r>
      <w:r w:rsidR="00F00788">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5</w:t>
      </w:r>
      <w:r w:rsidR="00F00788">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w:t>
      </w:r>
    </w:p>
    <w:p w14:paraId="5D8B8337" w14:textId="3643FED8" w:rsidR="009E6E43" w:rsidRPr="00674EF5" w:rsidRDefault="009E6E43" w:rsidP="00D84217">
      <w:pPr>
        <w:pStyle w:val="Akapitzlist"/>
        <w:numPr>
          <w:ilvl w:val="3"/>
          <w:numId w:val="97"/>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justified cases, an employee may also remain on the premises of the University between 21</w:t>
      </w:r>
      <w:r w:rsidRPr="00674EF5">
        <w:rPr>
          <w:rFonts w:ascii="Arial" w:eastAsia="Arial" w:hAnsi="Arial" w:cs="Arial"/>
          <w:color w:val="000000" w:themeColor="text1"/>
          <w:sz w:val="24"/>
          <w:szCs w:val="24"/>
          <w:vertAlign w:val="superscript"/>
          <w:lang w:bidi="en-US"/>
        </w:rPr>
        <w:t>30</w:t>
      </w:r>
      <w:r w:rsidRPr="00674EF5">
        <w:rPr>
          <w:rFonts w:ascii="Arial" w:eastAsia="Arial" w:hAnsi="Arial" w:cs="Arial"/>
          <w:color w:val="000000" w:themeColor="text1"/>
          <w:sz w:val="24"/>
          <w:szCs w:val="24"/>
          <w:lang w:bidi="en-US"/>
        </w:rPr>
        <w:t xml:space="preserve"> and 6</w:t>
      </w:r>
      <w:r w:rsidRPr="00674EF5">
        <w:rPr>
          <w:rFonts w:ascii="Arial" w:eastAsia="Arial" w:hAnsi="Arial" w:cs="Arial"/>
          <w:color w:val="000000" w:themeColor="text1"/>
          <w:sz w:val="24"/>
          <w:szCs w:val="24"/>
          <w:vertAlign w:val="superscript"/>
          <w:lang w:bidi="en-US"/>
        </w:rPr>
        <w:t>00</w:t>
      </w:r>
      <w:r w:rsidRPr="00674EF5">
        <w:rPr>
          <w:rFonts w:ascii="Arial" w:eastAsia="Arial" w:hAnsi="Arial" w:cs="Arial"/>
          <w:color w:val="000000" w:themeColor="text1"/>
          <w:sz w:val="24"/>
          <w:szCs w:val="24"/>
          <w:lang w:bidi="en-US"/>
        </w:rPr>
        <w:t xml:space="preserve"> hours on the following day and on </w:t>
      </w:r>
      <w:r w:rsidR="00F00788">
        <w:rPr>
          <w:rFonts w:ascii="Arial" w:eastAsia="Arial" w:hAnsi="Arial" w:cs="Arial"/>
          <w:color w:val="000000" w:themeColor="text1"/>
          <w:sz w:val="24"/>
          <w:szCs w:val="24"/>
          <w:lang w:bidi="en-US"/>
        </w:rPr>
        <w:t>public</w:t>
      </w:r>
      <w:r w:rsidRPr="00674EF5">
        <w:rPr>
          <w:rFonts w:ascii="Arial" w:eastAsia="Arial" w:hAnsi="Arial" w:cs="Arial"/>
          <w:color w:val="000000" w:themeColor="text1"/>
          <w:sz w:val="24"/>
          <w:szCs w:val="24"/>
          <w:lang w:bidi="en-US"/>
        </w:rPr>
        <w:t xml:space="preserve"> holidays. Consent to an employee remaining in a particular building at that time shall be given in writing by the property manager at the request of the head of the organisational unit employing the employee. Such consent must be delivered to the reception desk where the keys to the rooms where the work will be performed are </w:t>
      </w:r>
      <w:r w:rsidR="00937618">
        <w:rPr>
          <w:rFonts w:ascii="Arial" w:eastAsia="Arial" w:hAnsi="Arial" w:cs="Arial"/>
          <w:color w:val="000000" w:themeColor="text1"/>
          <w:sz w:val="24"/>
          <w:szCs w:val="24"/>
          <w:lang w:bidi="en-US"/>
        </w:rPr>
        <w:t>stored</w:t>
      </w:r>
      <w:r w:rsidRPr="00674EF5">
        <w:rPr>
          <w:rFonts w:ascii="Arial" w:eastAsia="Arial" w:hAnsi="Arial" w:cs="Arial"/>
          <w:color w:val="000000" w:themeColor="text1"/>
          <w:sz w:val="24"/>
          <w:szCs w:val="24"/>
          <w:lang w:bidi="en-US"/>
        </w:rPr>
        <w:t>.</w:t>
      </w:r>
    </w:p>
    <w:p w14:paraId="4C35C719" w14:textId="29BF83BE" w:rsidR="009E6E43" w:rsidRPr="00674EF5" w:rsidRDefault="009E6E43" w:rsidP="00D84217">
      <w:pPr>
        <w:spacing w:before="120" w:after="120" w:line="276" w:lineRule="auto"/>
        <w:ind w:left="357" w:hanging="357"/>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75</w:t>
      </w:r>
    </w:p>
    <w:p w14:paraId="4623D60F" w14:textId="7ECCE88C" w:rsidR="009E6E43" w:rsidRPr="00674EF5" w:rsidRDefault="009E6E43" w:rsidP="00D84217">
      <w:pPr>
        <w:pStyle w:val="Akapitzlist"/>
        <w:numPr>
          <w:ilvl w:val="3"/>
          <w:numId w:val="98"/>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Upon completion of work, employees are obliged to secure their workstations, tools and premises in accordance with health and safety, fire and property protection rules. </w:t>
      </w:r>
    </w:p>
    <w:p w14:paraId="67D7DE54" w14:textId="16B396A4" w:rsidR="009E6E43" w:rsidRPr="00674EF5" w:rsidRDefault="009E6E43" w:rsidP="00D84217">
      <w:pPr>
        <w:pStyle w:val="Akapitzlist"/>
        <w:numPr>
          <w:ilvl w:val="3"/>
          <w:numId w:val="98"/>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handling of keys to rooms shall be determined by the head of the organisational unit in consultation with the building manager.</w:t>
      </w:r>
    </w:p>
    <w:p w14:paraId="5F793765" w14:textId="3B7900DC" w:rsidR="009E6E43" w:rsidRPr="00674EF5" w:rsidRDefault="009E6E43" w:rsidP="00D84217">
      <w:pPr>
        <w:pStyle w:val="Akapitzlist"/>
        <w:numPr>
          <w:ilvl w:val="3"/>
          <w:numId w:val="98"/>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Leaving open doors with electronic locks and keys in the doors of rooms vacated after work and during working hours is prohibited. </w:t>
      </w:r>
    </w:p>
    <w:p w14:paraId="484F19B3" w14:textId="3E1C89BC" w:rsidR="009E6E43" w:rsidRPr="00674EF5" w:rsidRDefault="009E6E43" w:rsidP="00D84217">
      <w:pPr>
        <w:pStyle w:val="Akapitzlist"/>
        <w:numPr>
          <w:ilvl w:val="3"/>
          <w:numId w:val="98"/>
        </w:numPr>
        <w:overflowPunct w:val="0"/>
        <w:autoSpaceDE w:val="0"/>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Emergency keys to the premises are kept in sealed and labelled containers at the reception desk.</w:t>
      </w:r>
    </w:p>
    <w:p w14:paraId="449F2AEC" w14:textId="1A181D3B" w:rsidR="0074235E" w:rsidRPr="00674EF5" w:rsidRDefault="00524508" w:rsidP="00D84217">
      <w:pPr>
        <w:spacing w:before="240" w:after="240" w:line="276" w:lineRule="auto"/>
        <w:ind w:left="284" w:hanging="284"/>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CHAPTER IV</w:t>
      </w:r>
      <w:r w:rsidRPr="00674EF5">
        <w:rPr>
          <w:rFonts w:ascii="Arial" w:eastAsia="Arial" w:hAnsi="Arial" w:cs="Arial"/>
          <w:b/>
          <w:color w:val="000000" w:themeColor="text1"/>
          <w:sz w:val="24"/>
          <w:szCs w:val="24"/>
          <w:lang w:bidi="en-US"/>
        </w:rPr>
        <w:br/>
        <w:t>REMUNERATION FOR WORK</w:t>
      </w:r>
    </w:p>
    <w:p w14:paraId="293E6E30" w14:textId="7E4D102F" w:rsidR="0074235E" w:rsidRPr="00674EF5" w:rsidRDefault="00524508" w:rsidP="00D84217">
      <w:pPr>
        <w:spacing w:before="120" w:after="120" w:line="276" w:lineRule="auto"/>
        <w:ind w:left="284" w:hanging="284"/>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76</w:t>
      </w:r>
    </w:p>
    <w:p w14:paraId="5B15E1BB" w14:textId="77777777" w:rsidR="0074235E" w:rsidRPr="00674EF5" w:rsidRDefault="00524508" w:rsidP="00305456">
      <w:pPr>
        <w:pStyle w:val="Akapitzlist"/>
        <w:numPr>
          <w:ilvl w:val="3"/>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Remuneration shall be paid at least monthly.</w:t>
      </w:r>
    </w:p>
    <w:p w14:paraId="1368B0E6" w14:textId="69F5E6F3" w:rsidR="00A91426" w:rsidRPr="00674EF5" w:rsidRDefault="00524508"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In the case of academic staff, basic salary, seniority allowance, task allowance and function allowance shall be payable in advance on the first working day of the month to which payment relates. Other remuneration components shall be paid to academic staff in arrears by the 10th of the following month, provided that the remuneration of academic staff financed from grants and projects shall be paid by </w:t>
      </w:r>
      <w:r w:rsidRPr="00674EF5">
        <w:rPr>
          <w:rFonts w:ascii="Arial" w:eastAsia="Arial" w:hAnsi="Arial" w:cs="Arial"/>
          <w:color w:val="000000" w:themeColor="text1"/>
          <w:sz w:val="24"/>
          <w:szCs w:val="24"/>
          <w:lang w:bidi="en-US"/>
        </w:rPr>
        <w:lastRenderedPageBreak/>
        <w:t xml:space="preserve">the 10th of the following month following the submission of the timesheet for the given grant/project. </w:t>
      </w:r>
    </w:p>
    <w:p w14:paraId="2EC14020" w14:textId="7686CDE3" w:rsidR="0074235E" w:rsidRPr="00674EF5" w:rsidRDefault="00524508"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Non-academic personnel shall receive remuneration for their work payable monthly in arrears. Payment shall be made by the last day of the month concerned, provided that salaries financed by grants and projects shall be paid by the 10th day of the following month after submission of the timesheet for the given grant/project. If the payment day is a public holiday, the remuneration shall be paid on the preceding day.</w:t>
      </w:r>
    </w:p>
    <w:p w14:paraId="4B2A3898" w14:textId="277B057D" w:rsidR="00BF6726" w:rsidRPr="00674EF5" w:rsidRDefault="00BF6726"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Overtime remuneration due for exceeding the daily standard, night work and second shift allowance, remuneration for the time effectively worked in excess of the applicable part-time rate and leave from variable components paid during the three months preceding the month in which the leave began shall be paid by the last day of the month following the month to which it relates on the basis of a list signed by the immediate supervisor and approved by the head of the independent organisational unit. If the payment day is a public holiday, the remuneration shall be paid on the preceding day.</w:t>
      </w:r>
    </w:p>
    <w:p w14:paraId="46C5D727" w14:textId="7D0CB8EA" w:rsidR="0074235E" w:rsidRPr="00674EF5" w:rsidRDefault="00524508"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Remuneration for overtime hours other than those specified in section 4 shall be paid by the last day of the month following the </w:t>
      </w:r>
      <w:r w:rsidR="00937618">
        <w:rPr>
          <w:rFonts w:ascii="Arial" w:eastAsia="Arial" w:hAnsi="Arial" w:cs="Arial"/>
          <w:color w:val="000000" w:themeColor="text1"/>
          <w:sz w:val="24"/>
          <w:szCs w:val="24"/>
          <w:lang w:bidi="en-US"/>
        </w:rPr>
        <w:t>settlement</w:t>
      </w:r>
      <w:r w:rsidRPr="00674EF5">
        <w:rPr>
          <w:rFonts w:ascii="Arial" w:eastAsia="Arial" w:hAnsi="Arial" w:cs="Arial"/>
          <w:color w:val="000000" w:themeColor="text1"/>
          <w:sz w:val="24"/>
          <w:szCs w:val="24"/>
          <w:lang w:bidi="en-US"/>
        </w:rPr>
        <w:t xml:space="preserve"> period to which the payment relates on the basis of a list of overtime hours signed by the immediate supervisor and accepted by the head of an independent organisational unit. If the payment day is a public holiday, the remuneration shall be paid on the preceding day.</w:t>
      </w:r>
    </w:p>
    <w:p w14:paraId="2EDBD09B" w14:textId="0328FD5F" w:rsidR="0074235E" w:rsidRPr="00674EF5" w:rsidRDefault="00524508"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remuneration for overtime hours and additional payments for specific teaching assignments of academic staff shall be paid after accounting for the hours performed in a given academic year, once a year, by 31 December of a given year. In justified individual cases, Rector may authorise payment at an earlier date. In the case of termination of the employment relationship during the academic year, the settlement of an academic staff member's hours and payment for overtime hours shall be made no later than on the last day of employment.</w:t>
      </w:r>
    </w:p>
    <w:p w14:paraId="7391A34F" w14:textId="05DFCBDF" w:rsidR="00BF6726" w:rsidRPr="00674EF5" w:rsidRDefault="00BF6726"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Remuneration for academic personnel for supervising internships, participation in the work of the University </w:t>
      </w:r>
      <w:r w:rsidR="00937618">
        <w:rPr>
          <w:rFonts w:ascii="Arial" w:eastAsia="Arial" w:hAnsi="Arial" w:cs="Arial"/>
          <w:color w:val="000000" w:themeColor="text1"/>
          <w:sz w:val="24"/>
          <w:szCs w:val="24"/>
          <w:lang w:bidi="en-US"/>
        </w:rPr>
        <w:t>Admissions</w:t>
      </w:r>
      <w:r w:rsidRPr="00674EF5">
        <w:rPr>
          <w:rFonts w:ascii="Arial" w:eastAsia="Arial" w:hAnsi="Arial" w:cs="Arial"/>
          <w:color w:val="000000" w:themeColor="text1"/>
          <w:sz w:val="24"/>
          <w:szCs w:val="24"/>
          <w:lang w:bidi="en-US"/>
        </w:rPr>
        <w:t xml:space="preserve"> Committee, and supervising doctoral </w:t>
      </w:r>
      <w:r w:rsidR="00937618">
        <w:rPr>
          <w:rFonts w:ascii="Arial" w:eastAsia="Arial" w:hAnsi="Arial" w:cs="Arial"/>
          <w:color w:val="000000" w:themeColor="text1"/>
          <w:sz w:val="24"/>
          <w:szCs w:val="24"/>
          <w:lang w:bidi="en-US"/>
        </w:rPr>
        <w:t>dissertations</w:t>
      </w:r>
      <w:r w:rsidRPr="00674EF5">
        <w:rPr>
          <w:rFonts w:ascii="Arial" w:eastAsia="Arial" w:hAnsi="Arial" w:cs="Arial"/>
          <w:color w:val="000000" w:themeColor="text1"/>
          <w:sz w:val="24"/>
          <w:szCs w:val="24"/>
          <w:lang w:bidi="en-US"/>
        </w:rPr>
        <w:t xml:space="preserve"> shall be paid by the 10th of the following month in which the payment order is submitted, provided that it is received by the 15th of the given month.</w:t>
      </w:r>
    </w:p>
    <w:p w14:paraId="5ACDD6F0" w14:textId="3E6A6218" w:rsidR="00BF6726" w:rsidRPr="00674EF5" w:rsidRDefault="00BF6726"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payment of anniversary awards and retirement gratuities to employees of the University occurs after they become entitled to them. Two due dates are set at the University: by the 15th day of a given month and by the last day of a given month.</w:t>
      </w:r>
    </w:p>
    <w:p w14:paraId="41DE9131" w14:textId="69B2601C" w:rsidR="0074235E" w:rsidRPr="00674EF5" w:rsidRDefault="00524508"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Payment of remuneration shall be made to the bank account designated by the employee, unless the employee requests in paper or electronic form that the remuneration be paid in hand. In the event that a bank account is not indicated, the funds are available at the branches of the bank designated by the e</w:t>
      </w:r>
      <w:r w:rsidR="00937618">
        <w:rPr>
          <w:rFonts w:ascii="Arial" w:eastAsia="Arial" w:hAnsi="Arial" w:cs="Arial"/>
          <w:color w:val="000000" w:themeColor="text1"/>
          <w:sz w:val="24"/>
          <w:szCs w:val="24"/>
          <w:lang w:bidi="en-US"/>
        </w:rPr>
        <w:t xml:space="preserve">mployer in the territory of Poland </w:t>
      </w:r>
      <w:r w:rsidRPr="00674EF5">
        <w:rPr>
          <w:rFonts w:ascii="Arial" w:eastAsia="Arial" w:hAnsi="Arial" w:cs="Arial"/>
          <w:color w:val="000000" w:themeColor="text1"/>
          <w:sz w:val="24"/>
          <w:szCs w:val="24"/>
          <w:lang w:bidi="en-US"/>
        </w:rPr>
        <w:t>and can be collected by the employee upon p</w:t>
      </w:r>
      <w:r w:rsidR="00937618">
        <w:rPr>
          <w:rFonts w:ascii="Arial" w:eastAsia="Arial" w:hAnsi="Arial" w:cs="Arial"/>
          <w:color w:val="000000" w:themeColor="text1"/>
          <w:sz w:val="24"/>
          <w:szCs w:val="24"/>
          <w:lang w:bidi="en-US"/>
        </w:rPr>
        <w:t>roducing an identity card. The E</w:t>
      </w:r>
      <w:r w:rsidRPr="00674EF5">
        <w:rPr>
          <w:rFonts w:ascii="Arial" w:eastAsia="Arial" w:hAnsi="Arial" w:cs="Arial"/>
          <w:color w:val="000000" w:themeColor="text1"/>
          <w:sz w:val="24"/>
          <w:szCs w:val="24"/>
          <w:lang w:bidi="en-US"/>
        </w:rPr>
        <w:t>mployer shall not be held liable for delays arising from an incorrect account number provided by the employee.</w:t>
      </w:r>
    </w:p>
    <w:p w14:paraId="1724DDAC" w14:textId="4B0A262D" w:rsidR="00BF6726" w:rsidRPr="00674EF5" w:rsidRDefault="00BF6726"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 xml:space="preserve">Objections to the amount of remuneration paid may be raised with the immediate supervisor, in person or by e-mail to the Payroll Analysis and Accounting </w:t>
      </w:r>
      <w:r w:rsidR="00937618">
        <w:rPr>
          <w:rFonts w:ascii="Arial" w:eastAsia="Arial" w:hAnsi="Arial" w:cs="Arial"/>
          <w:color w:val="000000" w:themeColor="text1"/>
          <w:sz w:val="24"/>
          <w:szCs w:val="24"/>
          <w:lang w:bidi="en-US"/>
        </w:rPr>
        <w:t>Office</w:t>
      </w:r>
      <w:r w:rsidRPr="00674EF5">
        <w:rPr>
          <w:rFonts w:ascii="Arial" w:eastAsia="Arial" w:hAnsi="Arial" w:cs="Arial"/>
          <w:color w:val="000000" w:themeColor="text1"/>
          <w:sz w:val="24"/>
          <w:szCs w:val="24"/>
          <w:lang w:bidi="en-US"/>
        </w:rPr>
        <w:t>.</w:t>
      </w:r>
    </w:p>
    <w:p w14:paraId="1274D833" w14:textId="77777777" w:rsidR="0074235E" w:rsidRPr="00674EF5" w:rsidRDefault="00524508" w:rsidP="00305456">
      <w:pPr>
        <w:pStyle w:val="Akapitzlist"/>
        <w:numPr>
          <w:ilvl w:val="0"/>
          <w:numId w:val="99"/>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 may not waive his/her right to remuneration.</w:t>
      </w:r>
    </w:p>
    <w:p w14:paraId="03C9B4DC" w14:textId="68E02CE8" w:rsidR="0074235E" w:rsidRPr="00674EF5" w:rsidRDefault="00524508" w:rsidP="00305456">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PART V</w:t>
      </w:r>
      <w:r w:rsidRPr="00674EF5">
        <w:rPr>
          <w:rFonts w:ascii="Arial" w:eastAsia="Arial" w:hAnsi="Arial" w:cs="Arial"/>
          <w:b/>
          <w:color w:val="000000" w:themeColor="text1"/>
          <w:sz w:val="24"/>
          <w:szCs w:val="24"/>
          <w:lang w:bidi="en-US"/>
        </w:rPr>
        <w:br/>
        <w:t>WORK DISCIPLINE</w:t>
      </w:r>
    </w:p>
    <w:p w14:paraId="3936D6E6" w14:textId="3D6999BB" w:rsidR="0074235E" w:rsidRPr="00674EF5" w:rsidRDefault="00524508" w:rsidP="00305456">
      <w:pPr>
        <w:spacing w:before="240" w:after="240" w:line="276" w:lineRule="auto"/>
        <w:jc w:val="center"/>
        <w:rPr>
          <w:rFonts w:ascii="Arial" w:hAnsi="Arial" w:cs="Arial"/>
          <w:color w:val="000000" w:themeColor="text1"/>
          <w:sz w:val="24"/>
          <w:szCs w:val="24"/>
        </w:rPr>
      </w:pPr>
      <w:r w:rsidRPr="00674EF5">
        <w:rPr>
          <w:rStyle w:val="Pogrubienie"/>
          <w:rFonts w:ascii="Arial" w:eastAsia="Arial" w:hAnsi="Arial" w:cs="Arial"/>
          <w:color w:val="000000" w:themeColor="text1"/>
          <w:sz w:val="24"/>
          <w:szCs w:val="24"/>
          <w:lang w:bidi="en-US"/>
        </w:rPr>
        <w:t>Chapter I.</w:t>
      </w:r>
      <w:r w:rsidRPr="00674EF5">
        <w:rPr>
          <w:rStyle w:val="Pogrubienie"/>
          <w:rFonts w:ascii="Arial" w:eastAsia="Arial" w:hAnsi="Arial" w:cs="Arial"/>
          <w:color w:val="000000" w:themeColor="text1"/>
          <w:sz w:val="24"/>
          <w:szCs w:val="24"/>
          <w:lang w:bidi="en-US"/>
        </w:rPr>
        <w:br/>
        <w:t>Employees' liability under law</w:t>
      </w:r>
    </w:p>
    <w:p w14:paraId="07DF03A2" w14:textId="534A46E1" w:rsidR="0074235E" w:rsidRPr="00674EF5" w:rsidRDefault="00524508" w:rsidP="00305456">
      <w:pPr>
        <w:pStyle w:val="NormalnyWeb"/>
        <w:spacing w:before="120" w:after="120" w:line="276" w:lineRule="auto"/>
        <w:jc w:val="center"/>
        <w:rPr>
          <w:rFonts w:ascii="Arial" w:hAnsi="Arial" w:cs="Arial"/>
          <w:b/>
          <w:bCs/>
          <w:color w:val="000000" w:themeColor="text1"/>
        </w:rPr>
      </w:pPr>
      <w:r w:rsidRPr="00674EF5">
        <w:rPr>
          <w:rFonts w:ascii="Arial" w:eastAsia="Arial" w:hAnsi="Arial" w:cs="Arial"/>
          <w:b/>
          <w:color w:val="000000" w:themeColor="text1"/>
          <w:lang w:bidi="en-US"/>
        </w:rPr>
        <w:t>§ 77</w:t>
      </w:r>
    </w:p>
    <w:p w14:paraId="119B1BAC" w14:textId="1EAAFB63" w:rsidR="0074235E" w:rsidRPr="00674EF5" w:rsidRDefault="00524508" w:rsidP="00305456">
      <w:pPr>
        <w:numPr>
          <w:ilvl w:val="0"/>
          <w:numId w:val="17"/>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For non-compliance by an employee with the established organisation and order in the work process, occupational health and safety regulations, fire regulations, as well as the adopted method of confirming the arrival and presence at work and justify</w:t>
      </w:r>
      <w:r w:rsidR="00937618">
        <w:rPr>
          <w:rFonts w:ascii="Arial" w:eastAsia="Arial" w:hAnsi="Arial" w:cs="Arial"/>
          <w:color w:val="000000" w:themeColor="text1"/>
          <w:sz w:val="24"/>
          <w:szCs w:val="24"/>
          <w:lang w:bidi="en-US"/>
        </w:rPr>
        <w:t>ing the absence from work, the E</w:t>
      </w:r>
      <w:r w:rsidRPr="00674EF5">
        <w:rPr>
          <w:rFonts w:ascii="Arial" w:eastAsia="Arial" w:hAnsi="Arial" w:cs="Arial"/>
          <w:color w:val="000000" w:themeColor="text1"/>
          <w:sz w:val="24"/>
          <w:szCs w:val="24"/>
          <w:lang w:bidi="en-US"/>
        </w:rPr>
        <w:t>mployer may apply:</w:t>
      </w:r>
    </w:p>
    <w:p w14:paraId="06814358" w14:textId="5B1BA889" w:rsidR="0074235E" w:rsidRPr="00674EF5" w:rsidRDefault="00C10B7F" w:rsidP="00305456">
      <w:pPr>
        <w:pStyle w:val="Akapitzlist"/>
        <w:numPr>
          <w:ilvl w:val="1"/>
          <w:numId w:val="18"/>
        </w:numPr>
        <w:spacing w:after="120" w:line="276" w:lineRule="auto"/>
        <w:ind w:left="850" w:hanging="425"/>
        <w:jc w:val="both"/>
        <w:rPr>
          <w:rFonts w:ascii="Arial" w:hAnsi="Arial" w:cs="Arial"/>
          <w:color w:val="000000" w:themeColor="text1"/>
          <w:sz w:val="24"/>
          <w:szCs w:val="24"/>
        </w:rPr>
      </w:pPr>
      <w:r>
        <w:rPr>
          <w:rFonts w:ascii="Arial" w:eastAsia="Arial" w:hAnsi="Arial" w:cs="Arial"/>
          <w:color w:val="000000" w:themeColor="text1"/>
          <w:sz w:val="24"/>
          <w:szCs w:val="24"/>
          <w:lang w:bidi="en-US"/>
        </w:rPr>
        <w:t>admonition</w:t>
      </w:r>
      <w:r w:rsidR="00524508" w:rsidRPr="00674EF5">
        <w:rPr>
          <w:rFonts w:ascii="Arial" w:eastAsia="Arial" w:hAnsi="Arial" w:cs="Arial"/>
          <w:color w:val="000000" w:themeColor="text1"/>
          <w:sz w:val="24"/>
          <w:szCs w:val="24"/>
          <w:lang w:bidi="en-US"/>
        </w:rPr>
        <w:t>;</w:t>
      </w:r>
    </w:p>
    <w:p w14:paraId="280140BE" w14:textId="71502EA0" w:rsidR="0074235E" w:rsidRPr="00674EF5" w:rsidRDefault="00524508" w:rsidP="00305456">
      <w:pPr>
        <w:pStyle w:val="Akapitzlist"/>
        <w:numPr>
          <w:ilvl w:val="1"/>
          <w:numId w:val="18"/>
        </w:num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reprimand;</w:t>
      </w:r>
    </w:p>
    <w:p w14:paraId="085C9886" w14:textId="1646462F" w:rsidR="003908C0" w:rsidRPr="00674EF5" w:rsidRDefault="003908C0" w:rsidP="00305456">
      <w:pPr>
        <w:pStyle w:val="Akapitzlist"/>
        <w:numPr>
          <w:ilvl w:val="1"/>
          <w:numId w:val="18"/>
        </w:numPr>
        <w:spacing w:after="120" w:line="276" w:lineRule="auto"/>
        <w:ind w:left="850"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financial penalty.</w:t>
      </w:r>
    </w:p>
    <w:p w14:paraId="2B776A5B" w14:textId="3A7FA845" w:rsidR="0074235E" w:rsidRPr="00674EF5" w:rsidRDefault="00C10B7F" w:rsidP="00305456">
      <w:pPr>
        <w:numPr>
          <w:ilvl w:val="0"/>
          <w:numId w:val="17"/>
        </w:numPr>
        <w:suppressAutoHyphens w:val="0"/>
        <w:spacing w:after="120" w:line="276" w:lineRule="auto"/>
        <w:ind w:left="426" w:hanging="426"/>
        <w:jc w:val="both"/>
        <w:textAlignment w:val="auto"/>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allocates the proceeds from the fines to improving the health and safety conditions at work.</w:t>
      </w:r>
    </w:p>
    <w:p w14:paraId="1F37E44D" w14:textId="1964AF98" w:rsidR="0074235E" w:rsidRPr="00674EF5" w:rsidRDefault="00524508" w:rsidP="00305456">
      <w:pPr>
        <w:numPr>
          <w:ilvl w:val="0"/>
          <w:numId w:val="17"/>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sanctions provided for in section 1 shall not be imposed on a staff member after a period of two weeks from the date on which they were made aware of the breach of duty and after a period of three months from the date on which the staff member commits the breach.</w:t>
      </w:r>
    </w:p>
    <w:p w14:paraId="3E3E1D23" w14:textId="68583574" w:rsidR="0074235E" w:rsidRPr="00674EF5" w:rsidRDefault="00524508" w:rsidP="00305456">
      <w:pPr>
        <w:numPr>
          <w:ilvl w:val="0"/>
          <w:numId w:val="17"/>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penalty may only be admin</w:t>
      </w:r>
      <w:r w:rsidR="00C10B7F">
        <w:rPr>
          <w:rFonts w:ascii="Arial" w:eastAsia="Arial" w:hAnsi="Arial" w:cs="Arial"/>
          <w:color w:val="000000" w:themeColor="text1"/>
          <w:sz w:val="24"/>
          <w:szCs w:val="24"/>
          <w:lang w:bidi="en-US"/>
        </w:rPr>
        <w:t>istered after first interview of</w:t>
      </w:r>
      <w:r w:rsidRPr="00674EF5">
        <w:rPr>
          <w:rFonts w:ascii="Arial" w:eastAsia="Arial" w:hAnsi="Arial" w:cs="Arial"/>
          <w:color w:val="000000" w:themeColor="text1"/>
          <w:sz w:val="24"/>
          <w:szCs w:val="24"/>
          <w:lang w:bidi="en-US"/>
        </w:rPr>
        <w:t xml:space="preserve"> the employee.</w:t>
      </w:r>
    </w:p>
    <w:p w14:paraId="6FF0A646" w14:textId="7B0E50B3" w:rsidR="0074235E" w:rsidRPr="00674EF5" w:rsidRDefault="00524508" w:rsidP="00305456">
      <w:pPr>
        <w:numPr>
          <w:ilvl w:val="0"/>
          <w:numId w:val="17"/>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In the event that it is not possible to interview the employee due to his/her absence from work, the two-week period referred to in section 3 shall not start and, </w:t>
      </w:r>
      <w:r w:rsidR="00C10B7F">
        <w:rPr>
          <w:rFonts w:ascii="Arial" w:eastAsia="Arial" w:hAnsi="Arial" w:cs="Arial"/>
          <w:color w:val="000000" w:themeColor="text1"/>
          <w:sz w:val="24"/>
          <w:szCs w:val="24"/>
          <w:lang w:bidi="en-US"/>
        </w:rPr>
        <w:t xml:space="preserve">and </w:t>
      </w:r>
      <w:r w:rsidRPr="00674EF5">
        <w:rPr>
          <w:rFonts w:ascii="Arial" w:eastAsia="Arial" w:hAnsi="Arial" w:cs="Arial"/>
          <w:color w:val="000000" w:themeColor="text1"/>
          <w:sz w:val="24"/>
          <w:szCs w:val="24"/>
          <w:lang w:bidi="en-US"/>
        </w:rPr>
        <w:t xml:space="preserve">if started, shall be suspended until the employee </w:t>
      </w:r>
      <w:r w:rsidR="00C10B7F">
        <w:rPr>
          <w:rFonts w:ascii="Arial" w:eastAsia="Arial" w:hAnsi="Arial" w:cs="Arial"/>
          <w:color w:val="000000" w:themeColor="text1"/>
          <w:sz w:val="24"/>
          <w:szCs w:val="24"/>
          <w:lang w:bidi="en-US"/>
        </w:rPr>
        <w:t>returns to</w:t>
      </w:r>
      <w:r w:rsidRPr="00674EF5">
        <w:rPr>
          <w:rFonts w:ascii="Arial" w:eastAsia="Arial" w:hAnsi="Arial" w:cs="Arial"/>
          <w:color w:val="000000" w:themeColor="text1"/>
          <w:sz w:val="24"/>
          <w:szCs w:val="24"/>
          <w:lang w:bidi="en-US"/>
        </w:rPr>
        <w:t xml:space="preserve"> work.</w:t>
      </w:r>
    </w:p>
    <w:p w14:paraId="7E27AE1B" w14:textId="77777777" w:rsidR="0074235E" w:rsidRPr="00674EF5" w:rsidRDefault="00524508" w:rsidP="00305456">
      <w:pPr>
        <w:numPr>
          <w:ilvl w:val="0"/>
          <w:numId w:val="17"/>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Penalties for breaches of work order and discipline shall be imposed by:</w:t>
      </w:r>
    </w:p>
    <w:p w14:paraId="1CB69ABA" w14:textId="77777777" w:rsidR="000E29C4" w:rsidRPr="00674EF5" w:rsidRDefault="00524508" w:rsidP="00305456">
      <w:pPr>
        <w:pStyle w:val="Akapitzlist"/>
        <w:numPr>
          <w:ilvl w:val="1"/>
          <w:numId w:val="15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Rector - in the case of academic personnel;</w:t>
      </w:r>
    </w:p>
    <w:p w14:paraId="23EBF018" w14:textId="50991B3C" w:rsidR="0074235E" w:rsidRPr="00674EF5" w:rsidRDefault="009E55F9" w:rsidP="00305456">
      <w:pPr>
        <w:pStyle w:val="Akapitzlist"/>
        <w:numPr>
          <w:ilvl w:val="1"/>
          <w:numId w:val="156"/>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Rector or an authorised person - in the case of non-academic personnel.</w:t>
      </w:r>
    </w:p>
    <w:p w14:paraId="2D669FA3" w14:textId="30981DEE" w:rsidR="0074235E" w:rsidRPr="00674EF5" w:rsidRDefault="00C10B7F" w:rsidP="00305456">
      <w:pPr>
        <w:numPr>
          <w:ilvl w:val="0"/>
          <w:numId w:val="17"/>
        </w:numPr>
        <w:suppressAutoHyphens w:val="0"/>
        <w:spacing w:after="120" w:line="276" w:lineRule="auto"/>
        <w:ind w:left="426" w:hanging="426"/>
        <w:jc w:val="both"/>
        <w:textAlignment w:val="auto"/>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 xml:space="preserve">mployer shall notify the employee of the penalty applied in writing, indicating the type of breach of employee obligations and the date of the breach by the employee, and informing him/her of the right to raise an objection and the date of its submission. A copy of the notice shall be </w:t>
      </w:r>
      <w:r>
        <w:rPr>
          <w:rFonts w:ascii="Arial" w:eastAsia="Arial" w:hAnsi="Arial" w:cs="Arial"/>
          <w:color w:val="000000" w:themeColor="text1"/>
          <w:sz w:val="24"/>
          <w:szCs w:val="24"/>
          <w:lang w:bidi="en-US"/>
        </w:rPr>
        <w:t>stored</w:t>
      </w:r>
      <w:r w:rsidR="00524508" w:rsidRPr="00674EF5">
        <w:rPr>
          <w:rFonts w:ascii="Arial" w:eastAsia="Arial" w:hAnsi="Arial" w:cs="Arial"/>
          <w:color w:val="000000" w:themeColor="text1"/>
          <w:sz w:val="24"/>
          <w:szCs w:val="24"/>
          <w:lang w:bidi="en-US"/>
        </w:rPr>
        <w:t xml:space="preserve"> in the employee's personal file.</w:t>
      </w:r>
    </w:p>
    <w:p w14:paraId="5506FEAA" w14:textId="4367FFD7" w:rsidR="0074235E" w:rsidRPr="00674EF5" w:rsidRDefault="00524508" w:rsidP="00305456">
      <w:pPr>
        <w:numPr>
          <w:ilvl w:val="0"/>
          <w:numId w:val="17"/>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penalty shall be considered null and void and a copy of the penalty notice shall be removed from the staff member's personal file after one year </w:t>
      </w:r>
      <w:r w:rsidR="00C10B7F">
        <w:rPr>
          <w:rFonts w:ascii="Arial" w:eastAsia="Arial" w:hAnsi="Arial" w:cs="Arial"/>
          <w:color w:val="000000" w:themeColor="text1"/>
          <w:sz w:val="24"/>
          <w:szCs w:val="24"/>
          <w:lang w:bidi="en-US"/>
        </w:rPr>
        <w:t>of irreproachable service. The E</w:t>
      </w:r>
      <w:r w:rsidRPr="00674EF5">
        <w:rPr>
          <w:rFonts w:ascii="Arial" w:eastAsia="Arial" w:hAnsi="Arial" w:cs="Arial"/>
          <w:color w:val="000000" w:themeColor="text1"/>
          <w:sz w:val="24"/>
          <w:szCs w:val="24"/>
          <w:lang w:bidi="en-US"/>
        </w:rPr>
        <w:t>mployer may, at his/her own discretion or at the request of the trade union organisation representing the employee, declare the penalty null and void before the expiry of this period.</w:t>
      </w:r>
    </w:p>
    <w:p w14:paraId="0864A06B" w14:textId="2D71C652" w:rsidR="0074235E" w:rsidRPr="00674EF5" w:rsidRDefault="00524508" w:rsidP="00305456">
      <w:pPr>
        <w:numPr>
          <w:ilvl w:val="0"/>
          <w:numId w:val="17"/>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Academic personnel shall be liable to disciplinary measures for disciplinary offences constituting acts contrary to the duties of academic staff or the dignity of the academic staff profession pursuant to the rules stipulated in the Act.</w:t>
      </w:r>
    </w:p>
    <w:p w14:paraId="0E2CF1D1" w14:textId="0F332D08" w:rsidR="009E6325" w:rsidRPr="00674EF5" w:rsidRDefault="009E6325" w:rsidP="0030545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78</w:t>
      </w:r>
    </w:p>
    <w:p w14:paraId="6D45970B" w14:textId="27661497" w:rsidR="009E6325" w:rsidRPr="00674EF5" w:rsidRDefault="009E6325" w:rsidP="00305456">
      <w:pPr>
        <w:pStyle w:val="Akapitzlist"/>
        <w:numPr>
          <w:ilvl w:val="3"/>
          <w:numId w:val="10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following rewards and distinctions are applied for special achievements in professional work: monetary award, written praise, public praise, diploma of appreciation and others provided for in the Statute of TUL and the Act.</w:t>
      </w:r>
    </w:p>
    <w:p w14:paraId="21C08313" w14:textId="15C4868B" w:rsidR="009E6325" w:rsidRPr="00674EF5" w:rsidRDefault="00C10B7F" w:rsidP="00305456">
      <w:pPr>
        <w:pStyle w:val="Akapitzlist"/>
        <w:numPr>
          <w:ilvl w:val="3"/>
          <w:numId w:val="100"/>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R</w:t>
      </w:r>
      <w:r w:rsidR="009E6325" w:rsidRPr="00674EF5">
        <w:rPr>
          <w:rFonts w:ascii="Arial" w:eastAsia="Arial" w:hAnsi="Arial" w:cs="Arial"/>
          <w:color w:val="000000" w:themeColor="text1"/>
          <w:sz w:val="24"/>
          <w:szCs w:val="24"/>
          <w:lang w:bidi="en-US"/>
        </w:rPr>
        <w:t xml:space="preserve">ector decides on the award at the request of the employee's immediate superior or at his/her own discretion. A copy of the notice of award shall be </w:t>
      </w:r>
      <w:r>
        <w:rPr>
          <w:rFonts w:ascii="Arial" w:eastAsia="Arial" w:hAnsi="Arial" w:cs="Arial"/>
          <w:color w:val="000000" w:themeColor="text1"/>
          <w:sz w:val="24"/>
          <w:szCs w:val="24"/>
          <w:lang w:bidi="en-US"/>
        </w:rPr>
        <w:t xml:space="preserve">stored </w:t>
      </w:r>
      <w:r w:rsidR="009E6325" w:rsidRPr="00674EF5">
        <w:rPr>
          <w:rFonts w:ascii="Arial" w:eastAsia="Arial" w:hAnsi="Arial" w:cs="Arial"/>
          <w:color w:val="000000" w:themeColor="text1"/>
          <w:sz w:val="24"/>
          <w:szCs w:val="24"/>
          <w:lang w:bidi="en-US"/>
        </w:rPr>
        <w:t>in the staff member's personal file.</w:t>
      </w:r>
    </w:p>
    <w:p w14:paraId="270ED243" w14:textId="5DB9B016" w:rsidR="0074235E" w:rsidRPr="00674EF5" w:rsidRDefault="00524508" w:rsidP="00305456">
      <w:pPr>
        <w:pStyle w:val="NormalnyWeb"/>
        <w:spacing w:before="240" w:after="240" w:line="276" w:lineRule="auto"/>
        <w:jc w:val="center"/>
        <w:rPr>
          <w:rFonts w:ascii="Arial" w:hAnsi="Arial" w:cs="Arial"/>
          <w:color w:val="000000" w:themeColor="text1"/>
        </w:rPr>
      </w:pPr>
      <w:r w:rsidRPr="00674EF5">
        <w:rPr>
          <w:rStyle w:val="Pogrubienie"/>
          <w:rFonts w:ascii="Arial" w:eastAsia="Arial" w:hAnsi="Arial" w:cs="Arial"/>
          <w:color w:val="000000" w:themeColor="text1"/>
          <w:lang w:bidi="en-US"/>
        </w:rPr>
        <w:t>Chapter II</w:t>
      </w:r>
      <w:r w:rsidRPr="00674EF5">
        <w:rPr>
          <w:rStyle w:val="Pogrubienie"/>
          <w:rFonts w:ascii="Arial" w:eastAsia="Arial" w:hAnsi="Arial" w:cs="Arial"/>
          <w:color w:val="000000" w:themeColor="text1"/>
          <w:lang w:bidi="en-US"/>
        </w:rPr>
        <w:br/>
        <w:t>Financial liability of employees</w:t>
      </w:r>
    </w:p>
    <w:p w14:paraId="7EA52C01" w14:textId="7AAAD78A" w:rsidR="0074235E" w:rsidRPr="00674EF5" w:rsidRDefault="00524508" w:rsidP="00305456">
      <w:pPr>
        <w:pStyle w:val="NormalnyWeb"/>
        <w:spacing w:before="120" w:after="120" w:line="276" w:lineRule="auto"/>
        <w:jc w:val="center"/>
        <w:rPr>
          <w:rFonts w:ascii="Arial" w:hAnsi="Arial" w:cs="Arial"/>
          <w:color w:val="000000" w:themeColor="text1"/>
        </w:rPr>
      </w:pPr>
      <w:r w:rsidRPr="00674EF5">
        <w:rPr>
          <w:rStyle w:val="Pogrubienie"/>
          <w:rFonts w:ascii="Arial" w:eastAsia="Arial" w:hAnsi="Arial" w:cs="Arial"/>
          <w:color w:val="000000" w:themeColor="text1"/>
          <w:lang w:bidi="en-US"/>
        </w:rPr>
        <w:t>§ 79</w:t>
      </w:r>
    </w:p>
    <w:p w14:paraId="21961023" w14:textId="5102C0EB" w:rsidR="0074235E" w:rsidRPr="00674EF5" w:rsidRDefault="00524508" w:rsidP="00305456">
      <w:pPr>
        <w:pStyle w:val="NormalnyWeb"/>
        <w:numPr>
          <w:ilvl w:val="3"/>
          <w:numId w:val="101"/>
        </w:numPr>
        <w:spacing w:before="0" w:after="120" w:line="276" w:lineRule="auto"/>
        <w:ind w:left="426" w:hanging="426"/>
        <w:jc w:val="both"/>
        <w:rPr>
          <w:rFonts w:ascii="Arial" w:hAnsi="Arial" w:cs="Arial"/>
          <w:color w:val="000000" w:themeColor="text1"/>
        </w:rPr>
      </w:pPr>
      <w:r w:rsidRPr="00674EF5">
        <w:rPr>
          <w:rFonts w:ascii="Arial" w:eastAsia="Arial" w:hAnsi="Arial" w:cs="Arial"/>
          <w:color w:val="000000" w:themeColor="text1"/>
          <w:lang w:bidi="en-US"/>
        </w:rPr>
        <w:t>An employee who, as a result of non-performance or improper performance of his/her employment obl</w:t>
      </w:r>
      <w:r w:rsidR="00C10B7F">
        <w:rPr>
          <w:rFonts w:ascii="Arial" w:eastAsia="Arial" w:hAnsi="Arial" w:cs="Arial"/>
          <w:color w:val="000000" w:themeColor="text1"/>
          <w:lang w:bidi="en-US"/>
        </w:rPr>
        <w:t>igations, caused damage to the E</w:t>
      </w:r>
      <w:r w:rsidRPr="00674EF5">
        <w:rPr>
          <w:rFonts w:ascii="Arial" w:eastAsia="Arial" w:hAnsi="Arial" w:cs="Arial"/>
          <w:color w:val="000000" w:themeColor="text1"/>
          <w:lang w:bidi="en-US"/>
        </w:rPr>
        <w:t xml:space="preserve">mployer through his/her fault, shall be financially liable under the principles specified in the provisions of the </w:t>
      </w:r>
      <w:r w:rsidR="00C10B7F">
        <w:rPr>
          <w:rFonts w:ascii="Arial" w:eastAsia="Arial" w:hAnsi="Arial" w:cs="Arial"/>
          <w:color w:val="000000" w:themeColor="text1"/>
          <w:lang w:bidi="en-US"/>
        </w:rPr>
        <w:t>Polish</w:t>
      </w:r>
      <w:r w:rsidR="00C10B7F" w:rsidRPr="00674EF5">
        <w:rPr>
          <w:rFonts w:ascii="Arial" w:eastAsia="Arial" w:hAnsi="Arial" w:cs="Arial"/>
          <w:color w:val="000000" w:themeColor="text1"/>
          <w:lang w:bidi="en-US"/>
        </w:rPr>
        <w:t xml:space="preserve"> </w:t>
      </w:r>
      <w:r w:rsidRPr="00674EF5">
        <w:rPr>
          <w:rFonts w:ascii="Arial" w:eastAsia="Arial" w:hAnsi="Arial" w:cs="Arial"/>
          <w:color w:val="000000" w:themeColor="text1"/>
          <w:lang w:bidi="en-US"/>
        </w:rPr>
        <w:t>Labour Code.</w:t>
      </w:r>
    </w:p>
    <w:p w14:paraId="14F5C63D" w14:textId="77777777" w:rsidR="0074235E" w:rsidRPr="00674EF5" w:rsidRDefault="00524508" w:rsidP="00305456">
      <w:pPr>
        <w:pStyle w:val="NormalnyWeb"/>
        <w:numPr>
          <w:ilvl w:val="3"/>
          <w:numId w:val="101"/>
        </w:numPr>
        <w:spacing w:before="0" w:after="120" w:line="276" w:lineRule="auto"/>
        <w:ind w:left="426" w:hanging="426"/>
        <w:jc w:val="both"/>
        <w:rPr>
          <w:rFonts w:ascii="Arial" w:hAnsi="Arial" w:cs="Arial"/>
          <w:color w:val="000000" w:themeColor="text1"/>
        </w:rPr>
      </w:pPr>
      <w:r w:rsidRPr="00674EF5">
        <w:rPr>
          <w:rFonts w:ascii="Arial" w:eastAsia="Arial" w:hAnsi="Arial" w:cs="Arial"/>
          <w:color w:val="000000" w:themeColor="text1"/>
          <w:lang w:bidi="en-US"/>
        </w:rPr>
        <w:t>The compensation shall be set at the amount of the damage caused, but shall not exceed the amount of three months' salary to which the employee was entitled at the date of the damage.</w:t>
      </w:r>
    </w:p>
    <w:p w14:paraId="55918871" w14:textId="601BBF00" w:rsidR="0074235E" w:rsidRPr="00674EF5" w:rsidRDefault="00524508" w:rsidP="00305456">
      <w:pPr>
        <w:pStyle w:val="NormalnyWeb"/>
        <w:numPr>
          <w:ilvl w:val="3"/>
          <w:numId w:val="101"/>
        </w:numPr>
        <w:spacing w:before="0" w:after="120" w:line="276" w:lineRule="auto"/>
        <w:ind w:left="426" w:hanging="426"/>
        <w:jc w:val="both"/>
        <w:rPr>
          <w:rFonts w:ascii="Arial" w:hAnsi="Arial" w:cs="Arial"/>
          <w:color w:val="000000" w:themeColor="text1"/>
        </w:rPr>
      </w:pPr>
      <w:r w:rsidRPr="00674EF5">
        <w:rPr>
          <w:rFonts w:ascii="Arial" w:eastAsia="Arial" w:hAnsi="Arial" w:cs="Arial"/>
          <w:color w:val="000000" w:themeColor="text1"/>
          <w:lang w:bidi="en-US"/>
        </w:rPr>
        <w:t>If an employee has intentionally caused damage, he or she is obliged to compensate for the damage in full.</w:t>
      </w:r>
    </w:p>
    <w:p w14:paraId="4B2C3982" w14:textId="637D21AB" w:rsidR="0074235E" w:rsidRPr="00674EF5" w:rsidRDefault="00524508" w:rsidP="00305456">
      <w:pPr>
        <w:pStyle w:val="NormalnyWeb"/>
        <w:spacing w:before="120" w:after="120" w:line="276" w:lineRule="auto"/>
        <w:jc w:val="center"/>
        <w:rPr>
          <w:rFonts w:ascii="Arial" w:hAnsi="Arial" w:cs="Arial"/>
          <w:color w:val="000000" w:themeColor="text1"/>
        </w:rPr>
      </w:pPr>
      <w:r w:rsidRPr="00674EF5">
        <w:rPr>
          <w:rStyle w:val="Pogrubienie"/>
          <w:rFonts w:ascii="Arial" w:eastAsia="Arial" w:hAnsi="Arial" w:cs="Arial"/>
          <w:color w:val="000000" w:themeColor="text1"/>
          <w:lang w:bidi="en-US"/>
        </w:rPr>
        <w:t>§ 80</w:t>
      </w:r>
    </w:p>
    <w:p w14:paraId="7AA6FDA0" w14:textId="77777777" w:rsidR="0074235E" w:rsidRPr="00674EF5" w:rsidRDefault="00524508" w:rsidP="00305456">
      <w:pPr>
        <w:pStyle w:val="Akapitzlist"/>
        <w:numPr>
          <w:ilvl w:val="3"/>
          <w:numId w:val="10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Under a separate agreement, an employee may be given responsibility for:</w:t>
      </w:r>
    </w:p>
    <w:p w14:paraId="735CD550" w14:textId="30EBF2DC" w:rsidR="0074235E" w:rsidRPr="00674EF5" w:rsidRDefault="00524508" w:rsidP="00305456">
      <w:pPr>
        <w:pStyle w:val="Akapitzlist"/>
        <w:numPr>
          <w:ilvl w:val="2"/>
          <w:numId w:val="15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money, securities or valuables;</w:t>
      </w:r>
    </w:p>
    <w:p w14:paraId="4B70575F" w14:textId="1E87A1B8" w:rsidR="0074235E" w:rsidRPr="00674EF5" w:rsidRDefault="00524508" w:rsidP="00305456">
      <w:pPr>
        <w:pStyle w:val="Akapitzlist"/>
        <w:numPr>
          <w:ilvl w:val="2"/>
          <w:numId w:val="15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tools and instruments or similar items, as well as personal protective equipment, clothing and footwear;</w:t>
      </w:r>
    </w:p>
    <w:p w14:paraId="2FD4B459" w14:textId="03C06DF4" w:rsidR="0074235E" w:rsidRPr="00674EF5" w:rsidRDefault="00524508" w:rsidP="00305456">
      <w:pPr>
        <w:pStyle w:val="Akapitzlist"/>
        <w:numPr>
          <w:ilvl w:val="2"/>
          <w:numId w:val="157"/>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other property of the employer;</w:t>
      </w:r>
    </w:p>
    <w:p w14:paraId="0E179633" w14:textId="22B043DF" w:rsidR="0074235E" w:rsidRPr="00674EF5" w:rsidRDefault="00A51D1D" w:rsidP="00305456">
      <w:pPr>
        <w:spacing w:after="120" w:line="276" w:lineRule="auto"/>
        <w:ind w:left="851" w:hanging="284"/>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ab/>
        <w:t>with an obligation to repay or to account</w:t>
      </w:r>
      <w:r w:rsidR="00DE1C65">
        <w:rPr>
          <w:rFonts w:ascii="Arial" w:eastAsia="Arial" w:hAnsi="Arial" w:cs="Arial"/>
          <w:color w:val="000000" w:themeColor="text1"/>
          <w:sz w:val="24"/>
          <w:szCs w:val="24"/>
          <w:lang w:bidi="en-US"/>
        </w:rPr>
        <w:t xml:space="preserve"> for</w:t>
      </w:r>
      <w:r w:rsidRPr="00674EF5">
        <w:rPr>
          <w:rFonts w:ascii="Arial" w:eastAsia="Arial" w:hAnsi="Arial" w:cs="Arial"/>
          <w:color w:val="000000" w:themeColor="text1"/>
          <w:sz w:val="24"/>
          <w:szCs w:val="24"/>
          <w:lang w:bidi="en-US"/>
        </w:rPr>
        <w:t>.</w:t>
      </w:r>
    </w:p>
    <w:p w14:paraId="39E9CA2A" w14:textId="32186114" w:rsidR="0074235E" w:rsidRPr="00674EF5" w:rsidRDefault="00524508" w:rsidP="00305456">
      <w:pPr>
        <w:pStyle w:val="Akapitzlist"/>
        <w:numPr>
          <w:ilvl w:val="3"/>
          <w:numId w:val="102"/>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Under the terms of the </w:t>
      </w:r>
      <w:r w:rsidR="00DE1C65">
        <w:rPr>
          <w:rFonts w:ascii="Arial" w:eastAsia="Arial" w:hAnsi="Arial" w:cs="Arial"/>
          <w:color w:val="000000" w:themeColor="text1"/>
          <w:sz w:val="24"/>
          <w:szCs w:val="24"/>
          <w:lang w:bidi="en-US"/>
        </w:rPr>
        <w:t>Polish</w:t>
      </w:r>
      <w:r w:rsidR="00DE1C65"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 employees may assume joint material liability for property entrusted to them jointly with the obligation to account for it. The joint entrustment of property shall be based on a joint financial responsibility agreement concl</w:t>
      </w:r>
      <w:r w:rsidR="00DE1C65">
        <w:rPr>
          <w:rFonts w:ascii="Arial" w:eastAsia="Arial" w:hAnsi="Arial" w:cs="Arial"/>
          <w:color w:val="000000" w:themeColor="text1"/>
          <w:sz w:val="24"/>
          <w:szCs w:val="24"/>
          <w:lang w:bidi="en-US"/>
        </w:rPr>
        <w:t>uded by the employees with the E</w:t>
      </w:r>
      <w:r w:rsidRPr="00674EF5">
        <w:rPr>
          <w:rFonts w:ascii="Arial" w:eastAsia="Arial" w:hAnsi="Arial" w:cs="Arial"/>
          <w:color w:val="000000" w:themeColor="text1"/>
          <w:sz w:val="24"/>
          <w:szCs w:val="24"/>
          <w:lang w:bidi="en-US"/>
        </w:rPr>
        <w:t>mployer in writing under penalty of nullity.</w:t>
      </w:r>
    </w:p>
    <w:p w14:paraId="58FD8A78" w14:textId="165D7DA7" w:rsidR="0074235E" w:rsidRPr="00674EF5" w:rsidRDefault="00524508" w:rsidP="00305456">
      <w:pPr>
        <w:pStyle w:val="Akapitzlist"/>
        <w:numPr>
          <w:ilvl w:val="3"/>
          <w:numId w:val="102"/>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case referred to in sections 1 and 2, the staff member shall be liable for the damage caused in full.</w:t>
      </w:r>
    </w:p>
    <w:p w14:paraId="1628664C" w14:textId="77777777" w:rsidR="00305456" w:rsidRDefault="00305456" w:rsidP="00305456">
      <w:pPr>
        <w:spacing w:before="240" w:after="120" w:line="276" w:lineRule="auto"/>
        <w:jc w:val="center"/>
        <w:rPr>
          <w:rFonts w:ascii="Arial" w:hAnsi="Arial" w:cs="Arial"/>
          <w:b/>
          <w:color w:val="000000" w:themeColor="text1"/>
          <w:sz w:val="24"/>
          <w:szCs w:val="24"/>
        </w:rPr>
      </w:pPr>
      <w:r>
        <w:rPr>
          <w:rFonts w:ascii="Arial" w:eastAsia="Arial" w:hAnsi="Arial" w:cs="Arial"/>
          <w:b/>
          <w:color w:val="000000" w:themeColor="text1"/>
          <w:sz w:val="24"/>
          <w:szCs w:val="24"/>
          <w:lang w:bidi="en-US"/>
        </w:rPr>
        <w:br w:type="page"/>
      </w:r>
    </w:p>
    <w:p w14:paraId="3A9084B7" w14:textId="697705DA" w:rsidR="0074235E" w:rsidRPr="00674EF5" w:rsidRDefault="00524508" w:rsidP="00305456">
      <w:pPr>
        <w:spacing w:before="24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lastRenderedPageBreak/>
        <w:t>Chapter III</w:t>
      </w:r>
      <w:r w:rsidRPr="00674EF5">
        <w:rPr>
          <w:rFonts w:ascii="Arial" w:eastAsia="Arial" w:hAnsi="Arial" w:cs="Arial"/>
          <w:b/>
          <w:color w:val="000000" w:themeColor="text1"/>
          <w:sz w:val="24"/>
          <w:szCs w:val="24"/>
          <w:lang w:bidi="en-US"/>
        </w:rPr>
        <w:br/>
        <w:t xml:space="preserve">Compliance with the obligation of sobriety and the prohibition of using drugs </w:t>
      </w:r>
      <w:r w:rsidRPr="00674EF5">
        <w:rPr>
          <w:rFonts w:ascii="Arial" w:eastAsia="Arial" w:hAnsi="Arial" w:cs="Arial"/>
          <w:b/>
          <w:color w:val="000000" w:themeColor="text1"/>
          <w:sz w:val="24"/>
          <w:szCs w:val="24"/>
          <w:lang w:bidi="en-US"/>
        </w:rPr>
        <w:br/>
        <w:t>and other psychoactive substances</w:t>
      </w:r>
    </w:p>
    <w:p w14:paraId="554025F0" w14:textId="68A27078" w:rsidR="0074235E" w:rsidRPr="00674EF5" w:rsidRDefault="00524508" w:rsidP="0030545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81</w:t>
      </w:r>
    </w:p>
    <w:p w14:paraId="18FC50A4" w14:textId="750C7AA1" w:rsidR="0074235E" w:rsidRPr="00674EF5" w:rsidRDefault="00524508" w:rsidP="00305456">
      <w:pPr>
        <w:pStyle w:val="Akapitzlist"/>
        <w:numPr>
          <w:ilvl w:val="6"/>
          <w:numId w:val="10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Reporting for work under the influence of alcohol, the consumption of alcohol, as well as the use, presence in the system of drugs or other psychoactive substances during working time, and the sale, distribution or possession of drugs or other psychoactive substances by employees, while on the premises of the University is prohibited and constitutes a grave breach of the employee's fundamental obligations.</w:t>
      </w:r>
    </w:p>
    <w:p w14:paraId="22AE5F00" w14:textId="6089105D" w:rsidR="0074235E" w:rsidRPr="00674EF5" w:rsidRDefault="00524508" w:rsidP="00305456">
      <w:pPr>
        <w:pStyle w:val="Akapitzlist"/>
        <w:numPr>
          <w:ilvl w:val="0"/>
          <w:numId w:val="10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prohibition referred to in section 1 shall not apply to medicines and other medical products prescribed to the employee by a doctor, nurse or midwife, provided that their use does not exceed the prescribed dose. Employees who take medication or other medicinal products must be aware of the side effects of such products, which may affect the performance of their duties.</w:t>
      </w:r>
    </w:p>
    <w:p w14:paraId="167F380D" w14:textId="77777777" w:rsidR="0074235E" w:rsidRPr="00674EF5" w:rsidRDefault="00524508" w:rsidP="00305456">
      <w:pPr>
        <w:pStyle w:val="Akapitzlist"/>
        <w:numPr>
          <w:ilvl w:val="0"/>
          <w:numId w:val="10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All violations of the provisions of section 1 shall be immediately reported to the law enforcement authorities.</w:t>
      </w:r>
    </w:p>
    <w:p w14:paraId="29961547" w14:textId="4DD1B94C" w:rsidR="0074235E" w:rsidRPr="00674EF5" w:rsidRDefault="00524508" w:rsidP="00305456">
      <w:pPr>
        <w:pStyle w:val="Akapitzlist"/>
        <w:numPr>
          <w:ilvl w:val="0"/>
          <w:numId w:val="10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addition to the provisions of the work regulations, the provisions on upbringing in sobriety and counteracting alcoholism as well as the provisions on counteracting drug addiction shall apply to the matters referred to in section 1.</w:t>
      </w:r>
    </w:p>
    <w:p w14:paraId="7DBB145D" w14:textId="705B17B5" w:rsidR="0074235E" w:rsidRPr="00674EF5" w:rsidRDefault="00524508" w:rsidP="0030545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82</w:t>
      </w:r>
    </w:p>
    <w:p w14:paraId="0D09303F" w14:textId="40664929" w:rsidR="0074235E" w:rsidRPr="00674EF5" w:rsidRDefault="00524508" w:rsidP="00305456">
      <w:pPr>
        <w:pStyle w:val="Akapitzlist"/>
        <w:numPr>
          <w:ilvl w:val="3"/>
          <w:numId w:val="10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immediate superiors of the employees are obliged to apply an effective system for controlling compliance with</w:t>
      </w:r>
      <w:r w:rsidR="00DE1C65">
        <w:rPr>
          <w:rFonts w:ascii="Arial" w:eastAsia="Arial" w:hAnsi="Arial" w:cs="Arial"/>
          <w:color w:val="000000" w:themeColor="text1"/>
          <w:sz w:val="24"/>
          <w:szCs w:val="24"/>
          <w:lang w:bidi="en-US"/>
        </w:rPr>
        <w:t xml:space="preserve"> the provisions of § 81(</w:t>
      </w:r>
      <w:r w:rsidRPr="00674EF5">
        <w:rPr>
          <w:rFonts w:ascii="Arial" w:eastAsia="Arial" w:hAnsi="Arial" w:cs="Arial"/>
          <w:color w:val="000000" w:themeColor="text1"/>
          <w:sz w:val="24"/>
          <w:szCs w:val="24"/>
          <w:lang w:bidi="en-US"/>
        </w:rPr>
        <w:t>1</w:t>
      </w:r>
      <w:r w:rsidR="00DE1C6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w:t>
      </w:r>
    </w:p>
    <w:p w14:paraId="348C8920" w14:textId="5F98DECA" w:rsidR="0074235E" w:rsidRPr="00674EF5" w:rsidRDefault="00524508" w:rsidP="00305456">
      <w:pPr>
        <w:pStyle w:val="Akapitzlist"/>
        <w:numPr>
          <w:ilvl w:val="3"/>
          <w:numId w:val="104"/>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system for monitori</w:t>
      </w:r>
      <w:r w:rsidR="00DE1C65">
        <w:rPr>
          <w:rFonts w:ascii="Arial" w:eastAsia="Arial" w:hAnsi="Arial" w:cs="Arial"/>
          <w:color w:val="000000" w:themeColor="text1"/>
          <w:sz w:val="24"/>
          <w:szCs w:val="24"/>
          <w:lang w:bidi="en-US"/>
        </w:rPr>
        <w:t>ng compliance with § 81(</w:t>
      </w:r>
      <w:r w:rsidRPr="00674EF5">
        <w:rPr>
          <w:rFonts w:ascii="Arial" w:eastAsia="Arial" w:hAnsi="Arial" w:cs="Arial"/>
          <w:color w:val="000000" w:themeColor="text1"/>
          <w:sz w:val="24"/>
          <w:szCs w:val="24"/>
          <w:lang w:bidi="en-US"/>
        </w:rPr>
        <w:t>1</w:t>
      </w:r>
      <w:r w:rsidR="00DE1C6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xml:space="preserve"> should in particular ensure:</w:t>
      </w:r>
    </w:p>
    <w:p w14:paraId="0E7558DC" w14:textId="7B2C6326" w:rsidR="0074235E" w:rsidRPr="00674EF5" w:rsidRDefault="00524508" w:rsidP="00305456">
      <w:pPr>
        <w:pStyle w:val="Akapitzlist"/>
        <w:numPr>
          <w:ilvl w:val="1"/>
          <w:numId w:val="19"/>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preventing employees who violate the prohibi</w:t>
      </w:r>
      <w:r w:rsidR="00DE1C65">
        <w:rPr>
          <w:rFonts w:ascii="Arial" w:eastAsia="Arial" w:hAnsi="Arial" w:cs="Arial"/>
          <w:color w:val="000000" w:themeColor="text1"/>
          <w:sz w:val="24"/>
          <w:szCs w:val="24"/>
          <w:lang w:bidi="en-US"/>
        </w:rPr>
        <w:t>tions specified in § 81(</w:t>
      </w:r>
      <w:r w:rsidRPr="00674EF5">
        <w:rPr>
          <w:rFonts w:ascii="Arial" w:eastAsia="Arial" w:hAnsi="Arial" w:cs="Arial"/>
          <w:color w:val="000000" w:themeColor="text1"/>
          <w:sz w:val="24"/>
          <w:szCs w:val="24"/>
          <w:lang w:bidi="en-US"/>
        </w:rPr>
        <w:t>1</w:t>
      </w:r>
      <w:r w:rsidR="00DE1C6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xml:space="preserve"> from working and being on the premises of the University;</w:t>
      </w:r>
    </w:p>
    <w:p w14:paraId="46DEA74B" w14:textId="695345B0" w:rsidR="0074235E" w:rsidRPr="00674EF5" w:rsidRDefault="00524508" w:rsidP="00305456">
      <w:pPr>
        <w:pStyle w:val="Akapitzlist"/>
        <w:numPr>
          <w:ilvl w:val="1"/>
          <w:numId w:val="19"/>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responding promptly and severely to infringements of the prohibiti</w:t>
      </w:r>
      <w:r w:rsidR="00DE1C65">
        <w:rPr>
          <w:rFonts w:ascii="Arial" w:eastAsia="Arial" w:hAnsi="Arial" w:cs="Arial"/>
          <w:color w:val="000000" w:themeColor="text1"/>
          <w:sz w:val="24"/>
          <w:szCs w:val="24"/>
          <w:lang w:bidi="en-US"/>
        </w:rPr>
        <w:t>ons referred to in § 81(</w:t>
      </w:r>
      <w:r w:rsidRPr="00674EF5">
        <w:rPr>
          <w:rFonts w:ascii="Arial" w:eastAsia="Arial" w:hAnsi="Arial" w:cs="Arial"/>
          <w:color w:val="000000" w:themeColor="text1"/>
          <w:sz w:val="24"/>
          <w:szCs w:val="24"/>
          <w:lang w:bidi="en-US"/>
        </w:rPr>
        <w:t>1</w:t>
      </w:r>
      <w:r w:rsidR="00DE1C6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xml:space="preserve"> and removing employees who have committed such an offence from duty;</w:t>
      </w:r>
    </w:p>
    <w:p w14:paraId="66C4CB00" w14:textId="5C3A08BE" w:rsidR="0074235E" w:rsidRPr="00674EF5" w:rsidRDefault="00524508" w:rsidP="00305456">
      <w:pPr>
        <w:pStyle w:val="Akapitzlist"/>
        <w:numPr>
          <w:ilvl w:val="1"/>
          <w:numId w:val="19"/>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verifying employees’ condition in case of uncertainty as to their state of sobriety or intoxication.</w:t>
      </w:r>
    </w:p>
    <w:p w14:paraId="26ACA847" w14:textId="1BC0DBAD" w:rsidR="0074235E" w:rsidRPr="00674EF5" w:rsidRDefault="00524508" w:rsidP="00305456">
      <w:pPr>
        <w:spacing w:before="120" w:after="12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83</w:t>
      </w:r>
    </w:p>
    <w:p w14:paraId="48C06723" w14:textId="6B006928" w:rsidR="0074235E" w:rsidRPr="00674EF5" w:rsidRDefault="00524508" w:rsidP="00305456">
      <w:pPr>
        <w:pStyle w:val="Akapitzlist"/>
        <w:numPr>
          <w:ilvl w:val="0"/>
          <w:numId w:val="10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basis for the decision not to allow the employee to work, with the consequences resulting from the </w:t>
      </w:r>
      <w:r w:rsidR="00DE1C65">
        <w:rPr>
          <w:rFonts w:ascii="Arial" w:eastAsia="Arial" w:hAnsi="Arial" w:cs="Arial"/>
          <w:color w:val="000000" w:themeColor="text1"/>
          <w:sz w:val="24"/>
          <w:szCs w:val="24"/>
          <w:lang w:bidi="en-US"/>
        </w:rPr>
        <w:t>Polish</w:t>
      </w:r>
      <w:r w:rsidR="00DE1C65"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 and the work regulations, is a justified suspicion arising from the appearance, smell or behaviour of the employee that he or she is under the influence of alcohol or other substan</w:t>
      </w:r>
      <w:r w:rsidR="00DE1C65">
        <w:rPr>
          <w:rFonts w:ascii="Arial" w:eastAsia="Arial" w:hAnsi="Arial" w:cs="Arial"/>
          <w:color w:val="000000" w:themeColor="text1"/>
          <w:sz w:val="24"/>
          <w:szCs w:val="24"/>
          <w:lang w:bidi="en-US"/>
        </w:rPr>
        <w:t>ces referred to in § 81(</w:t>
      </w:r>
      <w:r w:rsidRPr="00674EF5">
        <w:rPr>
          <w:rFonts w:ascii="Arial" w:eastAsia="Arial" w:hAnsi="Arial" w:cs="Arial"/>
          <w:color w:val="000000" w:themeColor="text1"/>
          <w:sz w:val="24"/>
          <w:szCs w:val="24"/>
          <w:lang w:bidi="en-US"/>
        </w:rPr>
        <w:t>1</w:t>
      </w:r>
      <w:r w:rsidR="00DE1C65">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The circumstances underlying such a decision shall be communicated to the employee.</w:t>
      </w:r>
    </w:p>
    <w:p w14:paraId="18417E29" w14:textId="77777777" w:rsidR="0074235E" w:rsidRPr="00674EF5" w:rsidRDefault="00524508" w:rsidP="00305456">
      <w:pPr>
        <w:pStyle w:val="Akapitzlist"/>
        <w:numPr>
          <w:ilvl w:val="0"/>
          <w:numId w:val="10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At the employee's request, the employer shall provide for a sobriety test to be carried out using the employer's own technical means or by an authorised health facility or the police.</w:t>
      </w:r>
    </w:p>
    <w:p w14:paraId="2391B992" w14:textId="48BD263B" w:rsidR="0074235E" w:rsidRPr="00674EF5" w:rsidRDefault="00524508" w:rsidP="00305456">
      <w:pPr>
        <w:pStyle w:val="Akapitzlist"/>
        <w:numPr>
          <w:ilvl w:val="0"/>
          <w:numId w:val="10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 xml:space="preserve">In the case of absence of employee's request or refusal to submit voluntarily to a test, the immediate superior, with the consent of </w:t>
      </w:r>
      <w:r w:rsidR="007B623E">
        <w:rPr>
          <w:rFonts w:ascii="Arial" w:eastAsia="Arial" w:hAnsi="Arial" w:cs="Arial"/>
          <w:color w:val="000000" w:themeColor="text1"/>
          <w:sz w:val="24"/>
          <w:szCs w:val="24"/>
          <w:lang w:bidi="en-US"/>
        </w:rPr>
        <w:t xml:space="preserve">the </w:t>
      </w:r>
      <w:r w:rsidRPr="00674EF5">
        <w:rPr>
          <w:rFonts w:ascii="Arial" w:eastAsia="Arial" w:hAnsi="Arial" w:cs="Arial"/>
          <w:color w:val="000000" w:themeColor="text1"/>
          <w:sz w:val="24"/>
          <w:szCs w:val="24"/>
          <w:lang w:bidi="en-US"/>
        </w:rPr>
        <w:t>Rector or Chancellor, shall immediately call the police to conduct a sobriety test or a test of being under the influence of other substances referred to in § 8</w:t>
      </w:r>
      <w:r w:rsidR="007B623E">
        <w:rPr>
          <w:rFonts w:ascii="Arial" w:eastAsia="Arial" w:hAnsi="Arial" w:cs="Arial"/>
          <w:color w:val="000000" w:themeColor="text1"/>
          <w:sz w:val="24"/>
          <w:szCs w:val="24"/>
          <w:lang w:bidi="en-US"/>
        </w:rPr>
        <w:t>1(</w:t>
      </w:r>
      <w:r w:rsidRPr="00674EF5">
        <w:rPr>
          <w:rFonts w:ascii="Arial" w:eastAsia="Arial" w:hAnsi="Arial" w:cs="Arial"/>
          <w:color w:val="000000" w:themeColor="text1"/>
          <w:sz w:val="24"/>
          <w:szCs w:val="24"/>
          <w:lang w:bidi="en-US"/>
        </w:rPr>
        <w:t>1</w:t>
      </w:r>
      <w:r w:rsidR="007B623E">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w:t>
      </w:r>
    </w:p>
    <w:p w14:paraId="2888E53D" w14:textId="77777777" w:rsidR="0074235E" w:rsidRPr="00674EF5" w:rsidRDefault="00524508" w:rsidP="00305456">
      <w:pPr>
        <w:pStyle w:val="Akapitzlist"/>
        <w:numPr>
          <w:ilvl w:val="0"/>
          <w:numId w:val="10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costs relating to the tests referred to in sections 2 or 3 shall be borne by:</w:t>
      </w:r>
    </w:p>
    <w:p w14:paraId="26CF2EC7" w14:textId="45F4D06C" w:rsidR="0074235E" w:rsidRPr="00674EF5" w:rsidRDefault="00524508" w:rsidP="00305456">
      <w:pPr>
        <w:pStyle w:val="Akapitzlist"/>
        <w:numPr>
          <w:ilvl w:val="1"/>
          <w:numId w:val="158"/>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c</w:t>
      </w:r>
      <w:r w:rsidR="007B623E">
        <w:rPr>
          <w:rFonts w:ascii="Arial" w:eastAsia="Arial" w:hAnsi="Arial" w:cs="Arial"/>
          <w:color w:val="000000" w:themeColor="text1"/>
          <w:sz w:val="24"/>
          <w:szCs w:val="24"/>
          <w:lang w:bidi="en-US"/>
        </w:rPr>
        <w:t>ase of a negative result - the E</w:t>
      </w:r>
      <w:r w:rsidRPr="00674EF5">
        <w:rPr>
          <w:rFonts w:ascii="Arial" w:eastAsia="Arial" w:hAnsi="Arial" w:cs="Arial"/>
          <w:color w:val="000000" w:themeColor="text1"/>
          <w:sz w:val="24"/>
          <w:szCs w:val="24"/>
          <w:lang w:bidi="en-US"/>
        </w:rPr>
        <w:t>mployer;</w:t>
      </w:r>
    </w:p>
    <w:p w14:paraId="7542450F" w14:textId="74D04885" w:rsidR="0074235E" w:rsidRPr="00674EF5" w:rsidRDefault="00524508" w:rsidP="00305456">
      <w:pPr>
        <w:pStyle w:val="Akapitzlist"/>
        <w:numPr>
          <w:ilvl w:val="1"/>
          <w:numId w:val="158"/>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case of a positive result - the employee.</w:t>
      </w:r>
    </w:p>
    <w:p w14:paraId="0A603635" w14:textId="113B8AD3" w:rsidR="0074235E" w:rsidRPr="00674EF5" w:rsidRDefault="00524508" w:rsidP="00305456">
      <w:pPr>
        <w:pStyle w:val="Akapitzlist"/>
        <w:numPr>
          <w:ilvl w:val="0"/>
          <w:numId w:val="10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A report shall be drawn up on the actions referred to in sections 1 to 3 by the immediate superior of the staff member in the presence of a witness. The </w:t>
      </w:r>
      <w:r w:rsidR="007B623E">
        <w:rPr>
          <w:rFonts w:ascii="Arial" w:eastAsia="Arial" w:hAnsi="Arial" w:cs="Arial"/>
          <w:color w:val="000000" w:themeColor="text1"/>
          <w:sz w:val="24"/>
          <w:szCs w:val="24"/>
          <w:lang w:bidi="en-US"/>
        </w:rPr>
        <w:t>report</w:t>
      </w:r>
      <w:r w:rsidRPr="00674EF5">
        <w:rPr>
          <w:rFonts w:ascii="Arial" w:eastAsia="Arial" w:hAnsi="Arial" w:cs="Arial"/>
          <w:color w:val="000000" w:themeColor="text1"/>
          <w:sz w:val="24"/>
          <w:szCs w:val="24"/>
          <w:lang w:bidi="en-US"/>
        </w:rPr>
        <w:t xml:space="preserve"> must be submitted to be read and signed by the employee. The </w:t>
      </w:r>
      <w:r w:rsidR="007B623E">
        <w:rPr>
          <w:rFonts w:ascii="Arial" w:eastAsia="Arial" w:hAnsi="Arial" w:cs="Arial"/>
          <w:color w:val="000000" w:themeColor="text1"/>
          <w:sz w:val="24"/>
          <w:szCs w:val="24"/>
          <w:lang w:bidi="en-US"/>
        </w:rPr>
        <w:t>report</w:t>
      </w:r>
      <w:r w:rsidRPr="00674EF5">
        <w:rPr>
          <w:rFonts w:ascii="Arial" w:eastAsia="Arial" w:hAnsi="Arial" w:cs="Arial"/>
          <w:color w:val="000000" w:themeColor="text1"/>
          <w:sz w:val="24"/>
          <w:szCs w:val="24"/>
          <w:lang w:bidi="en-US"/>
        </w:rPr>
        <w:t xml:space="preserve"> should include in particular:</w:t>
      </w:r>
    </w:p>
    <w:p w14:paraId="280C3625" w14:textId="3C4C50A5" w:rsidR="0074235E" w:rsidRPr="00674EF5" w:rsidRDefault="00524508" w:rsidP="00305456">
      <w:pPr>
        <w:pStyle w:val="Akapitzlist"/>
        <w:numPr>
          <w:ilvl w:val="1"/>
          <w:numId w:val="159"/>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name and surname of the person reporting the violation of the prohibiti</w:t>
      </w:r>
      <w:r w:rsidR="007B623E">
        <w:rPr>
          <w:rFonts w:ascii="Arial" w:eastAsia="Arial" w:hAnsi="Arial" w:cs="Arial"/>
          <w:color w:val="000000" w:themeColor="text1"/>
          <w:sz w:val="24"/>
          <w:szCs w:val="24"/>
          <w:lang w:bidi="en-US"/>
        </w:rPr>
        <w:t>ons referred to in § 81(</w:t>
      </w:r>
      <w:r w:rsidRPr="00674EF5">
        <w:rPr>
          <w:rFonts w:ascii="Arial" w:eastAsia="Arial" w:hAnsi="Arial" w:cs="Arial"/>
          <w:color w:val="000000" w:themeColor="text1"/>
          <w:sz w:val="24"/>
          <w:szCs w:val="24"/>
          <w:lang w:bidi="en-US"/>
        </w:rPr>
        <w:t>1</w:t>
      </w:r>
      <w:r w:rsidR="007B623E">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w:t>
      </w:r>
    </w:p>
    <w:p w14:paraId="7785E754" w14:textId="357B295A" w:rsidR="0074235E" w:rsidRPr="00674EF5" w:rsidRDefault="00524508" w:rsidP="00305456">
      <w:pPr>
        <w:pStyle w:val="Akapitzlist"/>
        <w:numPr>
          <w:ilvl w:val="1"/>
          <w:numId w:val="159"/>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employee's personal data and a description of the manner and circumstances of violating the prohibitions;</w:t>
      </w:r>
    </w:p>
    <w:p w14:paraId="67088311" w14:textId="50EE23C8" w:rsidR="0074235E" w:rsidRPr="00674EF5" w:rsidRDefault="00524508" w:rsidP="00305456">
      <w:pPr>
        <w:pStyle w:val="Akapitzlist"/>
        <w:numPr>
          <w:ilvl w:val="1"/>
          <w:numId w:val="159"/>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indication of evidence, including the results of the tests referred to in sec. 2-3;</w:t>
      </w:r>
    </w:p>
    <w:p w14:paraId="4C98FF43" w14:textId="19807B75" w:rsidR="0074235E" w:rsidRPr="00674EF5" w:rsidRDefault="00524508" w:rsidP="00305456">
      <w:pPr>
        <w:pStyle w:val="Akapitzlist"/>
        <w:numPr>
          <w:ilvl w:val="1"/>
          <w:numId w:val="159"/>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date of preparation of the report and the signature of the person drawing up the report and the witness and the employee concerned.</w:t>
      </w:r>
    </w:p>
    <w:p w14:paraId="2485903F" w14:textId="1D57726C" w:rsidR="0074235E" w:rsidRPr="00674EF5" w:rsidRDefault="00524508" w:rsidP="00305456">
      <w:pPr>
        <w:pStyle w:val="Akapitzlist"/>
        <w:numPr>
          <w:ilvl w:val="0"/>
          <w:numId w:val="10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In the event that the employee concerned refuses to sign the </w:t>
      </w:r>
      <w:r w:rsidR="007B623E">
        <w:rPr>
          <w:rFonts w:ascii="Arial" w:eastAsia="Arial" w:hAnsi="Arial" w:cs="Arial"/>
          <w:color w:val="000000" w:themeColor="text1"/>
          <w:sz w:val="24"/>
          <w:szCs w:val="24"/>
          <w:lang w:bidi="en-US"/>
        </w:rPr>
        <w:t>report</w:t>
      </w:r>
      <w:r w:rsidRPr="00674EF5">
        <w:rPr>
          <w:rFonts w:ascii="Arial" w:eastAsia="Arial" w:hAnsi="Arial" w:cs="Arial"/>
          <w:color w:val="000000" w:themeColor="text1"/>
          <w:sz w:val="24"/>
          <w:szCs w:val="24"/>
          <w:lang w:bidi="en-US"/>
        </w:rPr>
        <w:t xml:space="preserve"> or its condition makes it impossible to do so, an appropriate note should be made in the </w:t>
      </w:r>
      <w:r w:rsidR="007B623E">
        <w:rPr>
          <w:rFonts w:ascii="Arial" w:eastAsia="Arial" w:hAnsi="Arial" w:cs="Arial"/>
          <w:color w:val="000000" w:themeColor="text1"/>
          <w:sz w:val="24"/>
          <w:szCs w:val="24"/>
          <w:lang w:bidi="en-US"/>
        </w:rPr>
        <w:t>report</w:t>
      </w:r>
      <w:r w:rsidRPr="00674EF5">
        <w:rPr>
          <w:rFonts w:ascii="Arial" w:eastAsia="Arial" w:hAnsi="Arial" w:cs="Arial"/>
          <w:color w:val="000000" w:themeColor="text1"/>
          <w:sz w:val="24"/>
          <w:szCs w:val="24"/>
          <w:lang w:bidi="en-US"/>
        </w:rPr>
        <w:t>, which is signed by the employee's immediate superior and a witness.</w:t>
      </w:r>
    </w:p>
    <w:p w14:paraId="7812B2C2" w14:textId="0450C6CA" w:rsidR="0074235E" w:rsidRPr="00674EF5" w:rsidRDefault="007B623E" w:rsidP="00305456">
      <w:pPr>
        <w:pStyle w:val="Akapitzlist"/>
        <w:numPr>
          <w:ilvl w:val="0"/>
          <w:numId w:val="105"/>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report</w:t>
      </w:r>
      <w:r w:rsidR="00524508" w:rsidRPr="00674EF5">
        <w:rPr>
          <w:rFonts w:ascii="Arial" w:eastAsia="Arial" w:hAnsi="Arial" w:cs="Arial"/>
          <w:color w:val="000000" w:themeColor="text1"/>
          <w:sz w:val="24"/>
          <w:szCs w:val="24"/>
          <w:lang w:bidi="en-US"/>
        </w:rPr>
        <w:t xml:space="preserve"> shall be prepared immediately and its copy delivered to the employee and Rector, respectively, or to a person authorized by the Rector.</w:t>
      </w:r>
    </w:p>
    <w:p w14:paraId="03DC6225" w14:textId="435B9B42" w:rsidR="0074235E" w:rsidRPr="00674EF5" w:rsidRDefault="00524508" w:rsidP="00305456">
      <w:pPr>
        <w:pStyle w:val="Tekstpodstawowy"/>
        <w:spacing w:before="240" w:after="24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PART VI</w:t>
      </w:r>
      <w:r w:rsidRPr="00674EF5">
        <w:rPr>
          <w:rFonts w:ascii="Arial" w:eastAsia="Arial" w:hAnsi="Arial" w:cs="Arial"/>
          <w:b/>
          <w:color w:val="000000" w:themeColor="text1"/>
          <w:szCs w:val="24"/>
          <w:lang w:bidi="en-US"/>
        </w:rPr>
        <w:br/>
        <w:t>OCCUPATIONAL HEALTH AND SAFETY</w:t>
      </w:r>
      <w:r w:rsidRPr="00674EF5">
        <w:rPr>
          <w:rFonts w:ascii="Arial" w:eastAsia="Arial" w:hAnsi="Arial" w:cs="Arial"/>
          <w:b/>
          <w:color w:val="000000" w:themeColor="text1"/>
          <w:szCs w:val="24"/>
          <w:lang w:bidi="en-US"/>
        </w:rPr>
        <w:br/>
        <w:t>AND FIRE PROTECTION</w:t>
      </w:r>
    </w:p>
    <w:p w14:paraId="4EC2596B" w14:textId="7E5C62A0" w:rsidR="0074235E" w:rsidRPr="00674EF5" w:rsidRDefault="00524508" w:rsidP="00305456">
      <w:pPr>
        <w:pStyle w:val="Tekstpodstawowy"/>
        <w:spacing w:before="240" w:after="24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Chapter I.</w:t>
      </w:r>
      <w:r w:rsidRPr="00674EF5">
        <w:rPr>
          <w:rFonts w:ascii="Arial" w:eastAsia="Arial" w:hAnsi="Arial" w:cs="Arial"/>
          <w:b/>
          <w:color w:val="000000" w:themeColor="text1"/>
          <w:szCs w:val="24"/>
          <w:lang w:bidi="en-US"/>
        </w:rPr>
        <w:br/>
        <w:t>Employer's rights and obligations related to health and safety and fire protection</w:t>
      </w:r>
    </w:p>
    <w:p w14:paraId="10ED3B16" w14:textId="4CA5F2D2"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84</w:t>
      </w:r>
    </w:p>
    <w:p w14:paraId="78006CF7" w14:textId="38124834" w:rsidR="0074235E" w:rsidRPr="00674EF5" w:rsidRDefault="007B633A" w:rsidP="00305456">
      <w:pPr>
        <w:pStyle w:val="Akapitzlist"/>
        <w:numPr>
          <w:ilvl w:val="0"/>
          <w:numId w:val="106"/>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and employees are obliged to strictly comply with the provisions and principles of occupational health and safety as well as fire protection regulations.</w:t>
      </w:r>
    </w:p>
    <w:p w14:paraId="436145DA" w14:textId="4096E731" w:rsidR="0074235E" w:rsidRPr="00674EF5" w:rsidRDefault="007B633A" w:rsidP="00305456">
      <w:pPr>
        <w:pStyle w:val="Akapitzlist"/>
        <w:numPr>
          <w:ilvl w:val="0"/>
          <w:numId w:val="106"/>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is obliged to protect the health and life of employees by ensuring safe and hygienic working conditions with the appropriate use of the achievements of science and technology. In particular, the employer is obliged to:</w:t>
      </w:r>
    </w:p>
    <w:p w14:paraId="05C19B6F" w14:textId="020E39B6" w:rsidR="0074235E" w:rsidRPr="00674EF5" w:rsidRDefault="00524508" w:rsidP="00305456">
      <w:pPr>
        <w:pStyle w:val="Tekstpodstawowy"/>
        <w:numPr>
          <w:ilvl w:val="0"/>
          <w:numId w:val="20"/>
        </w:numPr>
        <w:suppressAutoHyphens w:val="0"/>
        <w:spacing w:after="120" w:line="276" w:lineRule="auto"/>
        <w:ind w:left="850"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organise work in a manner that ensures safe and hygienic working conditions and define the main lines of action on health and safety at work;</w:t>
      </w:r>
    </w:p>
    <w:p w14:paraId="6F749FA1" w14:textId="1BAC2AC6" w:rsidR="0074235E" w:rsidRPr="00674EF5" w:rsidRDefault="00524508" w:rsidP="00305456">
      <w:pPr>
        <w:pStyle w:val="Tekstpodstawowy"/>
        <w:numPr>
          <w:ilvl w:val="0"/>
          <w:numId w:val="20"/>
        </w:numPr>
        <w:suppressAutoHyphens w:val="0"/>
        <w:spacing w:after="120" w:line="276" w:lineRule="auto"/>
        <w:ind w:left="850"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lastRenderedPageBreak/>
        <w:t>ensure compliance with the provisions and rules of occupational health and safety in the workplace, issue orders to remedy deficiencies in this respect and control the implementation of these instructions;</w:t>
      </w:r>
    </w:p>
    <w:p w14:paraId="681CC711" w14:textId="77777777" w:rsidR="0074235E" w:rsidRPr="00674EF5" w:rsidRDefault="00524508" w:rsidP="00305456">
      <w:pPr>
        <w:pStyle w:val="Tekstpodstawowy"/>
        <w:numPr>
          <w:ilvl w:val="0"/>
          <w:numId w:val="20"/>
        </w:numPr>
        <w:suppressAutoHyphens w:val="0"/>
        <w:spacing w:after="120" w:line="276" w:lineRule="auto"/>
        <w:ind w:left="850"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respond to the needs in the scope of ensuring occupational health and safety and adapt measures taken to improve the existing level of protection of health and life of employees, taking into account the changing conditions of work performance;</w:t>
      </w:r>
    </w:p>
    <w:p w14:paraId="330DC073" w14:textId="08C57297" w:rsidR="0074235E" w:rsidRPr="00674EF5" w:rsidRDefault="00524508" w:rsidP="00305456">
      <w:pPr>
        <w:pStyle w:val="Tekstpodstawowy"/>
        <w:numPr>
          <w:ilvl w:val="0"/>
          <w:numId w:val="20"/>
        </w:numPr>
        <w:suppressAutoHyphens w:val="0"/>
        <w:spacing w:after="120" w:line="276" w:lineRule="auto"/>
        <w:ind w:left="850"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analyse the circumstances and causes of work-related accidents and ensure the development of a coherent policy to prevent accidents at work and occupational diseases, taking into account technical issues, work organisation, working conditions, social relations and the influence of working environment factors;</w:t>
      </w:r>
    </w:p>
    <w:p w14:paraId="319CDD7C" w14:textId="52F0ED19" w:rsidR="0074235E" w:rsidRPr="00674EF5" w:rsidRDefault="00524508" w:rsidP="00305456">
      <w:pPr>
        <w:pStyle w:val="Tekstpodstawowy"/>
        <w:numPr>
          <w:ilvl w:val="0"/>
          <w:numId w:val="20"/>
        </w:numPr>
        <w:suppressAutoHyphens w:val="0"/>
        <w:spacing w:after="120" w:line="276" w:lineRule="auto"/>
        <w:ind w:left="850"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take into account the health protection of pregnant or breastfeeding employees and disabled employees assumed as part of the adopted preventive measures;</w:t>
      </w:r>
    </w:p>
    <w:p w14:paraId="69E9B27D" w14:textId="5337410E" w:rsidR="0074235E" w:rsidRPr="00674EF5" w:rsidRDefault="00524508" w:rsidP="00305456">
      <w:pPr>
        <w:pStyle w:val="Tekstpodstawowy"/>
        <w:numPr>
          <w:ilvl w:val="0"/>
          <w:numId w:val="20"/>
        </w:numPr>
        <w:suppressAutoHyphens w:val="0"/>
        <w:spacing w:after="120" w:line="276" w:lineRule="auto"/>
        <w:ind w:left="850"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ensure the enforcement of orders, statements, decisions and orders issued by bodies supervising working conditions and ensure the implementation of recommendations of the social labo</w:t>
      </w:r>
      <w:r w:rsidR="00416790">
        <w:rPr>
          <w:rFonts w:ascii="Arial" w:eastAsia="Arial" w:hAnsi="Arial" w:cs="Arial"/>
          <w:color w:val="000000" w:themeColor="text1"/>
          <w:szCs w:val="24"/>
          <w:lang w:bidi="en-US"/>
        </w:rPr>
        <w:t>u</w:t>
      </w:r>
      <w:r w:rsidRPr="00674EF5">
        <w:rPr>
          <w:rFonts w:ascii="Arial" w:eastAsia="Arial" w:hAnsi="Arial" w:cs="Arial"/>
          <w:color w:val="000000" w:themeColor="text1"/>
          <w:szCs w:val="24"/>
          <w:lang w:bidi="en-US"/>
        </w:rPr>
        <w:t>r inspector;</w:t>
      </w:r>
    </w:p>
    <w:p w14:paraId="45715A73" w14:textId="46AFE22C" w:rsidR="0074235E" w:rsidRPr="00674EF5" w:rsidRDefault="00524508" w:rsidP="00305456">
      <w:pPr>
        <w:pStyle w:val="Tekstpodstawowy"/>
        <w:numPr>
          <w:ilvl w:val="0"/>
          <w:numId w:val="20"/>
        </w:numPr>
        <w:suppressAutoHyphens w:val="0"/>
        <w:spacing w:after="120" w:line="276" w:lineRule="auto"/>
        <w:ind w:left="850"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analyse and identify threats to health and life as well as assess and document the risks associated with work at the University, resulting from the pursuit of the University's goals, and take preventive measures to reduce this risk, and cooperate with authorities competent in matters of occupational health and safety and with trade unions representing employees of the University.</w:t>
      </w:r>
    </w:p>
    <w:p w14:paraId="28A7BCFA" w14:textId="77777777" w:rsidR="0074235E" w:rsidRPr="00674EF5" w:rsidRDefault="00524508" w:rsidP="00305456">
      <w:pPr>
        <w:pStyle w:val="Akapitzlist"/>
        <w:numPr>
          <w:ilvl w:val="0"/>
          <w:numId w:val="10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As part of the obligations related to ensuring safe and hygienic working conditions at the University, the employer ensures:</w:t>
      </w:r>
    </w:p>
    <w:p w14:paraId="46099C6F" w14:textId="7AD6BFE3" w:rsidR="0074235E" w:rsidRPr="00674EF5" w:rsidRDefault="00524508" w:rsidP="00305456">
      <w:pPr>
        <w:pStyle w:val="Tekstpodstawowy"/>
        <w:numPr>
          <w:ilvl w:val="2"/>
          <w:numId w:val="160"/>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placing, in visible places, in the University buildings:</w:t>
      </w:r>
    </w:p>
    <w:p w14:paraId="79C33173" w14:textId="47C3A0B6" w:rsidR="0074235E" w:rsidRPr="00674EF5" w:rsidRDefault="00524508" w:rsidP="00305456">
      <w:pPr>
        <w:pStyle w:val="Akapitzlist"/>
        <w:numPr>
          <w:ilvl w:val="2"/>
          <w:numId w:val="161"/>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information on the safe and </w:t>
      </w:r>
      <w:r w:rsidR="00AD3F4B">
        <w:rPr>
          <w:rFonts w:ascii="Arial" w:eastAsia="Arial" w:hAnsi="Arial" w:cs="Arial"/>
          <w:color w:val="000000" w:themeColor="text1"/>
          <w:sz w:val="24"/>
          <w:szCs w:val="24"/>
          <w:lang w:bidi="en-US"/>
        </w:rPr>
        <w:t>hygienic use of the University</w:t>
      </w:r>
      <w:r w:rsidRPr="00674EF5">
        <w:rPr>
          <w:rFonts w:ascii="Arial" w:eastAsia="Arial" w:hAnsi="Arial" w:cs="Arial"/>
          <w:color w:val="000000" w:themeColor="text1"/>
          <w:sz w:val="24"/>
          <w:szCs w:val="24"/>
          <w:lang w:bidi="en-US"/>
        </w:rPr>
        <w:t xml:space="preserve"> premises and technical equipment as well as the rules of conduct in the event of an accident or breakdown,</w:t>
      </w:r>
    </w:p>
    <w:p w14:paraId="504D14E5" w14:textId="57BF3ADE" w:rsidR="0074235E" w:rsidRPr="00674EF5" w:rsidRDefault="00524508" w:rsidP="00305456">
      <w:pPr>
        <w:pStyle w:val="Akapitzlist"/>
        <w:numPr>
          <w:ilvl w:val="2"/>
          <w:numId w:val="161"/>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plans for evacuating persons from the University buildings and marking evacuation routes;</w:t>
      </w:r>
    </w:p>
    <w:p w14:paraId="38276271" w14:textId="0C175110" w:rsidR="0074235E" w:rsidRPr="00674EF5" w:rsidRDefault="00524508" w:rsidP="00305456">
      <w:pPr>
        <w:pStyle w:val="Tekstpodstawowy"/>
        <w:numPr>
          <w:ilvl w:val="2"/>
          <w:numId w:val="160"/>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making available on the University's website the information referred to in point 1(a) and information on:</w:t>
      </w:r>
    </w:p>
    <w:p w14:paraId="59F86D4E" w14:textId="2EFCDE0C" w:rsidR="0074235E" w:rsidRPr="00674EF5" w:rsidRDefault="00524508" w:rsidP="00305456">
      <w:pPr>
        <w:pStyle w:val="Akapitzlist"/>
        <w:numPr>
          <w:ilvl w:val="2"/>
          <w:numId w:val="162"/>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procedures of conduct in cases of an immediate threat to health or life, including in particular the emergency telephone number at the University and the e-mail address to which information about such threats should be reported,</w:t>
      </w:r>
    </w:p>
    <w:p w14:paraId="2A862486" w14:textId="20769F42" w:rsidR="0074235E" w:rsidRPr="00674EF5" w:rsidRDefault="00524508" w:rsidP="00305456">
      <w:pPr>
        <w:pStyle w:val="Akapitzlist"/>
        <w:numPr>
          <w:ilvl w:val="2"/>
          <w:numId w:val="162"/>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documenting the reported or identified threat to health or life and the method of its removal or taking measures to prevent this threat.</w:t>
      </w:r>
    </w:p>
    <w:p w14:paraId="773404B0" w14:textId="76DAA555" w:rsidR="0074235E" w:rsidRPr="00674EF5" w:rsidRDefault="005714BF" w:rsidP="00305456">
      <w:pPr>
        <w:pStyle w:val="Akapitzlist"/>
        <w:numPr>
          <w:ilvl w:val="0"/>
          <w:numId w:val="106"/>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provides to employees free of charge, in particular:</w:t>
      </w:r>
    </w:p>
    <w:p w14:paraId="21A4D63D" w14:textId="75441848" w:rsidR="0074235E" w:rsidRPr="00674EF5" w:rsidRDefault="00524508" w:rsidP="00305456">
      <w:pPr>
        <w:pStyle w:val="Tekstpodstawowy"/>
        <w:numPr>
          <w:ilvl w:val="2"/>
          <w:numId w:val="163"/>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lastRenderedPageBreak/>
        <w:t>personal hygiene products for bathrooms, in the nature of liquid soap, paper towels and toilet paper in dispensers, as well as hand dryers;</w:t>
      </w:r>
    </w:p>
    <w:p w14:paraId="4BBBB734" w14:textId="7E2A3E89" w:rsidR="0074235E" w:rsidRPr="00674EF5" w:rsidRDefault="00524508" w:rsidP="00305456">
      <w:pPr>
        <w:pStyle w:val="Tekstpodstawowy"/>
        <w:numPr>
          <w:ilvl w:val="2"/>
          <w:numId w:val="163"/>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personal protection equipment safeguarding against the effects of hazardous and harmful factors in the work environment and information on the methods of using these measures;</w:t>
      </w:r>
    </w:p>
    <w:p w14:paraId="7B7025F2" w14:textId="33917873" w:rsidR="0074235E" w:rsidRPr="00674EF5" w:rsidRDefault="00524508" w:rsidP="00305456">
      <w:pPr>
        <w:pStyle w:val="Tekstpodstawowy"/>
        <w:numPr>
          <w:ilvl w:val="2"/>
          <w:numId w:val="163"/>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workwear and protective clothing, if:</w:t>
      </w:r>
    </w:p>
    <w:p w14:paraId="186CAFE0" w14:textId="36F94ECB" w:rsidR="0074235E" w:rsidRPr="00674EF5" w:rsidRDefault="00524508" w:rsidP="00305456">
      <w:pPr>
        <w:pStyle w:val="Akapitzlist"/>
        <w:numPr>
          <w:ilvl w:val="2"/>
          <w:numId w:val="164"/>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employee's own clothing may be damaged or significantly s</w:t>
      </w:r>
      <w:r w:rsidR="00AD3F4B">
        <w:rPr>
          <w:rFonts w:ascii="Arial" w:eastAsia="Arial" w:hAnsi="Arial" w:cs="Arial"/>
          <w:color w:val="000000" w:themeColor="text1"/>
          <w:sz w:val="24"/>
          <w:szCs w:val="24"/>
          <w:lang w:bidi="en-US"/>
        </w:rPr>
        <w:t>p</w:t>
      </w:r>
      <w:r w:rsidRPr="00674EF5">
        <w:rPr>
          <w:rFonts w:ascii="Arial" w:eastAsia="Arial" w:hAnsi="Arial" w:cs="Arial"/>
          <w:color w:val="000000" w:themeColor="text1"/>
          <w:sz w:val="24"/>
          <w:szCs w:val="24"/>
          <w:lang w:bidi="en-US"/>
        </w:rPr>
        <w:t>oiled,</w:t>
      </w:r>
    </w:p>
    <w:p w14:paraId="1CA3DAB3" w14:textId="4215B13B" w:rsidR="0074235E" w:rsidRPr="00674EF5" w:rsidRDefault="00524508" w:rsidP="00305456">
      <w:pPr>
        <w:pStyle w:val="Akapitzlist"/>
        <w:numPr>
          <w:ilvl w:val="2"/>
          <w:numId w:val="164"/>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it is necessary due to technological, sanitary or occupational health and safety requirements.</w:t>
      </w:r>
    </w:p>
    <w:p w14:paraId="5509D2F4" w14:textId="1BE06561" w:rsidR="0074235E" w:rsidRPr="00674EF5" w:rsidRDefault="00AD3F4B" w:rsidP="00305456">
      <w:pPr>
        <w:pStyle w:val="Akapitzlist"/>
        <w:numPr>
          <w:ilvl w:val="0"/>
          <w:numId w:val="106"/>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may establish posts where employees may use, with their consent, their own clothing and footwear that meet the health and safety requirements. An employee using his/her own workwear and footwear shall be pai</w:t>
      </w:r>
      <w:r w:rsidR="005714BF">
        <w:rPr>
          <w:rFonts w:ascii="Arial" w:eastAsia="Arial" w:hAnsi="Arial" w:cs="Arial"/>
          <w:color w:val="000000" w:themeColor="text1"/>
          <w:sz w:val="24"/>
          <w:szCs w:val="24"/>
          <w:lang w:bidi="en-US"/>
        </w:rPr>
        <w:t>d an equivalent in cash by the E</w:t>
      </w:r>
      <w:r w:rsidR="00524508" w:rsidRPr="00674EF5">
        <w:rPr>
          <w:rFonts w:ascii="Arial" w:eastAsia="Arial" w:hAnsi="Arial" w:cs="Arial"/>
          <w:color w:val="000000" w:themeColor="text1"/>
          <w:sz w:val="24"/>
          <w:szCs w:val="24"/>
          <w:lang w:bidi="en-US"/>
        </w:rPr>
        <w:t>mployer, taking into account their current prices.</w:t>
      </w:r>
    </w:p>
    <w:p w14:paraId="74EEB0E1" w14:textId="5C13ABC7" w:rsidR="0074235E" w:rsidRPr="00674EF5" w:rsidRDefault="00524508" w:rsidP="00305456">
      <w:pPr>
        <w:pStyle w:val="Akapitzlist"/>
        <w:numPr>
          <w:ilvl w:val="0"/>
          <w:numId w:val="10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norms for the allocation of the resources referred to in sections 4(2) and (3) to particular workplaces, as well as the amount of the equivalent referred to in section</w:t>
      </w:r>
      <w:r w:rsidR="00AD3F4B">
        <w:rPr>
          <w:rFonts w:ascii="Arial" w:eastAsia="Arial" w:hAnsi="Arial" w:cs="Arial"/>
          <w:color w:val="000000" w:themeColor="text1"/>
          <w:sz w:val="24"/>
          <w:szCs w:val="24"/>
          <w:lang w:bidi="en-US"/>
        </w:rPr>
        <w:t xml:space="preserve"> 5, shall be determined by the E</w:t>
      </w:r>
      <w:r w:rsidRPr="00674EF5">
        <w:rPr>
          <w:rFonts w:ascii="Arial" w:eastAsia="Arial" w:hAnsi="Arial" w:cs="Arial"/>
          <w:color w:val="000000" w:themeColor="text1"/>
          <w:sz w:val="24"/>
          <w:szCs w:val="24"/>
          <w:lang w:bidi="en-US"/>
        </w:rPr>
        <w:t>mployer in a separate agreement with the company trade union organisations.</w:t>
      </w:r>
    </w:p>
    <w:p w14:paraId="0404AA91" w14:textId="2A40C556"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85</w:t>
      </w:r>
    </w:p>
    <w:p w14:paraId="421035D9" w14:textId="3676F5C1" w:rsidR="0074235E" w:rsidRPr="00674EF5" w:rsidRDefault="00AD3F4B" w:rsidP="00305456">
      <w:pPr>
        <w:pStyle w:val="Tekstpodstawowy"/>
        <w:numPr>
          <w:ilvl w:val="3"/>
          <w:numId w:val="107"/>
        </w:numPr>
        <w:suppressAutoHyphens w:val="0"/>
        <w:spacing w:after="120" w:line="276" w:lineRule="auto"/>
        <w:ind w:left="426" w:hanging="426"/>
        <w:jc w:val="both"/>
        <w:textAlignment w:val="auto"/>
        <w:rPr>
          <w:rFonts w:ascii="Arial" w:hAnsi="Arial" w:cs="Arial"/>
          <w:color w:val="000000" w:themeColor="text1"/>
          <w:szCs w:val="24"/>
        </w:rPr>
      </w:pPr>
      <w:r>
        <w:rPr>
          <w:rFonts w:ascii="Arial" w:eastAsia="Arial" w:hAnsi="Arial" w:cs="Arial"/>
          <w:color w:val="000000" w:themeColor="text1"/>
          <w:szCs w:val="24"/>
          <w:lang w:bidi="en-US"/>
        </w:rPr>
        <w:t>The E</w:t>
      </w:r>
      <w:r w:rsidR="00524508" w:rsidRPr="00674EF5">
        <w:rPr>
          <w:rFonts w:ascii="Arial" w:eastAsia="Arial" w:hAnsi="Arial" w:cs="Arial"/>
          <w:color w:val="000000" w:themeColor="text1"/>
          <w:szCs w:val="24"/>
          <w:lang w:bidi="en-US"/>
        </w:rPr>
        <w:t>mployer is obliged to provide employees with information about:</w:t>
      </w:r>
    </w:p>
    <w:p w14:paraId="02EE9004" w14:textId="0182DC9C" w:rsidR="0074235E" w:rsidRPr="00674EF5" w:rsidRDefault="00524508" w:rsidP="00305456">
      <w:pPr>
        <w:pStyle w:val="Tekstpodstawowy"/>
        <w:numPr>
          <w:ilvl w:val="1"/>
          <w:numId w:val="165"/>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threats to health and life occurring in the workplace, at individual workplaces and during the work performed, including the rules of conduct in the event of breakdowns and other situations threatening the health and life of employees;</w:t>
      </w:r>
    </w:p>
    <w:p w14:paraId="15179630" w14:textId="77777777" w:rsidR="0074235E" w:rsidRPr="00674EF5" w:rsidRDefault="00524508" w:rsidP="00305456">
      <w:pPr>
        <w:pStyle w:val="Tekstpodstawowy"/>
        <w:numPr>
          <w:ilvl w:val="1"/>
          <w:numId w:val="165"/>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protective and preventive steps taken in order to eliminate or reduce the risks referred to in point 1;</w:t>
      </w:r>
    </w:p>
    <w:p w14:paraId="44E973C6" w14:textId="77777777" w:rsidR="0074235E" w:rsidRPr="00674EF5" w:rsidRDefault="00524508" w:rsidP="00305456">
      <w:pPr>
        <w:pStyle w:val="Tekstpodstawowy"/>
        <w:numPr>
          <w:ilvl w:val="1"/>
          <w:numId w:val="165"/>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employees appointed to:</w:t>
      </w:r>
    </w:p>
    <w:p w14:paraId="4B0B5695" w14:textId="03916BD2" w:rsidR="0074235E" w:rsidRPr="00674EF5" w:rsidRDefault="00524508" w:rsidP="00305456">
      <w:pPr>
        <w:pStyle w:val="Akapitzlist"/>
        <w:numPr>
          <w:ilvl w:val="2"/>
          <w:numId w:val="167"/>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providing first aid,</w:t>
      </w:r>
    </w:p>
    <w:p w14:paraId="0D05824D" w14:textId="583403FC" w:rsidR="0074235E" w:rsidRPr="00674EF5" w:rsidRDefault="00524508" w:rsidP="00305456">
      <w:pPr>
        <w:pStyle w:val="Akapitzlist"/>
        <w:numPr>
          <w:ilvl w:val="2"/>
          <w:numId w:val="167"/>
        </w:numPr>
        <w:spacing w:after="120" w:line="276" w:lineRule="auto"/>
        <w:ind w:left="1276"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performing operations related to fire fighting and evacuation of workers.</w:t>
      </w:r>
    </w:p>
    <w:p w14:paraId="2764743A" w14:textId="15B62244" w:rsidR="0074235E" w:rsidRPr="00674EF5" w:rsidRDefault="00524508" w:rsidP="00305456">
      <w:pPr>
        <w:pStyle w:val="Tekstpodstawowy"/>
        <w:numPr>
          <w:ilvl w:val="3"/>
          <w:numId w:val="107"/>
        </w:numPr>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Information about the employees referred to in section 1(3) includes:</w:t>
      </w:r>
    </w:p>
    <w:p w14:paraId="53CBAE02" w14:textId="77777777" w:rsidR="0074235E" w:rsidRPr="00674EF5" w:rsidRDefault="00524508" w:rsidP="00305456">
      <w:pPr>
        <w:pStyle w:val="Tekstpodstawowy"/>
        <w:numPr>
          <w:ilvl w:val="1"/>
          <w:numId w:val="166"/>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first name and last name;</w:t>
      </w:r>
    </w:p>
    <w:p w14:paraId="47DF73DE" w14:textId="77777777" w:rsidR="0074235E" w:rsidRPr="00674EF5" w:rsidRDefault="00524508" w:rsidP="00305456">
      <w:pPr>
        <w:pStyle w:val="Tekstpodstawowy"/>
        <w:numPr>
          <w:ilvl w:val="1"/>
          <w:numId w:val="166"/>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place of work;</w:t>
      </w:r>
    </w:p>
    <w:p w14:paraId="626CF020" w14:textId="77777777" w:rsidR="0074235E" w:rsidRPr="00674EF5" w:rsidRDefault="00524508" w:rsidP="00305456">
      <w:pPr>
        <w:pStyle w:val="Tekstpodstawowy"/>
        <w:numPr>
          <w:ilvl w:val="1"/>
          <w:numId w:val="166"/>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business telephone number or other means of electronic communication.</w:t>
      </w:r>
    </w:p>
    <w:p w14:paraId="658098A0" w14:textId="0DCC515A" w:rsidR="004E3095" w:rsidRPr="00674EF5" w:rsidRDefault="00AD3F4B" w:rsidP="00305456">
      <w:pPr>
        <w:pStyle w:val="Tekstpodstawowy"/>
        <w:numPr>
          <w:ilvl w:val="3"/>
          <w:numId w:val="107"/>
        </w:numPr>
        <w:suppressAutoHyphens w:val="0"/>
        <w:spacing w:after="120" w:line="276" w:lineRule="auto"/>
        <w:ind w:left="426" w:hanging="426"/>
        <w:jc w:val="both"/>
        <w:textAlignment w:val="auto"/>
        <w:rPr>
          <w:rFonts w:ascii="Arial" w:hAnsi="Arial" w:cs="Arial"/>
          <w:color w:val="000000" w:themeColor="text1"/>
          <w:szCs w:val="24"/>
        </w:rPr>
      </w:pPr>
      <w:r>
        <w:rPr>
          <w:rFonts w:ascii="Arial" w:eastAsia="Arial" w:hAnsi="Arial" w:cs="Arial"/>
          <w:color w:val="000000" w:themeColor="text1"/>
          <w:szCs w:val="24"/>
          <w:lang w:bidi="en-US"/>
        </w:rPr>
        <w:t>The E</w:t>
      </w:r>
      <w:r w:rsidR="00524508" w:rsidRPr="00674EF5">
        <w:rPr>
          <w:rFonts w:ascii="Arial" w:eastAsia="Arial" w:hAnsi="Arial" w:cs="Arial"/>
          <w:color w:val="000000" w:themeColor="text1"/>
          <w:szCs w:val="24"/>
          <w:lang w:bidi="en-US"/>
        </w:rPr>
        <w:t>mployer is obliged to ensure communication with external services specialised, in particular, in the field of emergency first aid, medical rescue and fire protection.</w:t>
      </w:r>
    </w:p>
    <w:p w14:paraId="5713C17E" w14:textId="74568B1D"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86</w:t>
      </w:r>
    </w:p>
    <w:p w14:paraId="2BF2DBD6" w14:textId="68C4CDED" w:rsidR="0074235E" w:rsidRPr="00674EF5" w:rsidRDefault="00AD3F4B" w:rsidP="00305456">
      <w:pPr>
        <w:pStyle w:val="Tekstpodstawowy"/>
        <w:spacing w:after="120" w:line="276" w:lineRule="auto"/>
        <w:jc w:val="both"/>
        <w:rPr>
          <w:rFonts w:ascii="Arial" w:hAnsi="Arial" w:cs="Arial"/>
          <w:color w:val="000000" w:themeColor="text1"/>
          <w:szCs w:val="24"/>
        </w:rPr>
      </w:pPr>
      <w:r>
        <w:rPr>
          <w:rFonts w:ascii="Arial" w:eastAsia="Arial" w:hAnsi="Arial" w:cs="Arial"/>
          <w:color w:val="000000" w:themeColor="text1"/>
          <w:szCs w:val="24"/>
          <w:lang w:bidi="en-US"/>
        </w:rPr>
        <w:t>The E</w:t>
      </w:r>
      <w:r w:rsidR="00524508" w:rsidRPr="00674EF5">
        <w:rPr>
          <w:rFonts w:ascii="Arial" w:eastAsia="Arial" w:hAnsi="Arial" w:cs="Arial"/>
          <w:color w:val="000000" w:themeColor="text1"/>
          <w:szCs w:val="24"/>
          <w:lang w:bidi="en-US"/>
        </w:rPr>
        <w:t xml:space="preserve">mployer shall also perform and ensure the </w:t>
      </w:r>
      <w:r>
        <w:rPr>
          <w:rFonts w:ascii="Arial" w:eastAsia="Arial" w:hAnsi="Arial" w:cs="Arial"/>
          <w:color w:val="000000" w:themeColor="text1"/>
          <w:szCs w:val="24"/>
          <w:lang w:bidi="en-US"/>
        </w:rPr>
        <w:t>execution</w:t>
      </w:r>
      <w:r w:rsidR="00524508" w:rsidRPr="00674EF5">
        <w:rPr>
          <w:rFonts w:ascii="Arial" w:eastAsia="Arial" w:hAnsi="Arial" w:cs="Arial"/>
          <w:color w:val="000000" w:themeColor="text1"/>
          <w:szCs w:val="24"/>
          <w:lang w:bidi="en-US"/>
        </w:rPr>
        <w:t xml:space="preserve"> on the premises of the University of other obligations related to occupational health and safety as specified in separate regulations, including the provisions of CHAPTER TEN of the</w:t>
      </w:r>
      <w:r w:rsidRPr="00AD3F4B">
        <w:rPr>
          <w:rFonts w:ascii="Arial" w:eastAsia="Arial" w:hAnsi="Arial" w:cs="Arial"/>
          <w:color w:val="000000" w:themeColor="text1"/>
          <w:szCs w:val="24"/>
          <w:lang w:bidi="en-US"/>
        </w:rPr>
        <w:t xml:space="preserve"> </w:t>
      </w:r>
      <w:r>
        <w:rPr>
          <w:rFonts w:ascii="Arial" w:eastAsia="Arial" w:hAnsi="Arial" w:cs="Arial"/>
          <w:color w:val="000000" w:themeColor="text1"/>
          <w:szCs w:val="24"/>
          <w:lang w:bidi="en-US"/>
        </w:rPr>
        <w:t>Polish</w:t>
      </w:r>
      <w:r w:rsidR="00524508" w:rsidRPr="00674EF5">
        <w:rPr>
          <w:rFonts w:ascii="Arial" w:eastAsia="Arial" w:hAnsi="Arial" w:cs="Arial"/>
          <w:color w:val="000000" w:themeColor="text1"/>
          <w:szCs w:val="24"/>
          <w:lang w:bidi="en-US"/>
        </w:rPr>
        <w:t xml:space="preserve"> Labour </w:t>
      </w:r>
      <w:r w:rsidR="00524508" w:rsidRPr="00674EF5">
        <w:rPr>
          <w:rFonts w:ascii="Arial" w:eastAsia="Arial" w:hAnsi="Arial" w:cs="Arial"/>
          <w:color w:val="000000" w:themeColor="text1"/>
          <w:szCs w:val="24"/>
          <w:lang w:bidi="en-US"/>
        </w:rPr>
        <w:lastRenderedPageBreak/>
        <w:t>Code and the regulation of the minister responsible for higher education and science issued pursuant to Article 51(2) of the Act.</w:t>
      </w:r>
    </w:p>
    <w:p w14:paraId="6EE17B5D" w14:textId="74210DF6" w:rsidR="00BD2D6D" w:rsidRPr="00674EF5" w:rsidRDefault="00524508" w:rsidP="00305456">
      <w:pPr>
        <w:pStyle w:val="Tekstpodstawowy"/>
        <w:spacing w:before="240" w:after="24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Chapter II</w:t>
      </w:r>
      <w:r w:rsidRPr="00674EF5">
        <w:rPr>
          <w:rFonts w:ascii="Arial" w:eastAsia="Arial" w:hAnsi="Arial" w:cs="Arial"/>
          <w:b/>
          <w:color w:val="000000" w:themeColor="text1"/>
          <w:szCs w:val="24"/>
          <w:lang w:bidi="en-US"/>
        </w:rPr>
        <w:br/>
        <w:t>Employees' rights and obligations related to health and safety and fire protection</w:t>
      </w:r>
    </w:p>
    <w:p w14:paraId="25250755" w14:textId="231BC632" w:rsidR="0074235E" w:rsidRPr="00674EF5" w:rsidRDefault="00524508" w:rsidP="00305456">
      <w:pPr>
        <w:pStyle w:val="Tekstpodstawowy"/>
        <w:spacing w:before="120" w:after="120" w:line="276" w:lineRule="auto"/>
        <w:ind w:left="426" w:hanging="426"/>
        <w:jc w:val="center"/>
        <w:rPr>
          <w:rFonts w:ascii="Arial" w:hAnsi="Arial" w:cs="Arial"/>
          <w:b/>
          <w:color w:val="000000" w:themeColor="text1"/>
          <w:szCs w:val="24"/>
        </w:rPr>
      </w:pPr>
      <w:r w:rsidRPr="00674EF5">
        <w:rPr>
          <w:rFonts w:ascii="Arial" w:eastAsia="Arial" w:hAnsi="Arial" w:cs="Arial"/>
          <w:b/>
          <w:color w:val="000000" w:themeColor="text1"/>
          <w:szCs w:val="24"/>
          <w:lang w:bidi="en-US"/>
        </w:rPr>
        <w:t>§ 87</w:t>
      </w:r>
    </w:p>
    <w:p w14:paraId="1897064C" w14:textId="156539B3" w:rsidR="0074235E" w:rsidRPr="00674EF5" w:rsidRDefault="00524508" w:rsidP="00305456">
      <w:pPr>
        <w:pStyle w:val="Tekstpodstawowy"/>
        <w:numPr>
          <w:ilvl w:val="0"/>
          <w:numId w:val="108"/>
        </w:numPr>
        <w:tabs>
          <w:tab w:val="left" w:pos="720"/>
        </w:tabs>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Each newly hired employee must receive initial training in occupational safety and health, including general instruction, job-specific instruction and training in fire protection.</w:t>
      </w:r>
    </w:p>
    <w:p w14:paraId="74D950D9" w14:textId="77777777" w:rsidR="0074235E" w:rsidRPr="00674EF5" w:rsidRDefault="00524508" w:rsidP="00305456">
      <w:pPr>
        <w:pStyle w:val="Tekstpodstawowy"/>
        <w:numPr>
          <w:ilvl w:val="0"/>
          <w:numId w:val="108"/>
        </w:numPr>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The training and instruction referred to in section 1 shall be confirmed in writing by the employee.</w:t>
      </w:r>
    </w:p>
    <w:p w14:paraId="4FFF7A5C" w14:textId="77777777" w:rsidR="0074235E" w:rsidRPr="00674EF5" w:rsidRDefault="00524508" w:rsidP="00305456">
      <w:pPr>
        <w:pStyle w:val="Tekstpodstawowy"/>
        <w:numPr>
          <w:ilvl w:val="0"/>
          <w:numId w:val="108"/>
        </w:numPr>
        <w:tabs>
          <w:tab w:val="left" w:pos="720"/>
        </w:tabs>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Permission to commence work without the training and instruction referred to in section 1 shall be prohibited.</w:t>
      </w:r>
    </w:p>
    <w:p w14:paraId="1705FA0F" w14:textId="6763489D" w:rsidR="0074235E" w:rsidRPr="00674EF5" w:rsidRDefault="00524508" w:rsidP="00305456">
      <w:pPr>
        <w:pStyle w:val="Tekstpodstawowy"/>
        <w:numPr>
          <w:ilvl w:val="0"/>
          <w:numId w:val="108"/>
        </w:numPr>
        <w:tabs>
          <w:tab w:val="left" w:pos="720"/>
        </w:tabs>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Employees are subject to periodic occupational health and safety training, the frequency and duration of which is determined by the employer in consultation with company trade unions.</w:t>
      </w:r>
    </w:p>
    <w:p w14:paraId="5B56D4BC" w14:textId="77777777" w:rsidR="0074235E" w:rsidRPr="00674EF5" w:rsidRDefault="00524508" w:rsidP="00305456">
      <w:pPr>
        <w:pStyle w:val="Tekstpodstawowy"/>
        <w:numPr>
          <w:ilvl w:val="0"/>
          <w:numId w:val="108"/>
        </w:numPr>
        <w:tabs>
          <w:tab w:val="left" w:pos="720"/>
        </w:tabs>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Employees are subject to medical examinations specified in separate regulations: initial, periodic and control tests.</w:t>
      </w:r>
    </w:p>
    <w:p w14:paraId="2D2C0E7C" w14:textId="146F2901"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88</w:t>
      </w:r>
    </w:p>
    <w:p w14:paraId="0E346AE4" w14:textId="2A991523" w:rsidR="0074235E" w:rsidRPr="00674EF5" w:rsidRDefault="00524508" w:rsidP="00305456">
      <w:pPr>
        <w:pStyle w:val="Tekstpodstawowy"/>
        <w:numPr>
          <w:ilvl w:val="0"/>
          <w:numId w:val="109"/>
        </w:numPr>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Compliance with the provisions and rules of occupational health and safety and fire protection is the basic duty of every employee, in particular the employee is obliged to:</w:t>
      </w:r>
    </w:p>
    <w:p w14:paraId="0BF55704" w14:textId="3532A63C" w:rsidR="0074235E" w:rsidRPr="00674EF5" w:rsidRDefault="00AD3F4B" w:rsidP="00305456">
      <w:pPr>
        <w:pStyle w:val="Tekstpodstawowy"/>
        <w:numPr>
          <w:ilvl w:val="2"/>
          <w:numId w:val="168"/>
        </w:numPr>
        <w:tabs>
          <w:tab w:val="left" w:pos="900"/>
          <w:tab w:val="left" w:pos="993"/>
        </w:tabs>
        <w:suppressAutoHyphens w:val="0"/>
        <w:spacing w:after="120" w:line="276" w:lineRule="auto"/>
        <w:ind w:left="851" w:hanging="425"/>
        <w:jc w:val="both"/>
        <w:textAlignment w:val="auto"/>
        <w:rPr>
          <w:rFonts w:ascii="Arial" w:hAnsi="Arial" w:cs="Arial"/>
          <w:color w:val="000000" w:themeColor="text1"/>
          <w:szCs w:val="24"/>
        </w:rPr>
      </w:pPr>
      <w:r>
        <w:rPr>
          <w:rFonts w:ascii="Arial" w:eastAsia="Arial" w:hAnsi="Arial" w:cs="Arial"/>
          <w:color w:val="000000" w:themeColor="text1"/>
          <w:szCs w:val="24"/>
          <w:lang w:bidi="en-US"/>
        </w:rPr>
        <w:t xml:space="preserve">read </w:t>
      </w:r>
      <w:r w:rsidR="00524508" w:rsidRPr="00674EF5">
        <w:rPr>
          <w:rFonts w:ascii="Arial" w:eastAsia="Arial" w:hAnsi="Arial" w:cs="Arial"/>
          <w:color w:val="000000" w:themeColor="text1"/>
          <w:szCs w:val="24"/>
          <w:lang w:bidi="en-US"/>
        </w:rPr>
        <w:t>the regulations and principles of safety at work and fire safety, to participate in training and instruction in this field and to take the requisite examinations;</w:t>
      </w:r>
    </w:p>
    <w:p w14:paraId="5E17F20B" w14:textId="26240F6E" w:rsidR="0074235E" w:rsidRPr="00674EF5" w:rsidRDefault="00524508" w:rsidP="00305456">
      <w:pPr>
        <w:pStyle w:val="Tekstpodstawowy"/>
        <w:numPr>
          <w:ilvl w:val="2"/>
          <w:numId w:val="168"/>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perform work in a manner consistent with the provisions and principles of occupational health and safety and fire protection, as well as comply with orders and instructions issued in this regard, including instructions and ordinances regarding health and safety at work and fire protection;</w:t>
      </w:r>
    </w:p>
    <w:p w14:paraId="57AD75AC" w14:textId="399180DF" w:rsidR="0074235E" w:rsidRPr="00674EF5" w:rsidRDefault="00524508" w:rsidP="00305456">
      <w:pPr>
        <w:pStyle w:val="Tekstpodstawowy"/>
        <w:numPr>
          <w:ilvl w:val="2"/>
          <w:numId w:val="168"/>
        </w:numPr>
        <w:tabs>
          <w:tab w:val="left" w:pos="900"/>
          <w:tab w:val="left" w:pos="993"/>
        </w:tabs>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ensure that plant and equipment are in good condition and that the workplace is kept in order and tidy;</w:t>
      </w:r>
    </w:p>
    <w:p w14:paraId="348833FB" w14:textId="77777777" w:rsidR="0074235E" w:rsidRPr="00674EF5" w:rsidRDefault="00524508" w:rsidP="00305456">
      <w:pPr>
        <w:pStyle w:val="Tekstpodstawowy"/>
        <w:numPr>
          <w:ilvl w:val="2"/>
          <w:numId w:val="168"/>
        </w:numPr>
        <w:tabs>
          <w:tab w:val="left" w:pos="900"/>
        </w:tabs>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use the assigned protective and work clothing and personal protective equipment in accordance with their intended purpose;</w:t>
      </w:r>
    </w:p>
    <w:p w14:paraId="683EFE9F" w14:textId="5BAD4684" w:rsidR="0074235E" w:rsidRPr="00674EF5" w:rsidRDefault="00524508" w:rsidP="00305456">
      <w:pPr>
        <w:pStyle w:val="Tekstpodstawowy"/>
        <w:numPr>
          <w:ilvl w:val="2"/>
          <w:numId w:val="168"/>
        </w:numPr>
        <w:tabs>
          <w:tab w:val="left" w:pos="900"/>
        </w:tabs>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undergo initial, periodic and control medical examinations and follow the issued medical recommendations;</w:t>
      </w:r>
    </w:p>
    <w:p w14:paraId="53BAFCD1" w14:textId="581E93B0" w:rsidR="0074235E" w:rsidRPr="00674EF5" w:rsidRDefault="00524508" w:rsidP="00305456">
      <w:pPr>
        <w:pStyle w:val="Tekstpodstawowy"/>
        <w:numPr>
          <w:ilvl w:val="2"/>
          <w:numId w:val="168"/>
        </w:numPr>
        <w:tabs>
          <w:tab w:val="left" w:pos="900"/>
        </w:tabs>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immediately notify his/her superior of any occupational accident or threat to human life or health which he/she observes at University;</w:t>
      </w:r>
    </w:p>
    <w:p w14:paraId="4781BCB6" w14:textId="4809C32D" w:rsidR="0074235E" w:rsidRPr="00674EF5" w:rsidRDefault="00524508" w:rsidP="00305456">
      <w:pPr>
        <w:pStyle w:val="Tekstpodstawowy"/>
        <w:numPr>
          <w:ilvl w:val="2"/>
          <w:numId w:val="168"/>
        </w:numPr>
        <w:tabs>
          <w:tab w:val="left" w:pos="900"/>
        </w:tabs>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cooperate with superiors in fulfilling obligations regarding health and safety at work and fire protection.</w:t>
      </w:r>
    </w:p>
    <w:p w14:paraId="57316357" w14:textId="73A50260" w:rsidR="0074235E" w:rsidRPr="00674EF5" w:rsidRDefault="00E4120D" w:rsidP="00305456">
      <w:pPr>
        <w:pStyle w:val="Tekstpodstawowy"/>
        <w:numPr>
          <w:ilvl w:val="0"/>
          <w:numId w:val="109"/>
        </w:numPr>
        <w:suppressAutoHyphens w:val="0"/>
        <w:spacing w:after="120" w:line="276" w:lineRule="auto"/>
        <w:ind w:left="426" w:hanging="426"/>
        <w:jc w:val="both"/>
        <w:textAlignment w:val="auto"/>
        <w:rPr>
          <w:rFonts w:ascii="Arial" w:hAnsi="Arial" w:cs="Arial"/>
          <w:color w:val="000000" w:themeColor="text1"/>
          <w:szCs w:val="24"/>
        </w:rPr>
      </w:pPr>
      <w:r>
        <w:rPr>
          <w:rFonts w:ascii="Arial" w:eastAsia="Arial" w:hAnsi="Arial" w:cs="Arial"/>
          <w:color w:val="000000" w:themeColor="text1"/>
          <w:szCs w:val="24"/>
          <w:lang w:bidi="en-US"/>
        </w:rPr>
        <w:lastRenderedPageBreak/>
        <w:t>The employee has the right to:</w:t>
      </w:r>
    </w:p>
    <w:p w14:paraId="1CBCD68D" w14:textId="221974E0" w:rsidR="0074235E" w:rsidRPr="00674EF5" w:rsidRDefault="00524508" w:rsidP="00305456">
      <w:pPr>
        <w:pStyle w:val="Tekstpodstawowy"/>
        <w:numPr>
          <w:ilvl w:val="0"/>
          <w:numId w:val="169"/>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refrain from performing work, immediately informing the immediate superior about it, when the working conditions do not comply with the provisions of occupational health and safety or fire protection and pose a direct threat to the health or life of the employee, or when the work performed by him/her poses such a danger to other persons;</w:t>
      </w:r>
    </w:p>
    <w:p w14:paraId="137F9FD0" w14:textId="77777777" w:rsidR="0074235E" w:rsidRPr="00674EF5" w:rsidRDefault="00524508" w:rsidP="00305456">
      <w:pPr>
        <w:pStyle w:val="Tekstpodstawowy"/>
        <w:numPr>
          <w:ilvl w:val="0"/>
          <w:numId w:val="169"/>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move away from the place of danger, immediately notifying the immediate superior if the danger is not removed by refraining from work;</w:t>
      </w:r>
    </w:p>
    <w:p w14:paraId="2222B812" w14:textId="62409166" w:rsidR="0074235E" w:rsidRPr="00674EF5" w:rsidRDefault="00524508" w:rsidP="00305456">
      <w:pPr>
        <w:pStyle w:val="Tekstpodstawowy"/>
        <w:numPr>
          <w:ilvl w:val="0"/>
          <w:numId w:val="169"/>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remuneration for the time spent away from work or the place of danger in the situations referred to in points 1 and 2;</w:t>
      </w:r>
    </w:p>
    <w:p w14:paraId="65EB748A" w14:textId="48073885" w:rsidR="001D6B56" w:rsidRPr="00674EF5" w:rsidRDefault="00524508" w:rsidP="00305456">
      <w:pPr>
        <w:pStyle w:val="Tekstpodstawowy"/>
        <w:numPr>
          <w:ilvl w:val="0"/>
          <w:numId w:val="169"/>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refrain, after prior notification to his/her superior, from work that requires particular mental and physical ability, if his/her mental and physical condition does not ensure the safe performance of the work and endangers others.</w:t>
      </w:r>
      <w:r w:rsidRPr="00674EF5">
        <w:rPr>
          <w:rFonts w:ascii="Arial" w:eastAsia="Arial" w:hAnsi="Arial" w:cs="Arial"/>
          <w:color w:val="000000" w:themeColor="text1"/>
          <w:szCs w:val="24"/>
          <w:lang w:bidi="en-US"/>
        </w:rPr>
        <w:tab/>
      </w:r>
    </w:p>
    <w:p w14:paraId="5F545168" w14:textId="30B8ADC3" w:rsidR="0074235E" w:rsidRPr="00674EF5" w:rsidRDefault="00AD3F4B" w:rsidP="00305456">
      <w:pPr>
        <w:pStyle w:val="Tekstpodstawowy"/>
        <w:numPr>
          <w:ilvl w:val="0"/>
          <w:numId w:val="109"/>
        </w:numPr>
        <w:suppressAutoHyphens w:val="0"/>
        <w:spacing w:after="120" w:line="276" w:lineRule="auto"/>
        <w:ind w:left="426" w:hanging="426"/>
        <w:jc w:val="both"/>
        <w:textAlignment w:val="auto"/>
        <w:rPr>
          <w:rFonts w:ascii="Arial" w:hAnsi="Arial" w:cs="Arial"/>
          <w:color w:val="000000" w:themeColor="text1"/>
          <w:szCs w:val="24"/>
        </w:rPr>
      </w:pPr>
      <w:r>
        <w:rPr>
          <w:rFonts w:ascii="Arial" w:eastAsia="Arial" w:hAnsi="Arial" w:cs="Arial"/>
          <w:color w:val="000000" w:themeColor="text1"/>
          <w:szCs w:val="24"/>
          <w:lang w:bidi="en-US"/>
        </w:rPr>
        <w:t>The E</w:t>
      </w:r>
      <w:r w:rsidR="00524508" w:rsidRPr="00674EF5">
        <w:rPr>
          <w:rFonts w:ascii="Arial" w:eastAsia="Arial" w:hAnsi="Arial" w:cs="Arial"/>
          <w:color w:val="000000" w:themeColor="text1"/>
          <w:szCs w:val="24"/>
          <w:lang w:bidi="en-US"/>
        </w:rPr>
        <w:t>mployer has the right to impose a fine or other order penalty on the employee for non-compliance with obligations related to the maintenance of occupational safety and health and fire protection.</w:t>
      </w:r>
    </w:p>
    <w:p w14:paraId="0BFB9FE0" w14:textId="4A24179D" w:rsidR="0035448E" w:rsidRPr="00674EF5" w:rsidRDefault="0035448E"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89</w:t>
      </w:r>
    </w:p>
    <w:p w14:paraId="6B86C996" w14:textId="68FFE847" w:rsidR="0035448E" w:rsidRPr="00674EF5" w:rsidRDefault="0035448E" w:rsidP="00305456">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superior is obliged to ensure that the works where there is a possibility of a particular risk to human health or life, were performed by at least two persons in order to provide security. The </w:t>
      </w:r>
      <w:r w:rsidR="005714BF">
        <w:rPr>
          <w:rFonts w:ascii="Arial" w:eastAsia="Arial" w:hAnsi="Arial" w:cs="Arial"/>
          <w:color w:val="000000" w:themeColor="text1"/>
          <w:sz w:val="24"/>
          <w:szCs w:val="24"/>
          <w:lang w:bidi="en-US"/>
        </w:rPr>
        <w:t>list of jobs is attached as Appendi</w:t>
      </w:r>
      <w:r w:rsidRPr="00674EF5">
        <w:rPr>
          <w:rFonts w:ascii="Arial" w:eastAsia="Arial" w:hAnsi="Arial" w:cs="Arial"/>
          <w:color w:val="000000" w:themeColor="text1"/>
          <w:sz w:val="24"/>
          <w:szCs w:val="24"/>
          <w:lang w:bidi="en-US"/>
        </w:rPr>
        <w:t>x 6.</w:t>
      </w:r>
    </w:p>
    <w:p w14:paraId="38ADE680" w14:textId="1E9F69AC" w:rsidR="0074235E" w:rsidRPr="00674EF5" w:rsidRDefault="00524508" w:rsidP="00305456">
      <w:pPr>
        <w:suppressAutoHyphens w:val="0"/>
        <w:autoSpaceDN/>
        <w:spacing w:before="240" w:after="240" w:line="276" w:lineRule="auto"/>
        <w:jc w:val="center"/>
        <w:textAlignment w:val="auto"/>
        <w:rPr>
          <w:rFonts w:ascii="Arial" w:hAnsi="Arial" w:cs="Arial"/>
          <w:b/>
          <w:color w:val="000000" w:themeColor="text1"/>
          <w:szCs w:val="24"/>
        </w:rPr>
      </w:pPr>
      <w:r w:rsidRPr="00674EF5">
        <w:rPr>
          <w:rFonts w:ascii="Arial" w:eastAsia="Arial" w:hAnsi="Arial" w:cs="Arial"/>
          <w:b/>
          <w:color w:val="000000" w:themeColor="text1"/>
          <w:szCs w:val="24"/>
          <w:lang w:bidi="en-US"/>
        </w:rPr>
        <w:t>PART VII</w:t>
      </w:r>
      <w:r w:rsidRPr="00674EF5">
        <w:rPr>
          <w:rFonts w:ascii="Arial" w:eastAsia="Arial" w:hAnsi="Arial" w:cs="Arial"/>
          <w:b/>
          <w:color w:val="000000" w:themeColor="text1"/>
          <w:szCs w:val="24"/>
          <w:lang w:bidi="en-US"/>
        </w:rPr>
        <w:br/>
        <w:t>PROTECTION OF WORK OF WOMEN AND YOUNG PEOPLE</w:t>
      </w:r>
    </w:p>
    <w:p w14:paraId="3061C606" w14:textId="498F69C6"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90</w:t>
      </w:r>
    </w:p>
    <w:p w14:paraId="11C47B3F" w14:textId="40C01D27" w:rsidR="00305456" w:rsidRPr="00AD3F4B" w:rsidRDefault="009042F4" w:rsidP="00AD3F4B">
      <w:pPr>
        <w:pStyle w:val="Tekstpodstawowy"/>
        <w:suppressAutoHyphens w:val="0"/>
        <w:spacing w:after="120" w:line="276" w:lineRule="auto"/>
        <w:jc w:val="both"/>
        <w:textAlignment w:val="auto"/>
        <w:rPr>
          <w:rFonts w:ascii="Arial" w:hAnsi="Arial" w:cs="Arial"/>
          <w:color w:val="000000" w:themeColor="text1"/>
          <w:szCs w:val="24"/>
        </w:rPr>
      </w:pPr>
      <w:r>
        <w:rPr>
          <w:rFonts w:ascii="Arial" w:eastAsia="Arial" w:hAnsi="Arial" w:cs="Arial"/>
          <w:color w:val="000000" w:themeColor="text1"/>
          <w:szCs w:val="24"/>
          <w:lang w:bidi="en-US"/>
        </w:rPr>
        <w:t>The E</w:t>
      </w:r>
      <w:r w:rsidR="00524508" w:rsidRPr="00674EF5">
        <w:rPr>
          <w:rFonts w:ascii="Arial" w:eastAsia="Arial" w:hAnsi="Arial" w:cs="Arial"/>
          <w:color w:val="000000" w:themeColor="text1"/>
          <w:szCs w:val="24"/>
          <w:lang w:bidi="en-US"/>
        </w:rPr>
        <w:t>mployer, in consultation with the company trade union organisations, may define by separate agreement a list of jobs that are particularly onerous and harmful to women's health, at which women workers are not empl</w:t>
      </w:r>
      <w:r>
        <w:rPr>
          <w:rFonts w:ascii="Arial" w:eastAsia="Arial" w:hAnsi="Arial" w:cs="Arial"/>
          <w:color w:val="000000" w:themeColor="text1"/>
          <w:szCs w:val="24"/>
          <w:lang w:bidi="en-US"/>
        </w:rPr>
        <w:t>oyed without their consent (Appendi</w:t>
      </w:r>
      <w:r w:rsidR="00524508" w:rsidRPr="00674EF5">
        <w:rPr>
          <w:rFonts w:ascii="Arial" w:eastAsia="Arial" w:hAnsi="Arial" w:cs="Arial"/>
          <w:color w:val="000000" w:themeColor="text1"/>
          <w:szCs w:val="24"/>
          <w:lang w:bidi="en-US"/>
        </w:rPr>
        <w:t>x 7).</w:t>
      </w:r>
      <w:r w:rsidR="00305456">
        <w:rPr>
          <w:rFonts w:ascii="Arial" w:eastAsia="Arial" w:hAnsi="Arial" w:cs="Arial"/>
          <w:b/>
          <w:color w:val="000000" w:themeColor="text1"/>
          <w:szCs w:val="24"/>
          <w:lang w:bidi="en-US"/>
        </w:rPr>
        <w:br w:type="page"/>
      </w:r>
    </w:p>
    <w:p w14:paraId="6064D425" w14:textId="6E2EBAE3"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lastRenderedPageBreak/>
        <w:t>§ 91</w:t>
      </w:r>
    </w:p>
    <w:p w14:paraId="172B6F5A" w14:textId="1F061534" w:rsidR="0074235E" w:rsidRPr="00674EF5" w:rsidRDefault="00524508" w:rsidP="00305456">
      <w:pPr>
        <w:pStyle w:val="Tekstpodstawowy"/>
        <w:numPr>
          <w:ilvl w:val="0"/>
          <w:numId w:val="110"/>
        </w:numPr>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Pregnant women or women caring for a child under four years of age may not be employed for extra hours, overtime or night work, and may not be transferred to another post other than their regular place of work without their consent.</w:t>
      </w:r>
    </w:p>
    <w:p w14:paraId="785B9659" w14:textId="30F1CA73" w:rsidR="0074235E" w:rsidRPr="00674EF5" w:rsidRDefault="00524508" w:rsidP="00305456">
      <w:pPr>
        <w:pStyle w:val="Tekstpodstawowy"/>
        <w:numPr>
          <w:ilvl w:val="0"/>
          <w:numId w:val="110"/>
        </w:numPr>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Pregnant women and women who are breastfeeding may not perform strenuous, dangerous or harmful work that may have an adverse effect on their health, the course of their pregnancy or breastfeeding of their child, as defined in the Regulation of the Council of Ministers i</w:t>
      </w:r>
      <w:r w:rsidR="00AD3F4B">
        <w:rPr>
          <w:rFonts w:ascii="Arial" w:eastAsia="Arial" w:hAnsi="Arial" w:cs="Arial"/>
          <w:color w:val="000000" w:themeColor="text1"/>
          <w:szCs w:val="24"/>
          <w:lang w:bidi="en-US"/>
        </w:rPr>
        <w:t>ssued pursuant to Article 176 (</w:t>
      </w:r>
      <w:r w:rsidRPr="00674EF5">
        <w:rPr>
          <w:rFonts w:ascii="Arial" w:eastAsia="Arial" w:hAnsi="Arial" w:cs="Arial"/>
          <w:color w:val="000000" w:themeColor="text1"/>
          <w:szCs w:val="24"/>
          <w:lang w:bidi="en-US"/>
        </w:rPr>
        <w:t>2</w:t>
      </w:r>
      <w:r w:rsidR="00AD3F4B">
        <w:rPr>
          <w:rFonts w:ascii="Arial" w:eastAsia="Arial" w:hAnsi="Arial" w:cs="Arial"/>
          <w:color w:val="000000" w:themeColor="text1"/>
          <w:szCs w:val="24"/>
          <w:lang w:bidi="en-US"/>
        </w:rPr>
        <w:t>)</w:t>
      </w:r>
      <w:r w:rsidRPr="00674EF5">
        <w:rPr>
          <w:rFonts w:ascii="Arial" w:eastAsia="Arial" w:hAnsi="Arial" w:cs="Arial"/>
          <w:color w:val="000000" w:themeColor="text1"/>
          <w:szCs w:val="24"/>
          <w:lang w:bidi="en-US"/>
        </w:rPr>
        <w:t xml:space="preserve"> of the </w:t>
      </w:r>
      <w:r w:rsidR="00AD3F4B">
        <w:rPr>
          <w:rFonts w:ascii="Arial" w:eastAsia="Arial" w:hAnsi="Arial" w:cs="Arial"/>
          <w:color w:val="000000" w:themeColor="text1"/>
          <w:szCs w:val="24"/>
          <w:lang w:bidi="en-US"/>
        </w:rPr>
        <w:t>Polish</w:t>
      </w:r>
      <w:r w:rsidR="00AD3F4B" w:rsidRPr="00674EF5">
        <w:rPr>
          <w:rFonts w:ascii="Arial" w:eastAsia="Arial" w:hAnsi="Arial" w:cs="Arial"/>
          <w:color w:val="000000" w:themeColor="text1"/>
          <w:szCs w:val="24"/>
          <w:lang w:bidi="en-US"/>
        </w:rPr>
        <w:t xml:space="preserve"> </w:t>
      </w:r>
      <w:r w:rsidRPr="00674EF5">
        <w:rPr>
          <w:rFonts w:ascii="Arial" w:eastAsia="Arial" w:hAnsi="Arial" w:cs="Arial"/>
          <w:color w:val="000000" w:themeColor="text1"/>
          <w:szCs w:val="24"/>
          <w:lang w:bidi="en-US"/>
        </w:rPr>
        <w:t>Labour Code.</w:t>
      </w:r>
    </w:p>
    <w:p w14:paraId="6CA3DF8C" w14:textId="0E2A681D" w:rsidR="0074235E" w:rsidRPr="00674EF5" w:rsidRDefault="00524508" w:rsidP="00305456">
      <w:pPr>
        <w:pStyle w:val="Tekstpodstawowy"/>
        <w:numPr>
          <w:ilvl w:val="0"/>
          <w:numId w:val="110"/>
        </w:numPr>
        <w:suppressAutoHyphens w:val="0"/>
        <w:spacing w:after="120" w:line="276" w:lineRule="auto"/>
        <w:ind w:left="426" w:hanging="426"/>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An updated list, as referred to in section 1, shall be made</w:t>
      </w:r>
      <w:r w:rsidR="00AD3F4B">
        <w:rPr>
          <w:rFonts w:ascii="Arial" w:eastAsia="Arial" w:hAnsi="Arial" w:cs="Arial"/>
          <w:color w:val="000000" w:themeColor="text1"/>
          <w:szCs w:val="24"/>
          <w:lang w:bidi="en-US"/>
        </w:rPr>
        <w:t xml:space="preserve"> available to employees by the E</w:t>
      </w:r>
      <w:r w:rsidRPr="00674EF5">
        <w:rPr>
          <w:rFonts w:ascii="Arial" w:eastAsia="Arial" w:hAnsi="Arial" w:cs="Arial"/>
          <w:color w:val="000000" w:themeColor="text1"/>
          <w:szCs w:val="24"/>
          <w:lang w:bidi="en-US"/>
        </w:rPr>
        <w:t>mployer and, in the case of pregnant women and women who are breastfeeding, shall also be communicated to female employees in writing.</w:t>
      </w:r>
    </w:p>
    <w:p w14:paraId="65C3EA94" w14:textId="7F6D797F" w:rsidR="0074235E" w:rsidRPr="00674EF5" w:rsidRDefault="00AD3F4B" w:rsidP="00305456">
      <w:pPr>
        <w:pStyle w:val="Tekstpodstawowy"/>
        <w:numPr>
          <w:ilvl w:val="0"/>
          <w:numId w:val="110"/>
        </w:numPr>
        <w:suppressAutoHyphens w:val="0"/>
        <w:spacing w:after="120" w:line="276" w:lineRule="auto"/>
        <w:ind w:left="426" w:hanging="426"/>
        <w:jc w:val="both"/>
        <w:textAlignment w:val="auto"/>
        <w:rPr>
          <w:rFonts w:ascii="Arial" w:hAnsi="Arial" w:cs="Arial"/>
          <w:color w:val="000000" w:themeColor="text1"/>
          <w:szCs w:val="24"/>
        </w:rPr>
      </w:pPr>
      <w:r>
        <w:rPr>
          <w:rFonts w:ascii="Arial" w:eastAsia="Arial" w:hAnsi="Arial" w:cs="Arial"/>
          <w:color w:val="000000" w:themeColor="text1"/>
          <w:szCs w:val="24"/>
          <w:lang w:bidi="en-US"/>
        </w:rPr>
        <w:t>The E</w:t>
      </w:r>
      <w:r w:rsidR="00524508" w:rsidRPr="00674EF5">
        <w:rPr>
          <w:rFonts w:ascii="Arial" w:eastAsia="Arial" w:hAnsi="Arial" w:cs="Arial"/>
          <w:color w:val="000000" w:themeColor="text1"/>
          <w:szCs w:val="24"/>
          <w:lang w:bidi="en-US"/>
        </w:rPr>
        <w:t>mployer is obliged to transfer to another post a pregnant or breastfeeding woman who has previously been employed to do work that is forbidden to pregnant or breastfeeding women or when an authorised doctor has stated that due to the state of her pregnancy she should not perform her previous work.</w:t>
      </w:r>
    </w:p>
    <w:p w14:paraId="280B1F30" w14:textId="79A345C4" w:rsidR="0074235E" w:rsidRPr="00674EF5" w:rsidRDefault="00524508" w:rsidP="00305456">
      <w:pPr>
        <w:pStyle w:val="Akapitzlist"/>
        <w:numPr>
          <w:ilvl w:val="0"/>
          <w:numId w:val="110"/>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 female employee who is breastfeeding is entitled to two half-hour breaks as part of her working time. An employee who is breastfeeding more than one child is entitled to two breaks at work of 45 minutes each. Breastfeeding breaks may be granted jointly at the employee's request. Employees employed for less than 4 hours a day are not entitled to breastfeeding breaks. If the employee's working time does not exceed 6 hours a day, she is entitled to one breastfeeding break.</w:t>
      </w:r>
    </w:p>
    <w:p w14:paraId="4DB82BBC" w14:textId="54EA2928"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92</w:t>
      </w:r>
    </w:p>
    <w:p w14:paraId="2D72A716" w14:textId="2C8C7828" w:rsidR="0074235E" w:rsidRPr="00674EF5" w:rsidRDefault="00524508" w:rsidP="00305456">
      <w:pPr>
        <w:pStyle w:val="Tekstpodstawowy"/>
        <w:numPr>
          <w:ilvl w:val="3"/>
          <w:numId w:val="111"/>
        </w:numPr>
        <w:spacing w:after="12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There are no underage employees employed at the University.</w:t>
      </w:r>
    </w:p>
    <w:p w14:paraId="2280BE07" w14:textId="00826B15" w:rsidR="0074235E" w:rsidRPr="00674EF5" w:rsidRDefault="00524508" w:rsidP="00305456">
      <w:pPr>
        <w:pStyle w:val="Tekstpodstawowy"/>
        <w:numPr>
          <w:ilvl w:val="3"/>
          <w:numId w:val="111"/>
        </w:numPr>
        <w:spacing w:after="12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In connection with the provision of section 1, the list of jobs prohibited to underage employees, the type of jobs and the list of positions permitted to underage employees for the purpose of vocational training and the list of light jobs permitted to underage employees employed for purposes other than vocational training shall be derogated from in the work regulations.</w:t>
      </w:r>
    </w:p>
    <w:p w14:paraId="059414DF" w14:textId="1D405AF2" w:rsidR="0074235E" w:rsidRPr="00674EF5" w:rsidRDefault="00524508" w:rsidP="00305456">
      <w:pPr>
        <w:pStyle w:val="Tekstpodstawowy"/>
        <w:spacing w:before="240" w:after="24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PART VIII</w:t>
      </w:r>
      <w:r w:rsidRPr="00674EF5">
        <w:rPr>
          <w:rFonts w:ascii="Arial" w:eastAsia="Arial" w:hAnsi="Arial" w:cs="Arial"/>
          <w:b/>
          <w:color w:val="000000" w:themeColor="text1"/>
          <w:szCs w:val="24"/>
          <w:lang w:bidi="en-US"/>
        </w:rPr>
        <w:br/>
        <w:t>COUNTERACTING DISCRIMINATION AND MOBBING</w:t>
      </w:r>
    </w:p>
    <w:p w14:paraId="717C1CAD" w14:textId="4E38D992"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93</w:t>
      </w:r>
    </w:p>
    <w:p w14:paraId="41651647" w14:textId="5F01AFA9" w:rsidR="0074235E" w:rsidRPr="00674EF5" w:rsidRDefault="00AD3F4B" w:rsidP="00305456">
      <w:pPr>
        <w:pStyle w:val="Akapitzlist"/>
        <w:numPr>
          <w:ilvl w:val="3"/>
          <w:numId w:val="112"/>
        </w:numPr>
        <w:spacing w:after="120" w:line="276" w:lineRule="auto"/>
        <w:ind w:left="426" w:hanging="426"/>
        <w:jc w:val="both"/>
        <w:rPr>
          <w:rFonts w:ascii="Arial" w:hAnsi="Arial" w:cs="Arial"/>
          <w:color w:val="000000" w:themeColor="text1"/>
          <w:sz w:val="24"/>
          <w:szCs w:val="24"/>
        </w:rPr>
      </w:pPr>
      <w:r>
        <w:rPr>
          <w:rFonts w:ascii="Arial" w:eastAsia="Arial" w:hAnsi="Arial" w:cs="Arial"/>
          <w:color w:val="000000" w:themeColor="text1"/>
          <w:sz w:val="24"/>
          <w:szCs w:val="24"/>
          <w:lang w:bidi="en-US"/>
        </w:rPr>
        <w:t>It is the E</w:t>
      </w:r>
      <w:r w:rsidR="00524508" w:rsidRPr="00674EF5">
        <w:rPr>
          <w:rFonts w:ascii="Arial" w:eastAsia="Arial" w:hAnsi="Arial" w:cs="Arial"/>
          <w:color w:val="000000" w:themeColor="text1"/>
          <w:sz w:val="24"/>
          <w:szCs w:val="24"/>
          <w:lang w:bidi="en-US"/>
        </w:rPr>
        <w:t>mployer's duty to take effective measures to counteract discrimination and mobbing at the University.</w:t>
      </w:r>
    </w:p>
    <w:p w14:paraId="5E147E54" w14:textId="0A0DB0A3" w:rsidR="0074235E" w:rsidRPr="00674EF5" w:rsidRDefault="00AD3F4B" w:rsidP="00305456">
      <w:pPr>
        <w:numPr>
          <w:ilvl w:val="0"/>
          <w:numId w:val="112"/>
        </w:numPr>
        <w:suppressAutoHyphens w:val="0"/>
        <w:spacing w:after="120" w:line="276" w:lineRule="auto"/>
        <w:ind w:left="426" w:hanging="426"/>
        <w:jc w:val="both"/>
        <w:textAlignment w:val="auto"/>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does not condone discrimination, mobbing or any other form of physical or psychological violence.</w:t>
      </w:r>
    </w:p>
    <w:p w14:paraId="533F42DE" w14:textId="4F98A808" w:rsidR="0074235E" w:rsidRPr="00674EF5" w:rsidRDefault="00524508" w:rsidP="00305456">
      <w:pPr>
        <w:numPr>
          <w:ilvl w:val="0"/>
          <w:numId w:val="112"/>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Actions or behaviour which satisfy the characteristics of discrimination or harassment as defined by labour laws and other legislation are prohibited.</w:t>
      </w:r>
    </w:p>
    <w:p w14:paraId="3CF51D22" w14:textId="77777777" w:rsidR="0074235E" w:rsidRPr="00674EF5" w:rsidRDefault="00524508" w:rsidP="00305456">
      <w:pPr>
        <w:pStyle w:val="Akapitzlist"/>
        <w:numPr>
          <w:ilvl w:val="0"/>
          <w:numId w:val="112"/>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It is forbidden to take advantage of a privileged professional position in a superior-subordinate relationship in a manner contrary to labour law.</w:t>
      </w:r>
    </w:p>
    <w:p w14:paraId="226B7D11" w14:textId="77777777" w:rsidR="0074235E" w:rsidRPr="00674EF5" w:rsidRDefault="00524508" w:rsidP="00305456">
      <w:pPr>
        <w:pStyle w:val="Akapitzlist"/>
        <w:numPr>
          <w:ilvl w:val="0"/>
          <w:numId w:val="112"/>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lastRenderedPageBreak/>
        <w:t>All expressions of discrimination and bullying deserve utmost condemnation, particularly in the academic environment and in relation to all members of the University community.</w:t>
      </w:r>
    </w:p>
    <w:p w14:paraId="10A9B53E" w14:textId="77777777" w:rsidR="0074235E" w:rsidRPr="00674EF5" w:rsidRDefault="00524508" w:rsidP="00305456">
      <w:pPr>
        <w:pStyle w:val="Akapitzlist"/>
        <w:numPr>
          <w:ilvl w:val="0"/>
          <w:numId w:val="112"/>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Each person is obliged to respond appropriately to and counteract any perceived instances of discrimination or bullying taking place at the University.</w:t>
      </w:r>
    </w:p>
    <w:p w14:paraId="599ACA9D" w14:textId="77777777" w:rsidR="0074235E" w:rsidRPr="00674EF5" w:rsidRDefault="00524508" w:rsidP="00305456">
      <w:pPr>
        <w:pStyle w:val="Akapitzlist"/>
        <w:numPr>
          <w:ilvl w:val="0"/>
          <w:numId w:val="112"/>
        </w:numPr>
        <w:suppressAutoHyphens w:val="0"/>
        <w:spacing w:after="120" w:line="276" w:lineRule="auto"/>
        <w:ind w:left="426" w:hanging="426"/>
        <w:jc w:val="both"/>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Encouraging situations of discrimination or harassment or the use of discrimination or harassment shall be considered as a grave breach of fundamental labour obligations.</w:t>
      </w:r>
    </w:p>
    <w:p w14:paraId="225BC0A1" w14:textId="63FA7600"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94</w:t>
      </w:r>
    </w:p>
    <w:p w14:paraId="34F9A0ED" w14:textId="49D10AF2" w:rsidR="0074235E" w:rsidRPr="00674EF5" w:rsidRDefault="00524508" w:rsidP="00305456">
      <w:pPr>
        <w:pStyle w:val="Akapitzlist"/>
        <w:numPr>
          <w:ilvl w:val="6"/>
          <w:numId w:val="1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Discrimination in employment is unequal treatment, in particular, on the grounds of sex, age, disability, race, religion, nationality, political views, union membership, ethnic origin, religion, sexual orientation, and also on the grounds of employment for a definite or indefinite period of time or full-time or part-time employment, subject to the provisions of the </w:t>
      </w:r>
      <w:r w:rsidR="00AD3F4B">
        <w:rPr>
          <w:rFonts w:ascii="Arial" w:eastAsia="Arial" w:hAnsi="Arial" w:cs="Arial"/>
          <w:color w:val="000000" w:themeColor="text1"/>
          <w:sz w:val="24"/>
          <w:szCs w:val="24"/>
          <w:lang w:bidi="en-US"/>
        </w:rPr>
        <w:t>Polish</w:t>
      </w:r>
      <w:r w:rsidR="00AD3F4B"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w:t>
      </w:r>
    </w:p>
    <w:p w14:paraId="679F8607" w14:textId="15369F3C" w:rsidR="0074235E" w:rsidRPr="00674EF5" w:rsidRDefault="00524508" w:rsidP="00305456">
      <w:pPr>
        <w:pStyle w:val="Akapitzlist"/>
        <w:numPr>
          <w:ilvl w:val="6"/>
          <w:numId w:val="113"/>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Mobbing consists in actions or behaviour affecting an employee or directed against an employee, consisting of persistent and prolonged harassment or intimidation, causing the employee to be undervalued in terms of his/her professional usefulness, causing or intended to cause humiliation or ridicule, isolation or elimination from the team of co-workers.</w:t>
      </w:r>
    </w:p>
    <w:p w14:paraId="6DE5A3E4" w14:textId="725325A3"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95</w:t>
      </w:r>
    </w:p>
    <w:p w14:paraId="1DCD4A81" w14:textId="0875A266" w:rsidR="0074235E" w:rsidRPr="00674EF5" w:rsidRDefault="00AD3F4B" w:rsidP="00305456">
      <w:pPr>
        <w:numPr>
          <w:ilvl w:val="0"/>
          <w:numId w:val="114"/>
        </w:numPr>
        <w:suppressAutoHyphens w:val="0"/>
        <w:spacing w:after="120" w:line="276" w:lineRule="auto"/>
        <w:ind w:left="426" w:hanging="426"/>
        <w:jc w:val="both"/>
        <w:textAlignment w:val="auto"/>
        <w:rPr>
          <w:rFonts w:ascii="Arial" w:hAnsi="Arial" w:cs="Arial"/>
          <w:color w:val="000000" w:themeColor="text1"/>
          <w:sz w:val="24"/>
          <w:szCs w:val="24"/>
        </w:rPr>
      </w:pPr>
      <w:r>
        <w:rPr>
          <w:rFonts w:ascii="Arial" w:eastAsia="Arial" w:hAnsi="Arial" w:cs="Arial"/>
          <w:color w:val="000000" w:themeColor="text1"/>
          <w:sz w:val="24"/>
          <w:szCs w:val="24"/>
          <w:lang w:bidi="en-US"/>
        </w:rPr>
        <w:t>The relationship between the E</w:t>
      </w:r>
      <w:r w:rsidR="00524508" w:rsidRPr="00674EF5">
        <w:rPr>
          <w:rFonts w:ascii="Arial" w:eastAsia="Arial" w:hAnsi="Arial" w:cs="Arial"/>
          <w:color w:val="000000" w:themeColor="text1"/>
          <w:sz w:val="24"/>
          <w:szCs w:val="24"/>
          <w:lang w:bidi="en-US"/>
        </w:rPr>
        <w:t>mployer and employees is based on the principle of respect and tolerance and respect for personal dignity.</w:t>
      </w:r>
    </w:p>
    <w:p w14:paraId="67B00742" w14:textId="753441E3" w:rsidR="0074235E" w:rsidRPr="00674EF5" w:rsidRDefault="00AD3F4B" w:rsidP="00305456">
      <w:pPr>
        <w:numPr>
          <w:ilvl w:val="0"/>
          <w:numId w:val="114"/>
        </w:numPr>
        <w:suppressAutoHyphens w:val="0"/>
        <w:spacing w:after="120" w:line="276" w:lineRule="auto"/>
        <w:ind w:left="426" w:hanging="426"/>
        <w:jc w:val="both"/>
        <w:textAlignment w:val="auto"/>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mployer's decisions, in particular regarding hiring, promotion, training, remuneration, shall be motivated by an objective assessment of the employee's performance, skills and competences and professional experience and qualifications.</w:t>
      </w:r>
    </w:p>
    <w:p w14:paraId="67136B5B" w14:textId="0E91F1FA" w:rsidR="0074235E" w:rsidRPr="00674EF5" w:rsidRDefault="00AD3F4B" w:rsidP="00305456">
      <w:pPr>
        <w:numPr>
          <w:ilvl w:val="0"/>
          <w:numId w:val="114"/>
        </w:numPr>
        <w:suppressAutoHyphens w:val="0"/>
        <w:spacing w:after="120" w:line="276" w:lineRule="auto"/>
        <w:ind w:left="426" w:hanging="426"/>
        <w:jc w:val="both"/>
        <w:textAlignment w:val="auto"/>
        <w:rPr>
          <w:rFonts w:ascii="Arial" w:hAnsi="Arial" w:cs="Arial"/>
          <w:color w:val="000000" w:themeColor="text1"/>
          <w:sz w:val="24"/>
          <w:szCs w:val="24"/>
        </w:rPr>
      </w:pPr>
      <w:r>
        <w:rPr>
          <w:rFonts w:ascii="Arial" w:eastAsia="Arial" w:hAnsi="Arial" w:cs="Arial"/>
          <w:color w:val="000000" w:themeColor="text1"/>
          <w:sz w:val="24"/>
          <w:szCs w:val="24"/>
          <w:lang w:bidi="en-US"/>
        </w:rPr>
        <w:t>The E</w:t>
      </w:r>
      <w:r w:rsidR="00524508" w:rsidRPr="00674EF5">
        <w:rPr>
          <w:rFonts w:ascii="Arial" w:eastAsia="Arial" w:hAnsi="Arial" w:cs="Arial"/>
          <w:color w:val="000000" w:themeColor="text1"/>
          <w:sz w:val="24"/>
          <w:szCs w:val="24"/>
          <w:lang w:bidi="en-US"/>
        </w:rPr>
        <w:t>mployer undertakes activities aimed at counteracting discrimination and mobbing, raising employees' awareness of the phenomenon of discrimination and mobbing, as well as building positive relations between members of the University community, in particular by:</w:t>
      </w:r>
    </w:p>
    <w:p w14:paraId="6F0A6FFA" w14:textId="77777777" w:rsidR="0074235E" w:rsidRPr="00674EF5" w:rsidRDefault="00524508" w:rsidP="00305456">
      <w:pPr>
        <w:pStyle w:val="Tekstpodstawowy"/>
        <w:numPr>
          <w:ilvl w:val="0"/>
          <w:numId w:val="170"/>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the development and dissemination of appropriate anti-discrimination and anti-mobbing procedures to enable an employee to lodge a complaint and have it reviewed objectively;</w:t>
      </w:r>
    </w:p>
    <w:p w14:paraId="7E76B590" w14:textId="77777777" w:rsidR="0074235E" w:rsidRPr="00674EF5" w:rsidRDefault="00524508" w:rsidP="00305456">
      <w:pPr>
        <w:pStyle w:val="Tekstpodstawowy"/>
        <w:numPr>
          <w:ilvl w:val="0"/>
          <w:numId w:val="170"/>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periodic education, information and training activities on counteracting discrimination and mobbing;</w:t>
      </w:r>
    </w:p>
    <w:p w14:paraId="2B205D4F" w14:textId="77777777" w:rsidR="0074235E" w:rsidRPr="00674EF5" w:rsidRDefault="00524508" w:rsidP="00305456">
      <w:pPr>
        <w:pStyle w:val="Tekstpodstawowy"/>
        <w:numPr>
          <w:ilvl w:val="0"/>
          <w:numId w:val="170"/>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adequate protection of the employee's personal rights;</w:t>
      </w:r>
    </w:p>
    <w:p w14:paraId="13A86D41" w14:textId="77777777" w:rsidR="0074235E" w:rsidRPr="00674EF5" w:rsidRDefault="00524508" w:rsidP="00305456">
      <w:pPr>
        <w:pStyle w:val="Tekstpodstawowy"/>
        <w:numPr>
          <w:ilvl w:val="0"/>
          <w:numId w:val="170"/>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dissemination of information about job vacancies;</w:t>
      </w:r>
    </w:p>
    <w:p w14:paraId="3F740A04" w14:textId="77777777" w:rsidR="0074235E" w:rsidRPr="00674EF5" w:rsidRDefault="00524508" w:rsidP="00305456">
      <w:pPr>
        <w:pStyle w:val="Tekstpodstawowy"/>
        <w:numPr>
          <w:ilvl w:val="0"/>
          <w:numId w:val="170"/>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introduction of a work evaluation system ensuring an objective evaluation of work and the possibility of appealing against the performed periodic evaluation;</w:t>
      </w:r>
    </w:p>
    <w:p w14:paraId="61B10628" w14:textId="77777777" w:rsidR="0074235E" w:rsidRPr="00674EF5" w:rsidRDefault="00524508" w:rsidP="00305456">
      <w:pPr>
        <w:pStyle w:val="Tekstpodstawowy"/>
        <w:numPr>
          <w:ilvl w:val="0"/>
          <w:numId w:val="170"/>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lastRenderedPageBreak/>
        <w:t>provision of conditions necessary for the activities of company trade unions operating at the University;</w:t>
      </w:r>
    </w:p>
    <w:p w14:paraId="5F460A0A" w14:textId="666D7091" w:rsidR="0074235E" w:rsidRPr="00674EF5" w:rsidRDefault="00524508" w:rsidP="00305456">
      <w:pPr>
        <w:pStyle w:val="Tekstpodstawowy"/>
        <w:numPr>
          <w:ilvl w:val="0"/>
          <w:numId w:val="170"/>
        </w:numPr>
        <w:suppressAutoHyphens w:val="0"/>
        <w:spacing w:after="120" w:line="276" w:lineRule="auto"/>
        <w:ind w:left="851" w:hanging="425"/>
        <w:jc w:val="both"/>
        <w:textAlignment w:val="auto"/>
        <w:rPr>
          <w:rFonts w:ascii="Arial" w:hAnsi="Arial" w:cs="Arial"/>
          <w:color w:val="000000" w:themeColor="text1"/>
          <w:szCs w:val="24"/>
        </w:rPr>
      </w:pPr>
      <w:r w:rsidRPr="00674EF5">
        <w:rPr>
          <w:rFonts w:ascii="Arial" w:eastAsia="Arial" w:hAnsi="Arial" w:cs="Arial"/>
          <w:color w:val="000000" w:themeColor="text1"/>
          <w:szCs w:val="24"/>
          <w:lang w:bidi="en-US"/>
        </w:rPr>
        <w:t>creation and dissemination of a code of ethics for employees, which is a set of guidelines for everyday professional conduct based on the fundamental values of justice, truth, honesty, dignity and loyalty in the spirit of the principles of social coexistence.</w:t>
      </w:r>
    </w:p>
    <w:p w14:paraId="1CFC15D9" w14:textId="56D87715"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96</w:t>
      </w:r>
    </w:p>
    <w:p w14:paraId="0DDEF51C" w14:textId="5A3AF45F" w:rsidR="0074235E" w:rsidRPr="00674EF5" w:rsidRDefault="00524508" w:rsidP="00305456">
      <w:pPr>
        <w:pStyle w:val="Akapitzlist"/>
        <w:numPr>
          <w:ilvl w:val="3"/>
          <w:numId w:val="11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An employee who perceives that he/she has experienced any form of discrimination or mobbing has</w:t>
      </w:r>
      <w:r w:rsidR="0032285F">
        <w:rPr>
          <w:rFonts w:ascii="Arial" w:eastAsia="Arial" w:hAnsi="Arial" w:cs="Arial"/>
          <w:color w:val="000000" w:themeColor="text1"/>
          <w:sz w:val="24"/>
          <w:szCs w:val="24"/>
          <w:lang w:bidi="en-US"/>
        </w:rPr>
        <w:t xml:space="preserve"> the right to report it to the E</w:t>
      </w:r>
      <w:r w:rsidRPr="00674EF5">
        <w:rPr>
          <w:rFonts w:ascii="Arial" w:eastAsia="Arial" w:hAnsi="Arial" w:cs="Arial"/>
          <w:color w:val="000000" w:themeColor="text1"/>
          <w:sz w:val="24"/>
          <w:szCs w:val="24"/>
          <w:lang w:bidi="en-US"/>
        </w:rPr>
        <w:t>mployer.</w:t>
      </w:r>
    </w:p>
    <w:p w14:paraId="3D6DED64" w14:textId="061C8BEF" w:rsidR="0074235E" w:rsidRPr="00674EF5" w:rsidRDefault="00524508" w:rsidP="00305456">
      <w:pPr>
        <w:pStyle w:val="Akapitzlist"/>
        <w:numPr>
          <w:ilvl w:val="3"/>
          <w:numId w:val="11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lodging of the </w:t>
      </w:r>
      <w:r w:rsidR="0032285F">
        <w:rPr>
          <w:rFonts w:ascii="Arial" w:eastAsia="Arial" w:hAnsi="Arial" w:cs="Arial"/>
          <w:color w:val="000000" w:themeColor="text1"/>
          <w:sz w:val="24"/>
          <w:szCs w:val="24"/>
          <w:lang w:bidi="en-US"/>
        </w:rPr>
        <w:t>complaint</w:t>
      </w:r>
      <w:r w:rsidRPr="00674EF5">
        <w:rPr>
          <w:rFonts w:ascii="Arial" w:eastAsia="Arial" w:hAnsi="Arial" w:cs="Arial"/>
          <w:color w:val="000000" w:themeColor="text1"/>
          <w:sz w:val="24"/>
          <w:szCs w:val="24"/>
          <w:lang w:bidi="en-US"/>
        </w:rPr>
        <w:t xml:space="preserve"> shall not give rise to unfavourable treatment, nor shall it give rise to any adverse consequen</w:t>
      </w:r>
      <w:r w:rsidR="0032285F">
        <w:rPr>
          <w:rFonts w:ascii="Arial" w:eastAsia="Arial" w:hAnsi="Arial" w:cs="Arial"/>
          <w:color w:val="000000" w:themeColor="text1"/>
          <w:sz w:val="24"/>
          <w:szCs w:val="24"/>
          <w:lang w:bidi="en-US"/>
        </w:rPr>
        <w:t>ces for the person lodging the complaint</w:t>
      </w:r>
      <w:r w:rsidRPr="00674EF5">
        <w:rPr>
          <w:rFonts w:ascii="Arial" w:eastAsia="Arial" w:hAnsi="Arial" w:cs="Arial"/>
          <w:color w:val="000000" w:themeColor="text1"/>
          <w:sz w:val="24"/>
          <w:szCs w:val="24"/>
          <w:lang w:bidi="en-US"/>
        </w:rPr>
        <w:t>. The employer shall ensure that all necessary support is given to the person who is a victim of discrimination or mobbing.</w:t>
      </w:r>
    </w:p>
    <w:p w14:paraId="3D38F456" w14:textId="41578F86" w:rsidR="0074235E" w:rsidRPr="0011065C" w:rsidRDefault="00524508" w:rsidP="00305456">
      <w:pPr>
        <w:pStyle w:val="Akapitzlist"/>
        <w:numPr>
          <w:ilvl w:val="3"/>
          <w:numId w:val="115"/>
        </w:numPr>
        <w:spacing w:after="120" w:line="276" w:lineRule="auto"/>
        <w:ind w:left="426" w:hanging="426"/>
        <w:jc w:val="both"/>
        <w:rPr>
          <w:rFonts w:ascii="Arial" w:hAnsi="Arial" w:cs="Arial"/>
          <w:strike/>
          <w:color w:val="000000" w:themeColor="text1"/>
          <w:sz w:val="24"/>
          <w:szCs w:val="24"/>
        </w:rPr>
      </w:pPr>
      <w:r w:rsidRPr="00674EF5">
        <w:rPr>
          <w:rFonts w:ascii="Arial" w:eastAsia="Arial" w:hAnsi="Arial" w:cs="Arial"/>
          <w:color w:val="000000" w:themeColor="text1"/>
          <w:sz w:val="24"/>
          <w:szCs w:val="24"/>
          <w:lang w:bidi="en-US"/>
        </w:rPr>
        <w:t>Proceedings in a case of discrimination or mobbing are conducted by an anti-mobbing commi</w:t>
      </w:r>
      <w:r w:rsidR="0032285F">
        <w:rPr>
          <w:rFonts w:ascii="Arial" w:eastAsia="Arial" w:hAnsi="Arial" w:cs="Arial"/>
          <w:color w:val="000000" w:themeColor="text1"/>
          <w:sz w:val="24"/>
          <w:szCs w:val="24"/>
          <w:lang w:bidi="en-US"/>
        </w:rPr>
        <w:t>ttee</w:t>
      </w:r>
      <w:r w:rsidRPr="00674EF5">
        <w:rPr>
          <w:rFonts w:ascii="Arial" w:eastAsia="Arial" w:hAnsi="Arial" w:cs="Arial"/>
          <w:color w:val="000000" w:themeColor="text1"/>
          <w:sz w:val="24"/>
          <w:szCs w:val="24"/>
          <w:lang w:bidi="en-US"/>
        </w:rPr>
        <w:t xml:space="preserve"> whose task is to objectively review the </w:t>
      </w:r>
      <w:r w:rsidR="0032285F">
        <w:rPr>
          <w:rFonts w:ascii="Arial" w:eastAsia="Arial" w:hAnsi="Arial" w:cs="Arial"/>
          <w:color w:val="000000" w:themeColor="text1"/>
          <w:sz w:val="24"/>
          <w:szCs w:val="24"/>
          <w:lang w:bidi="en-US"/>
        </w:rPr>
        <w:t>complaint</w:t>
      </w:r>
      <w:r w:rsidRPr="00674EF5">
        <w:rPr>
          <w:rFonts w:ascii="Arial" w:eastAsia="Arial" w:hAnsi="Arial" w:cs="Arial"/>
          <w:color w:val="000000" w:themeColor="text1"/>
          <w:sz w:val="24"/>
          <w:szCs w:val="24"/>
          <w:lang w:bidi="en-US"/>
        </w:rPr>
        <w:t>.</w:t>
      </w:r>
    </w:p>
    <w:p w14:paraId="4D026D5E" w14:textId="27F1D5CC" w:rsidR="0074235E" w:rsidRPr="00674EF5" w:rsidRDefault="00524508" w:rsidP="00305456">
      <w:pPr>
        <w:pStyle w:val="Akapitzlist"/>
        <w:numPr>
          <w:ilvl w:val="3"/>
          <w:numId w:val="115"/>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Rector, by means of separate regulations, shall specify the Internal Anti-Discrimination and Anti-Mobbing Policies, including the detailed procedure and principles of conduct in the cases where discrimination or mobbing is reported, the composition and procedure of appointment of the Anti-Mobbing Committee and specimens of documents, in compliance with the provisions of these Regulations.</w:t>
      </w:r>
    </w:p>
    <w:p w14:paraId="1D7C7468" w14:textId="7C16C47C" w:rsidR="0011065C" w:rsidRPr="00E4120D" w:rsidRDefault="0011065C" w:rsidP="00305456">
      <w:pPr>
        <w:pStyle w:val="Akapitzlist"/>
        <w:numPr>
          <w:ilvl w:val="3"/>
          <w:numId w:val="115"/>
        </w:numPr>
        <w:spacing w:after="120" w:line="276" w:lineRule="auto"/>
        <w:ind w:left="426" w:hanging="426"/>
        <w:jc w:val="both"/>
        <w:rPr>
          <w:rFonts w:ascii="Arial" w:hAnsi="Arial" w:cs="Arial"/>
          <w:color w:val="000000" w:themeColor="text1"/>
          <w:sz w:val="24"/>
          <w:szCs w:val="24"/>
        </w:rPr>
      </w:pPr>
      <w:r w:rsidRPr="00E4120D">
        <w:rPr>
          <w:rFonts w:ascii="Arial" w:eastAsia="Arial" w:hAnsi="Arial" w:cs="Arial"/>
          <w:color w:val="000000" w:themeColor="text1"/>
          <w:sz w:val="24"/>
          <w:szCs w:val="24"/>
          <w:lang w:bidi="en-US"/>
        </w:rPr>
        <w:t>It</w:t>
      </w:r>
      <w:r w:rsidR="0032285F">
        <w:rPr>
          <w:rFonts w:ascii="Arial" w:eastAsia="Arial" w:hAnsi="Arial" w:cs="Arial"/>
          <w:color w:val="000000" w:themeColor="text1"/>
          <w:sz w:val="24"/>
          <w:szCs w:val="24"/>
          <w:lang w:bidi="en-US"/>
        </w:rPr>
        <w:t xml:space="preserve"> is the responsibility of each e</w:t>
      </w:r>
      <w:r w:rsidRPr="00E4120D">
        <w:rPr>
          <w:rFonts w:ascii="Arial" w:eastAsia="Arial" w:hAnsi="Arial" w:cs="Arial"/>
          <w:color w:val="000000" w:themeColor="text1"/>
          <w:sz w:val="24"/>
          <w:szCs w:val="24"/>
          <w:lang w:bidi="en-US"/>
        </w:rPr>
        <w:t>mployee to read the Internal Anti-Discrimination and Anti-Mobbing Policies and declare that they are familiar with their contents. A specimen declaration is attached as Annex 8.</w:t>
      </w:r>
    </w:p>
    <w:p w14:paraId="5043EA57" w14:textId="17D03B35" w:rsidR="0074235E" w:rsidRPr="00674EF5" w:rsidRDefault="00524508" w:rsidP="00305456">
      <w:pPr>
        <w:spacing w:before="240" w:after="240" w:line="276"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PART IX</w:t>
      </w:r>
      <w:r w:rsidRPr="00674EF5">
        <w:rPr>
          <w:rFonts w:ascii="Arial" w:eastAsia="Arial" w:hAnsi="Arial" w:cs="Arial"/>
          <w:b/>
          <w:color w:val="000000" w:themeColor="text1"/>
          <w:sz w:val="24"/>
          <w:szCs w:val="24"/>
          <w:lang w:bidi="en-US"/>
        </w:rPr>
        <w:br/>
        <w:t>FINAL AND TRANSITIONAL PROVISIONS</w:t>
      </w:r>
    </w:p>
    <w:p w14:paraId="08EA87FF" w14:textId="1AEEC45E"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97</w:t>
      </w:r>
    </w:p>
    <w:p w14:paraId="286FFCD5" w14:textId="1F835F84" w:rsidR="0074235E" w:rsidRPr="00674EF5" w:rsidRDefault="0032285F" w:rsidP="00D81417">
      <w:pPr>
        <w:spacing w:after="120" w:line="276" w:lineRule="auto"/>
        <w:jc w:val="both"/>
        <w:rPr>
          <w:rFonts w:ascii="Arial" w:hAnsi="Arial" w:cs="Arial"/>
          <w:color w:val="000000" w:themeColor="text1"/>
          <w:sz w:val="24"/>
          <w:szCs w:val="24"/>
        </w:rPr>
      </w:pPr>
      <w:r>
        <w:rPr>
          <w:rFonts w:ascii="Arial" w:eastAsia="Arial" w:hAnsi="Arial" w:cs="Arial"/>
          <w:color w:val="000000" w:themeColor="text1"/>
          <w:sz w:val="24"/>
          <w:szCs w:val="24"/>
          <w:lang w:bidi="en-US"/>
        </w:rPr>
        <w:t>The R</w:t>
      </w:r>
      <w:r w:rsidR="00524508" w:rsidRPr="00674EF5">
        <w:rPr>
          <w:rFonts w:ascii="Arial" w:eastAsia="Arial" w:hAnsi="Arial" w:cs="Arial"/>
          <w:color w:val="000000" w:themeColor="text1"/>
          <w:sz w:val="24"/>
          <w:szCs w:val="24"/>
          <w:lang w:bidi="en-US"/>
        </w:rPr>
        <w:t>ector, by way of a separate order, shall define templates of employee documents related to the performance of the provisions of the work regulations, establishing and terminating an employment relationship and the course of employment, including templates of relevant applications and statements, work time records and attendance lists.</w:t>
      </w:r>
    </w:p>
    <w:p w14:paraId="6B433DE2" w14:textId="484192A3"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98</w:t>
      </w:r>
    </w:p>
    <w:p w14:paraId="0DAA0463" w14:textId="09E273E5" w:rsidR="0074235E" w:rsidRPr="00674EF5" w:rsidRDefault="00524508" w:rsidP="00D814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In the period until 30 September 2020, for employees of the University with whom the employment relationship was established on or before 31 December 2018, the provisions of the Labour Regulations shall apply to the extent that they are not less favourable than the provisions of the Act of 27 July 2005. - Law on Higher Educat</w:t>
      </w:r>
      <w:r w:rsidR="0032285F">
        <w:rPr>
          <w:rFonts w:ascii="Arial" w:eastAsia="Arial" w:hAnsi="Arial" w:cs="Arial"/>
          <w:color w:val="000000" w:themeColor="text1"/>
          <w:sz w:val="24"/>
          <w:szCs w:val="24"/>
          <w:lang w:bidi="en-US"/>
        </w:rPr>
        <w:t>ion (consolidated text Journal o</w:t>
      </w:r>
      <w:r w:rsidRPr="00674EF5">
        <w:rPr>
          <w:rFonts w:ascii="Arial" w:eastAsia="Arial" w:hAnsi="Arial" w:cs="Arial"/>
          <w:color w:val="000000" w:themeColor="text1"/>
          <w:sz w:val="24"/>
          <w:szCs w:val="24"/>
          <w:lang w:bidi="en-US"/>
        </w:rPr>
        <w:t>f Laws of 2017, item 2183, as amended), including a resolution of the Senate ad</w:t>
      </w:r>
      <w:r w:rsidR="0032285F">
        <w:rPr>
          <w:rFonts w:ascii="Arial" w:eastAsia="Arial" w:hAnsi="Arial" w:cs="Arial"/>
          <w:color w:val="000000" w:themeColor="text1"/>
          <w:sz w:val="24"/>
          <w:szCs w:val="24"/>
          <w:lang w:bidi="en-US"/>
        </w:rPr>
        <w:t xml:space="preserve">opted pursuant to Art. 130 (2) </w:t>
      </w:r>
      <w:r w:rsidRPr="00674EF5">
        <w:rPr>
          <w:rFonts w:ascii="Arial" w:eastAsia="Arial" w:hAnsi="Arial" w:cs="Arial"/>
          <w:color w:val="000000" w:themeColor="text1"/>
          <w:sz w:val="24"/>
          <w:szCs w:val="24"/>
          <w:lang w:bidi="en-US"/>
        </w:rPr>
        <w:t>of this Act and the regulation issued pursuant to Art. 151</w:t>
      </w:r>
      <w:r w:rsidR="0032285F">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1</w:t>
      </w:r>
      <w:r w:rsidR="0032285F">
        <w:rPr>
          <w:rFonts w:ascii="Arial" w:eastAsia="Arial" w:hAnsi="Arial" w:cs="Arial"/>
          <w:color w:val="000000" w:themeColor="text1"/>
          <w:sz w:val="24"/>
          <w:szCs w:val="24"/>
          <w:lang w:bidi="en-US"/>
        </w:rPr>
        <w:t>)</w:t>
      </w:r>
      <w:r w:rsidRPr="00674EF5">
        <w:rPr>
          <w:rFonts w:ascii="Arial" w:eastAsia="Arial" w:hAnsi="Arial" w:cs="Arial"/>
          <w:color w:val="000000" w:themeColor="text1"/>
          <w:sz w:val="24"/>
          <w:szCs w:val="24"/>
          <w:lang w:bidi="en-US"/>
        </w:rPr>
        <w:t xml:space="preserve"> of this Act.</w:t>
      </w:r>
    </w:p>
    <w:p w14:paraId="59033506" w14:textId="77777777" w:rsidR="00D81417" w:rsidRDefault="00D81417" w:rsidP="00305456">
      <w:pPr>
        <w:pStyle w:val="Tekstpodstawowy"/>
        <w:spacing w:before="120" w:after="120" w:line="276" w:lineRule="auto"/>
        <w:jc w:val="center"/>
        <w:rPr>
          <w:rFonts w:ascii="Arial" w:hAnsi="Arial" w:cs="Arial"/>
          <w:b/>
          <w:color w:val="000000" w:themeColor="text1"/>
          <w:szCs w:val="24"/>
        </w:rPr>
      </w:pPr>
      <w:r>
        <w:rPr>
          <w:rFonts w:ascii="Arial" w:eastAsia="Arial" w:hAnsi="Arial" w:cs="Arial"/>
          <w:b/>
          <w:color w:val="000000" w:themeColor="text1"/>
          <w:szCs w:val="24"/>
          <w:lang w:bidi="en-US"/>
        </w:rPr>
        <w:br w:type="page"/>
      </w:r>
    </w:p>
    <w:p w14:paraId="4E76F20D" w14:textId="2D98C67B"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lastRenderedPageBreak/>
        <w:t>§ 99</w:t>
      </w:r>
    </w:p>
    <w:p w14:paraId="4430BD61" w14:textId="14715DCB" w:rsidR="0074235E" w:rsidRPr="00674EF5" w:rsidRDefault="00524508" w:rsidP="00D814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By 31 December 2019, the persons in managerial positions shall submit written declarations regarding the circumstances referred to in § 16, whereby for persons with whom an employment relationship was established on or before 31 December 2018, the premise of running a joint household shall apply as of 1 October 2020.</w:t>
      </w:r>
    </w:p>
    <w:p w14:paraId="1CDE1838" w14:textId="0001ED7E" w:rsidR="0074235E" w:rsidRPr="00674EF5" w:rsidRDefault="00524508" w:rsidP="00305456">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100</w:t>
      </w:r>
    </w:p>
    <w:p w14:paraId="0F53D7FD" w14:textId="61FC8D06" w:rsidR="0074235E" w:rsidRPr="00674EF5" w:rsidRDefault="00524508" w:rsidP="00D81417">
      <w:pPr>
        <w:pStyle w:val="Akapitzlist"/>
        <w:numPr>
          <w:ilvl w:val="3"/>
          <w:numId w:val="11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Persons employed in the positions of certified librarians and certified scientific documentation and information staff shall continue to be employed as academic personnel until 30 September 2020. Upon expiry of the period referred to in the previous sentence, they shall become non-academic personnel.</w:t>
      </w:r>
    </w:p>
    <w:p w14:paraId="1E91CEDE" w14:textId="77777777" w:rsidR="0074235E" w:rsidRPr="00674EF5" w:rsidRDefault="00524508" w:rsidP="00D81417">
      <w:pPr>
        <w:pStyle w:val="Akapitzlist"/>
        <w:numPr>
          <w:ilvl w:val="3"/>
          <w:numId w:val="116"/>
        </w:numPr>
        <w:spacing w:after="120" w:line="276" w:lineRule="auto"/>
        <w:ind w:left="426" w:hanging="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length of the annual leave of employees referred to in sec. 1 for the year:</w:t>
      </w:r>
    </w:p>
    <w:p w14:paraId="5AB9D8D6" w14:textId="21C154D3" w:rsidR="0074235E" w:rsidRPr="00674EF5" w:rsidRDefault="00524508" w:rsidP="00D81417">
      <w:pPr>
        <w:pStyle w:val="Akapitzlist"/>
        <w:numPr>
          <w:ilvl w:val="2"/>
          <w:numId w:val="171"/>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2019 is 36 working days;</w:t>
      </w:r>
    </w:p>
    <w:p w14:paraId="26C080CE" w14:textId="78F45881" w:rsidR="0074235E" w:rsidRPr="00674EF5" w:rsidRDefault="00524508" w:rsidP="00D81417">
      <w:pPr>
        <w:pStyle w:val="Akapitzlist"/>
        <w:numPr>
          <w:ilvl w:val="2"/>
          <w:numId w:val="171"/>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2020 is 3 </w:t>
      </w:r>
      <w:r w:rsidR="00155366" w:rsidRPr="00674EF5">
        <w:rPr>
          <w:rFonts w:ascii="Arial" w:eastAsia="Arial" w:hAnsi="Arial" w:cs="Arial"/>
          <w:strike/>
          <w:color w:val="000000" w:themeColor="text1"/>
          <w:sz w:val="24"/>
          <w:szCs w:val="24"/>
          <w:lang w:bidi="en-US"/>
        </w:rPr>
        <w:t>4</w:t>
      </w:r>
      <w:r w:rsidRPr="00674EF5">
        <w:rPr>
          <w:rFonts w:ascii="Arial" w:eastAsia="Arial" w:hAnsi="Arial" w:cs="Arial"/>
          <w:color w:val="000000" w:themeColor="text1"/>
          <w:sz w:val="24"/>
          <w:szCs w:val="24"/>
          <w:lang w:bidi="en-US"/>
        </w:rPr>
        <w:t xml:space="preserve"> days;</w:t>
      </w:r>
    </w:p>
    <w:p w14:paraId="421A2A5D" w14:textId="08EE3AFC" w:rsidR="0074235E" w:rsidRPr="00674EF5" w:rsidRDefault="00524508" w:rsidP="00D81417">
      <w:pPr>
        <w:pStyle w:val="Akapitzlist"/>
        <w:numPr>
          <w:ilvl w:val="2"/>
          <w:numId w:val="171"/>
        </w:numPr>
        <w:spacing w:after="120" w:line="276" w:lineRule="auto"/>
        <w:ind w:left="851"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2021 and the following years is 26 days each, subject to the provisions of the </w:t>
      </w:r>
      <w:r w:rsidR="00524936">
        <w:rPr>
          <w:rFonts w:ascii="Arial" w:eastAsia="Arial" w:hAnsi="Arial" w:cs="Arial"/>
          <w:color w:val="000000" w:themeColor="text1"/>
          <w:sz w:val="24"/>
          <w:szCs w:val="24"/>
          <w:lang w:bidi="en-US"/>
        </w:rPr>
        <w:t>Polish</w:t>
      </w:r>
      <w:r w:rsidR="00524936" w:rsidRPr="00674EF5">
        <w:rPr>
          <w:rFonts w:ascii="Arial" w:eastAsia="Arial" w:hAnsi="Arial" w:cs="Arial"/>
          <w:color w:val="000000" w:themeColor="text1"/>
          <w:sz w:val="24"/>
          <w:szCs w:val="24"/>
          <w:lang w:bidi="en-US"/>
        </w:rPr>
        <w:t xml:space="preserve"> </w:t>
      </w:r>
      <w:r w:rsidRPr="00674EF5">
        <w:rPr>
          <w:rFonts w:ascii="Arial" w:eastAsia="Arial" w:hAnsi="Arial" w:cs="Arial"/>
          <w:color w:val="000000" w:themeColor="text1"/>
          <w:sz w:val="24"/>
          <w:szCs w:val="24"/>
          <w:lang w:bidi="en-US"/>
        </w:rPr>
        <w:t>Labour Code.</w:t>
      </w:r>
    </w:p>
    <w:p w14:paraId="00D80F3A" w14:textId="30A64AEE" w:rsidR="0074235E" w:rsidRPr="00674EF5" w:rsidRDefault="000D700F" w:rsidP="00D81417">
      <w:pPr>
        <w:pStyle w:val="Akapitzlist"/>
        <w:numPr>
          <w:ilvl w:val="3"/>
          <w:numId w:val="116"/>
        </w:numPr>
        <w:spacing w:after="120" w:line="276" w:lineRule="auto"/>
        <w:ind w:left="425" w:hanging="425"/>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The Human Capital Management Center will inform the employees referred to in p</w:t>
      </w:r>
      <w:r w:rsidR="00524936">
        <w:rPr>
          <w:rFonts w:ascii="Arial" w:eastAsia="Arial" w:hAnsi="Arial" w:cs="Arial"/>
          <w:color w:val="000000" w:themeColor="text1"/>
          <w:sz w:val="24"/>
          <w:szCs w:val="24"/>
          <w:lang w:bidi="en-US"/>
        </w:rPr>
        <w:t xml:space="preserve">aragraph 1 by 30 September 2020 </w:t>
      </w:r>
      <w:r w:rsidRPr="00674EF5">
        <w:rPr>
          <w:rFonts w:ascii="Arial" w:eastAsia="Arial" w:hAnsi="Arial" w:cs="Arial"/>
          <w:color w:val="000000" w:themeColor="text1"/>
          <w:sz w:val="24"/>
          <w:szCs w:val="24"/>
          <w:lang w:bidi="en-US"/>
        </w:rPr>
        <w:t>on the terms of employment taking into account the provisions of section 2.</w:t>
      </w:r>
    </w:p>
    <w:p w14:paraId="41491A10" w14:textId="477C9414" w:rsidR="0074235E" w:rsidRPr="00674EF5" w:rsidRDefault="00524508" w:rsidP="00D81417">
      <w:pPr>
        <w:pStyle w:val="Tekstpodstawowy"/>
        <w:spacing w:before="120" w:after="120" w:line="276" w:lineRule="auto"/>
        <w:jc w:val="center"/>
        <w:rPr>
          <w:rFonts w:ascii="Arial" w:hAnsi="Arial" w:cs="Arial"/>
          <w:b/>
          <w:color w:val="000000" w:themeColor="text1"/>
          <w:szCs w:val="24"/>
        </w:rPr>
      </w:pPr>
      <w:r w:rsidRPr="00674EF5">
        <w:rPr>
          <w:rFonts w:ascii="Arial" w:eastAsia="Arial" w:hAnsi="Arial" w:cs="Arial"/>
          <w:b/>
          <w:color w:val="000000" w:themeColor="text1"/>
          <w:szCs w:val="24"/>
          <w:lang w:bidi="en-US"/>
        </w:rPr>
        <w:t>§ 101</w:t>
      </w:r>
    </w:p>
    <w:p w14:paraId="2C79C090" w14:textId="449325BA" w:rsidR="0074235E" w:rsidRPr="00674EF5" w:rsidRDefault="00E567AF" w:rsidP="00D81417">
      <w:pPr>
        <w:spacing w:after="120"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The Human Capital Management Center will adjust the provisions of employment contracts and deeds of appointment to the provisions of these work regulations by </w:t>
      </w:r>
      <w:r w:rsidR="00524936">
        <w:rPr>
          <w:rFonts w:ascii="Arial" w:eastAsia="Arial" w:hAnsi="Arial" w:cs="Arial"/>
          <w:color w:val="000000" w:themeColor="text1"/>
          <w:sz w:val="24"/>
          <w:szCs w:val="24"/>
          <w:lang w:bidi="en-US"/>
        </w:rPr>
        <w:t xml:space="preserve">31 December </w:t>
      </w:r>
      <w:r w:rsidRPr="00674EF5">
        <w:rPr>
          <w:rFonts w:ascii="Arial" w:eastAsia="Arial" w:hAnsi="Arial" w:cs="Arial"/>
          <w:color w:val="000000" w:themeColor="text1"/>
          <w:sz w:val="24"/>
          <w:szCs w:val="24"/>
          <w:lang w:bidi="en-US"/>
        </w:rPr>
        <w:t>2019, and i</w:t>
      </w:r>
      <w:r w:rsidR="00EF0394">
        <w:rPr>
          <w:rFonts w:ascii="Arial" w:eastAsia="Arial" w:hAnsi="Arial" w:cs="Arial"/>
          <w:color w:val="000000" w:themeColor="text1"/>
          <w:sz w:val="24"/>
          <w:szCs w:val="24"/>
          <w:lang w:bidi="en-US"/>
        </w:rPr>
        <w:t>n the scope referred to in § 98</w:t>
      </w:r>
      <w:r w:rsidRPr="00674EF5">
        <w:rPr>
          <w:rFonts w:ascii="Arial" w:eastAsia="Arial" w:hAnsi="Arial" w:cs="Arial"/>
          <w:color w:val="000000" w:themeColor="text1"/>
          <w:sz w:val="24"/>
          <w:szCs w:val="24"/>
          <w:lang w:bidi="en-US"/>
        </w:rPr>
        <w:t xml:space="preserve"> by </w:t>
      </w:r>
      <w:r w:rsidR="00524936">
        <w:rPr>
          <w:rFonts w:ascii="Arial" w:eastAsia="Arial" w:hAnsi="Arial" w:cs="Arial"/>
          <w:color w:val="000000" w:themeColor="text1"/>
          <w:sz w:val="24"/>
          <w:szCs w:val="24"/>
          <w:lang w:bidi="en-US"/>
        </w:rPr>
        <w:t xml:space="preserve">30 September </w:t>
      </w:r>
      <w:r w:rsidRPr="00674EF5">
        <w:rPr>
          <w:rFonts w:ascii="Arial" w:eastAsia="Arial" w:hAnsi="Arial" w:cs="Arial"/>
          <w:color w:val="000000" w:themeColor="text1"/>
          <w:sz w:val="24"/>
          <w:szCs w:val="24"/>
          <w:lang w:bidi="en-US"/>
        </w:rPr>
        <w:t>2020.</w:t>
      </w:r>
    </w:p>
    <w:p w14:paraId="6A9CE40A" w14:textId="1FE546E0" w:rsidR="004B55C3" w:rsidRPr="00674EF5" w:rsidRDefault="004B55C3">
      <w:pPr>
        <w:suppressAutoHyphens w:val="0"/>
        <w:autoSpaceDN/>
        <w:spacing w:after="0"/>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br w:type="page"/>
      </w:r>
    </w:p>
    <w:p w14:paraId="2015D553" w14:textId="0B72F655" w:rsidR="00A10781" w:rsidRPr="00A65F63" w:rsidRDefault="001C2541" w:rsidP="00A65F63">
      <w:pPr>
        <w:tabs>
          <w:tab w:val="left" w:pos="-567"/>
        </w:tabs>
        <w:spacing w:after="0"/>
        <w:jc w:val="right"/>
        <w:rPr>
          <w:rFonts w:ascii="Arial" w:hAnsi="Arial" w:cs="Arial"/>
          <w:color w:val="000000" w:themeColor="text1"/>
          <w:sz w:val="20"/>
          <w:szCs w:val="20"/>
        </w:rPr>
      </w:pPr>
      <w:r>
        <w:rPr>
          <w:rFonts w:ascii="Arial" w:eastAsia="Arial" w:hAnsi="Arial" w:cs="Arial"/>
          <w:color w:val="000000" w:themeColor="text1"/>
          <w:sz w:val="20"/>
          <w:szCs w:val="20"/>
          <w:lang w:bidi="en-US"/>
        </w:rPr>
        <w:lastRenderedPageBreak/>
        <w:t>Appendi</w:t>
      </w:r>
      <w:r w:rsidR="00A10781" w:rsidRPr="00A65F63">
        <w:rPr>
          <w:rFonts w:ascii="Arial" w:eastAsia="Arial" w:hAnsi="Arial" w:cs="Arial"/>
          <w:color w:val="000000" w:themeColor="text1"/>
          <w:sz w:val="20"/>
          <w:szCs w:val="20"/>
          <w:lang w:bidi="en-US"/>
        </w:rPr>
        <w:t>x 1</w:t>
      </w:r>
    </w:p>
    <w:p w14:paraId="00A5926B" w14:textId="652B9274" w:rsidR="00A10781" w:rsidRPr="00A65F63" w:rsidRDefault="001C2541" w:rsidP="00A65F63">
      <w:pPr>
        <w:tabs>
          <w:tab w:val="left" w:pos="-567"/>
        </w:tabs>
        <w:spacing w:after="0"/>
        <w:jc w:val="right"/>
        <w:rPr>
          <w:rFonts w:ascii="Arial" w:hAnsi="Arial" w:cs="Arial"/>
          <w:color w:val="000000" w:themeColor="text1"/>
          <w:sz w:val="20"/>
          <w:szCs w:val="20"/>
        </w:rPr>
      </w:pPr>
      <w:r>
        <w:rPr>
          <w:rFonts w:ascii="Arial" w:eastAsia="Arial" w:hAnsi="Arial" w:cs="Arial"/>
          <w:color w:val="000000" w:themeColor="text1"/>
          <w:sz w:val="20"/>
          <w:szCs w:val="20"/>
          <w:lang w:bidi="en-US"/>
        </w:rPr>
        <w:t>to the Work R</w:t>
      </w:r>
      <w:r w:rsidR="00A10781" w:rsidRPr="00A65F63">
        <w:rPr>
          <w:rFonts w:ascii="Arial" w:eastAsia="Arial" w:hAnsi="Arial" w:cs="Arial"/>
          <w:color w:val="000000" w:themeColor="text1"/>
          <w:sz w:val="20"/>
          <w:szCs w:val="20"/>
          <w:lang w:bidi="en-US"/>
        </w:rPr>
        <w:t>egulations at Lodz University of Technology</w:t>
      </w:r>
    </w:p>
    <w:p w14:paraId="6AEECE5D" w14:textId="22A71857" w:rsidR="00A10781" w:rsidRPr="00A65F63" w:rsidRDefault="00A10781" w:rsidP="00A65F63">
      <w:pPr>
        <w:tabs>
          <w:tab w:val="left" w:pos="-567"/>
        </w:tabs>
        <w:spacing w:after="0"/>
        <w:jc w:val="right"/>
        <w:rPr>
          <w:rFonts w:ascii="Arial" w:hAnsi="Arial" w:cs="Arial"/>
          <w:color w:val="000000" w:themeColor="text1"/>
          <w:sz w:val="20"/>
          <w:szCs w:val="20"/>
        </w:rPr>
      </w:pPr>
      <w:r w:rsidRPr="00A65F63">
        <w:rPr>
          <w:rFonts w:ascii="Arial" w:eastAsia="Arial" w:hAnsi="Arial" w:cs="Arial"/>
          <w:color w:val="000000" w:themeColor="text1"/>
          <w:sz w:val="20"/>
          <w:szCs w:val="20"/>
          <w:lang w:bidi="en-US"/>
        </w:rPr>
        <w:t xml:space="preserve">of </w:t>
      </w:r>
      <w:r w:rsidR="001C2541">
        <w:rPr>
          <w:rFonts w:ascii="Arial" w:eastAsia="Arial" w:hAnsi="Arial" w:cs="Arial"/>
          <w:color w:val="000000" w:themeColor="text1"/>
          <w:sz w:val="20"/>
          <w:szCs w:val="20"/>
          <w:lang w:bidi="en-US"/>
        </w:rPr>
        <w:t xml:space="preserve">16 September </w:t>
      </w:r>
      <w:r w:rsidRPr="00A65F63">
        <w:rPr>
          <w:rFonts w:ascii="Arial" w:eastAsia="Arial" w:hAnsi="Arial" w:cs="Arial"/>
          <w:color w:val="000000" w:themeColor="text1"/>
          <w:sz w:val="20"/>
          <w:szCs w:val="20"/>
          <w:lang w:bidi="en-US"/>
        </w:rPr>
        <w:t>2019</w:t>
      </w:r>
    </w:p>
    <w:p w14:paraId="70F1704A" w14:textId="77777777" w:rsidR="0074235E" w:rsidRPr="00674EF5" w:rsidRDefault="0074235E">
      <w:pPr>
        <w:spacing w:after="0"/>
        <w:rPr>
          <w:rFonts w:ascii="Arial" w:hAnsi="Arial" w:cs="Arial"/>
          <w:color w:val="000000" w:themeColor="text1"/>
          <w:sz w:val="24"/>
          <w:szCs w:val="24"/>
        </w:rPr>
      </w:pPr>
    </w:p>
    <w:p w14:paraId="796DB4CD" w14:textId="77777777" w:rsidR="0074235E" w:rsidRPr="00674EF5" w:rsidRDefault="0074235E">
      <w:pPr>
        <w:spacing w:after="0"/>
        <w:rPr>
          <w:rFonts w:ascii="Arial" w:hAnsi="Arial" w:cs="Arial"/>
          <w:color w:val="000000" w:themeColor="text1"/>
          <w:sz w:val="24"/>
          <w:szCs w:val="24"/>
        </w:rPr>
      </w:pPr>
    </w:p>
    <w:p w14:paraId="00BE084C"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15510DC6"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(surname and name)</w:t>
      </w:r>
    </w:p>
    <w:p w14:paraId="618A2751" w14:textId="77777777" w:rsidR="0074235E" w:rsidRPr="00674EF5" w:rsidRDefault="0074235E">
      <w:pPr>
        <w:spacing w:after="0"/>
        <w:rPr>
          <w:rFonts w:ascii="Arial" w:hAnsi="Arial" w:cs="Arial"/>
          <w:color w:val="000000" w:themeColor="text1"/>
          <w:sz w:val="24"/>
          <w:szCs w:val="24"/>
        </w:rPr>
      </w:pPr>
    </w:p>
    <w:p w14:paraId="0C133139"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57540AF5"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(organisational unit)</w:t>
      </w:r>
    </w:p>
    <w:p w14:paraId="4E353C22" w14:textId="77777777" w:rsidR="0074235E" w:rsidRPr="00674EF5" w:rsidRDefault="0074235E">
      <w:pPr>
        <w:spacing w:after="0"/>
        <w:rPr>
          <w:rFonts w:ascii="Arial" w:hAnsi="Arial" w:cs="Arial"/>
          <w:color w:val="000000" w:themeColor="text1"/>
          <w:sz w:val="24"/>
          <w:szCs w:val="24"/>
        </w:rPr>
      </w:pPr>
    </w:p>
    <w:p w14:paraId="6B50CA1A"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15663AEA"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(PESEL)</w:t>
      </w:r>
    </w:p>
    <w:p w14:paraId="0DEED30A" w14:textId="77777777" w:rsidR="0074235E" w:rsidRPr="00674EF5" w:rsidRDefault="0074235E">
      <w:pPr>
        <w:spacing w:before="120" w:after="0" w:line="312" w:lineRule="auto"/>
        <w:rPr>
          <w:rFonts w:ascii="Arial" w:hAnsi="Arial" w:cs="Arial"/>
          <w:color w:val="000000" w:themeColor="text1"/>
          <w:sz w:val="24"/>
          <w:szCs w:val="24"/>
        </w:rPr>
      </w:pPr>
    </w:p>
    <w:p w14:paraId="1E22EAAC" w14:textId="77777777" w:rsidR="0074235E" w:rsidRPr="00674EF5" w:rsidRDefault="0074235E">
      <w:pPr>
        <w:spacing w:before="120" w:after="0" w:line="312" w:lineRule="auto"/>
        <w:rPr>
          <w:rFonts w:ascii="Arial" w:hAnsi="Arial" w:cs="Arial"/>
          <w:color w:val="000000" w:themeColor="text1"/>
          <w:sz w:val="24"/>
          <w:szCs w:val="24"/>
        </w:rPr>
      </w:pPr>
    </w:p>
    <w:p w14:paraId="3C917943" w14:textId="77777777" w:rsidR="0074235E" w:rsidRPr="00674EF5" w:rsidRDefault="0074235E">
      <w:pPr>
        <w:spacing w:before="120" w:after="0" w:line="312" w:lineRule="auto"/>
        <w:rPr>
          <w:rFonts w:ascii="Arial" w:hAnsi="Arial" w:cs="Arial"/>
          <w:color w:val="000000" w:themeColor="text1"/>
          <w:sz w:val="24"/>
          <w:szCs w:val="24"/>
        </w:rPr>
      </w:pPr>
    </w:p>
    <w:p w14:paraId="33E5E2B2" w14:textId="77777777" w:rsidR="0074235E" w:rsidRPr="00674EF5" w:rsidRDefault="00524508">
      <w:pPr>
        <w:spacing w:before="120" w:after="0" w:line="480"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Statement on reading</w:t>
      </w:r>
    </w:p>
    <w:p w14:paraId="15369AF6" w14:textId="45F2110D" w:rsidR="0074235E" w:rsidRPr="00674EF5" w:rsidRDefault="00524508">
      <w:pPr>
        <w:spacing w:before="120" w:after="0" w:line="480"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the Work Regulations at Lodz University of Technology</w:t>
      </w:r>
    </w:p>
    <w:p w14:paraId="6AE3901A" w14:textId="77777777" w:rsidR="0074235E" w:rsidRPr="00674EF5" w:rsidRDefault="0074235E">
      <w:pPr>
        <w:spacing w:before="120" w:after="0" w:line="480" w:lineRule="auto"/>
        <w:jc w:val="both"/>
        <w:rPr>
          <w:rFonts w:ascii="Arial" w:hAnsi="Arial" w:cs="Arial"/>
          <w:color w:val="000000" w:themeColor="text1"/>
          <w:sz w:val="24"/>
          <w:szCs w:val="24"/>
        </w:rPr>
      </w:pPr>
    </w:p>
    <w:p w14:paraId="371C3340" w14:textId="0EF9F322" w:rsidR="0074235E" w:rsidRPr="00674EF5" w:rsidRDefault="00524508" w:rsidP="00D97123">
      <w:pPr>
        <w:spacing w:before="120" w:after="0" w:line="276" w:lineRule="auto"/>
        <w:ind w:firstLine="708"/>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 hereby declare that I have been provided with the Work Regulations and that I have read their content and undertake to comply with them.</w:t>
      </w:r>
    </w:p>
    <w:p w14:paraId="4FE6F730" w14:textId="20BF2637" w:rsidR="0074235E" w:rsidRPr="00674EF5" w:rsidRDefault="00524508" w:rsidP="00D97123">
      <w:pPr>
        <w:spacing w:before="120" w:after="0" w:line="276" w:lineRule="auto"/>
        <w:ind w:firstLine="708"/>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 also undertake to </w:t>
      </w:r>
      <w:r w:rsidR="00EF0394">
        <w:rPr>
          <w:rFonts w:ascii="Arial" w:eastAsia="Arial" w:hAnsi="Arial" w:cs="Arial"/>
          <w:color w:val="000000" w:themeColor="text1"/>
          <w:sz w:val="24"/>
          <w:szCs w:val="24"/>
          <w:lang w:bidi="en-US"/>
        </w:rPr>
        <w:t>read</w:t>
      </w:r>
      <w:r w:rsidRPr="00674EF5">
        <w:rPr>
          <w:rFonts w:ascii="Arial" w:eastAsia="Arial" w:hAnsi="Arial" w:cs="Arial"/>
          <w:color w:val="000000" w:themeColor="text1"/>
          <w:sz w:val="24"/>
          <w:szCs w:val="24"/>
          <w:lang w:bidi="en-US"/>
        </w:rPr>
        <w:t xml:space="preserve"> </w:t>
      </w:r>
      <w:r w:rsidR="00EF0394">
        <w:rPr>
          <w:rFonts w:ascii="Arial" w:eastAsia="Arial" w:hAnsi="Arial" w:cs="Arial"/>
          <w:color w:val="000000" w:themeColor="text1"/>
          <w:sz w:val="24"/>
          <w:szCs w:val="24"/>
          <w:lang w:bidi="en-US"/>
        </w:rPr>
        <w:t>subsequent</w:t>
      </w:r>
      <w:r w:rsidRPr="00674EF5">
        <w:rPr>
          <w:rFonts w:ascii="Arial" w:eastAsia="Arial" w:hAnsi="Arial" w:cs="Arial"/>
          <w:color w:val="000000" w:themeColor="text1"/>
          <w:sz w:val="24"/>
          <w:szCs w:val="24"/>
          <w:lang w:bidi="en-US"/>
        </w:rPr>
        <w:t xml:space="preserve"> amendments to the Work Regulations.</w:t>
      </w:r>
    </w:p>
    <w:p w14:paraId="005696EF" w14:textId="762C942A" w:rsidR="00B355DE" w:rsidRPr="00674EF5" w:rsidRDefault="00B355DE" w:rsidP="00B355DE">
      <w:pPr>
        <w:spacing w:line="276" w:lineRule="auto"/>
        <w:jc w:val="both"/>
        <w:rPr>
          <w:rFonts w:ascii="Arial" w:hAnsi="Arial" w:cs="Arial"/>
          <w:color w:val="000000" w:themeColor="text1"/>
          <w:sz w:val="24"/>
          <w:szCs w:val="24"/>
        </w:rPr>
      </w:pPr>
    </w:p>
    <w:p w14:paraId="273CF430" w14:textId="77777777" w:rsidR="00B355DE" w:rsidRPr="00674EF5" w:rsidRDefault="00B355DE" w:rsidP="00B355DE">
      <w:pPr>
        <w:spacing w:line="276" w:lineRule="auto"/>
        <w:jc w:val="both"/>
        <w:rPr>
          <w:rFonts w:ascii="Arial" w:hAnsi="Arial" w:cs="Arial"/>
          <w:color w:val="000000" w:themeColor="text1"/>
          <w:sz w:val="24"/>
          <w:szCs w:val="24"/>
        </w:rPr>
      </w:pPr>
    </w:p>
    <w:p w14:paraId="14E8FE8E" w14:textId="77777777" w:rsidR="00B355DE" w:rsidRPr="00674EF5" w:rsidRDefault="00B355DE" w:rsidP="00B355DE">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497A5C1D" w14:textId="7EB232E7" w:rsidR="00B355DE" w:rsidRPr="00674EF5" w:rsidRDefault="00681CFC" w:rsidP="00B355DE">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date and employee's signature</w:t>
      </w:r>
      <w:r w:rsidRPr="00674EF5">
        <w:rPr>
          <w:rFonts w:ascii="Arial" w:eastAsia="Arial" w:hAnsi="Arial" w:cs="Arial"/>
          <w:color w:val="000000" w:themeColor="text1"/>
          <w:sz w:val="24"/>
          <w:szCs w:val="24"/>
          <w:lang w:bidi="en-US"/>
        </w:rPr>
        <w:tab/>
      </w:r>
    </w:p>
    <w:p w14:paraId="6BA45F70" w14:textId="08C80E82" w:rsidR="004B55C3" w:rsidRPr="00674EF5" w:rsidRDefault="004B55C3">
      <w:pPr>
        <w:suppressAutoHyphens w:val="0"/>
        <w:autoSpaceDN/>
        <w:spacing w:after="0"/>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br w:type="page"/>
      </w:r>
    </w:p>
    <w:p w14:paraId="46A7A951" w14:textId="3FB7B46C" w:rsidR="001E598D" w:rsidRPr="00674EF5" w:rsidRDefault="001C2541" w:rsidP="00A65F63">
      <w:pPr>
        <w:pageBreakBefore/>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lastRenderedPageBreak/>
        <w:t>Appendi</w:t>
      </w:r>
      <w:r w:rsidR="001E598D" w:rsidRPr="00674EF5">
        <w:rPr>
          <w:rFonts w:ascii="Arial" w:eastAsia="Arial" w:hAnsi="Arial" w:cs="Arial"/>
          <w:color w:val="000000" w:themeColor="text1"/>
          <w:sz w:val="20"/>
          <w:szCs w:val="24"/>
          <w:lang w:bidi="en-US"/>
        </w:rPr>
        <w:t>x 2</w:t>
      </w:r>
    </w:p>
    <w:p w14:paraId="29176809" w14:textId="4E1E9CA4" w:rsidR="001E598D" w:rsidRPr="00674EF5" w:rsidRDefault="001C2541" w:rsidP="00A65F63">
      <w:pPr>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t>to the Work R</w:t>
      </w:r>
      <w:r w:rsidR="001E598D" w:rsidRPr="00674EF5">
        <w:rPr>
          <w:rFonts w:ascii="Arial" w:eastAsia="Arial" w:hAnsi="Arial" w:cs="Arial"/>
          <w:color w:val="000000" w:themeColor="text1"/>
          <w:sz w:val="20"/>
          <w:szCs w:val="24"/>
          <w:lang w:bidi="en-US"/>
        </w:rPr>
        <w:t>egulations at Lodz University of Technology</w:t>
      </w:r>
    </w:p>
    <w:p w14:paraId="01FEF26C" w14:textId="7CCB0C90" w:rsidR="001E598D" w:rsidRPr="00674EF5" w:rsidRDefault="001E598D" w:rsidP="00A65F63">
      <w:pPr>
        <w:tabs>
          <w:tab w:val="left" w:pos="-567"/>
        </w:tabs>
        <w:spacing w:after="0"/>
        <w:jc w:val="right"/>
        <w:rPr>
          <w:rFonts w:ascii="Arial" w:hAnsi="Arial" w:cs="Arial"/>
          <w:color w:val="000000" w:themeColor="text1"/>
          <w:sz w:val="20"/>
          <w:szCs w:val="24"/>
        </w:rPr>
      </w:pPr>
      <w:r w:rsidRPr="00674EF5">
        <w:rPr>
          <w:rFonts w:ascii="Arial" w:eastAsia="Arial" w:hAnsi="Arial" w:cs="Arial"/>
          <w:color w:val="000000" w:themeColor="text1"/>
          <w:sz w:val="20"/>
          <w:szCs w:val="24"/>
          <w:lang w:bidi="en-US"/>
        </w:rPr>
        <w:t xml:space="preserve">of </w:t>
      </w:r>
      <w:r w:rsidR="001C2541">
        <w:rPr>
          <w:rFonts w:ascii="Arial" w:eastAsia="Arial" w:hAnsi="Arial" w:cs="Arial"/>
          <w:color w:val="000000" w:themeColor="text1"/>
          <w:sz w:val="20"/>
          <w:szCs w:val="24"/>
          <w:lang w:bidi="en-US"/>
        </w:rPr>
        <w:t xml:space="preserve">16 September </w:t>
      </w:r>
      <w:r w:rsidRPr="00674EF5">
        <w:rPr>
          <w:rFonts w:ascii="Arial" w:eastAsia="Arial" w:hAnsi="Arial" w:cs="Arial"/>
          <w:color w:val="000000" w:themeColor="text1"/>
          <w:sz w:val="20"/>
          <w:szCs w:val="24"/>
          <w:lang w:bidi="en-US"/>
        </w:rPr>
        <w:t>2019</w:t>
      </w:r>
    </w:p>
    <w:p w14:paraId="36D9D32F" w14:textId="5D878132" w:rsidR="004B55C3" w:rsidRPr="00674EF5" w:rsidRDefault="004B55C3" w:rsidP="001E598D">
      <w:pPr>
        <w:tabs>
          <w:tab w:val="left" w:pos="-567"/>
        </w:tabs>
        <w:spacing w:line="276" w:lineRule="auto"/>
        <w:jc w:val="right"/>
        <w:rPr>
          <w:rFonts w:ascii="Arial" w:hAnsi="Arial" w:cs="Arial"/>
          <w:color w:val="000000" w:themeColor="text1"/>
          <w:sz w:val="20"/>
          <w:szCs w:val="24"/>
        </w:rPr>
      </w:pPr>
    </w:p>
    <w:p w14:paraId="3274542D" w14:textId="77777777" w:rsidR="004B55C3" w:rsidRPr="00674EF5" w:rsidRDefault="004B55C3" w:rsidP="001E598D">
      <w:pPr>
        <w:tabs>
          <w:tab w:val="left" w:pos="-567"/>
        </w:tabs>
        <w:spacing w:line="276" w:lineRule="auto"/>
        <w:jc w:val="right"/>
        <w:rPr>
          <w:rFonts w:ascii="Arial" w:hAnsi="Arial" w:cs="Arial"/>
          <w:color w:val="000000" w:themeColor="text1"/>
          <w:sz w:val="20"/>
          <w:szCs w:val="24"/>
        </w:rPr>
      </w:pPr>
    </w:p>
    <w:p w14:paraId="0460C91F" w14:textId="77777777" w:rsidR="00681CFC" w:rsidRPr="00674EF5" w:rsidRDefault="00681CFC" w:rsidP="00681CFC">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10104AC9" w14:textId="77777777" w:rsidR="00681CFC" w:rsidRPr="00674EF5" w:rsidRDefault="00681CFC" w:rsidP="00681CFC">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(surname and name)</w:t>
      </w:r>
    </w:p>
    <w:p w14:paraId="5C11AE0D" w14:textId="77777777" w:rsidR="00681CFC" w:rsidRPr="00674EF5" w:rsidRDefault="00681CFC" w:rsidP="00681CFC">
      <w:pPr>
        <w:spacing w:after="0"/>
        <w:rPr>
          <w:rFonts w:ascii="Arial" w:hAnsi="Arial" w:cs="Arial"/>
          <w:color w:val="000000" w:themeColor="text1"/>
          <w:sz w:val="24"/>
          <w:szCs w:val="24"/>
        </w:rPr>
      </w:pPr>
    </w:p>
    <w:p w14:paraId="2D4F08EF" w14:textId="77777777" w:rsidR="00681CFC" w:rsidRPr="00674EF5" w:rsidRDefault="00681CFC" w:rsidP="00681CFC">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4C1674FE" w14:textId="77777777" w:rsidR="00681CFC" w:rsidRPr="00674EF5" w:rsidRDefault="00681CFC" w:rsidP="00681CFC">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(organisational unit)</w:t>
      </w:r>
    </w:p>
    <w:p w14:paraId="149308A5" w14:textId="77777777" w:rsidR="00681CFC" w:rsidRPr="00674EF5" w:rsidRDefault="00681CFC" w:rsidP="00681CFC">
      <w:pPr>
        <w:spacing w:after="0"/>
        <w:rPr>
          <w:rFonts w:ascii="Arial" w:hAnsi="Arial" w:cs="Arial"/>
          <w:color w:val="000000" w:themeColor="text1"/>
          <w:sz w:val="24"/>
          <w:szCs w:val="24"/>
        </w:rPr>
      </w:pPr>
    </w:p>
    <w:p w14:paraId="67BF69A5" w14:textId="77777777" w:rsidR="00681CFC" w:rsidRPr="00674EF5" w:rsidRDefault="00681CFC" w:rsidP="00681CFC">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3544D8A0" w14:textId="77777777" w:rsidR="00681CFC" w:rsidRPr="00674EF5" w:rsidRDefault="00681CFC" w:rsidP="00681CFC">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(PESEL)</w:t>
      </w:r>
    </w:p>
    <w:p w14:paraId="2D374B5E" w14:textId="77777777" w:rsidR="00681CFC" w:rsidRPr="00674EF5" w:rsidRDefault="00681CFC" w:rsidP="00681CFC">
      <w:pPr>
        <w:spacing w:before="120" w:after="0" w:line="312" w:lineRule="auto"/>
        <w:rPr>
          <w:rFonts w:ascii="Arial" w:hAnsi="Arial" w:cs="Arial"/>
          <w:color w:val="000000" w:themeColor="text1"/>
          <w:sz w:val="24"/>
          <w:szCs w:val="24"/>
        </w:rPr>
      </w:pPr>
    </w:p>
    <w:p w14:paraId="3D531570" w14:textId="77777777" w:rsidR="00681CFC" w:rsidRPr="00674EF5" w:rsidRDefault="00681CFC" w:rsidP="00681CFC">
      <w:pPr>
        <w:spacing w:before="120" w:after="0" w:line="312" w:lineRule="auto"/>
        <w:rPr>
          <w:rFonts w:ascii="Arial" w:hAnsi="Arial" w:cs="Arial"/>
          <w:color w:val="000000" w:themeColor="text1"/>
          <w:sz w:val="24"/>
          <w:szCs w:val="24"/>
        </w:rPr>
      </w:pPr>
    </w:p>
    <w:p w14:paraId="6C98760C" w14:textId="77777777" w:rsidR="001E598D" w:rsidRPr="00674EF5" w:rsidRDefault="001E598D" w:rsidP="001E598D">
      <w:pPr>
        <w:jc w:val="center"/>
        <w:rPr>
          <w:rFonts w:ascii="Arial" w:hAnsi="Arial" w:cs="Arial"/>
          <w:color w:val="000000" w:themeColor="text1"/>
          <w:sz w:val="24"/>
          <w:szCs w:val="24"/>
        </w:rPr>
      </w:pPr>
    </w:p>
    <w:p w14:paraId="2FF5A937" w14:textId="77777777" w:rsidR="001E598D" w:rsidRPr="00674EF5" w:rsidRDefault="001E598D" w:rsidP="001E598D">
      <w:pPr>
        <w:jc w:val="center"/>
        <w:rPr>
          <w:rFonts w:ascii="Arial" w:hAnsi="Arial" w:cs="Arial"/>
          <w:color w:val="000000" w:themeColor="text1"/>
          <w:sz w:val="24"/>
          <w:szCs w:val="24"/>
        </w:rPr>
      </w:pPr>
      <w:r w:rsidRPr="00674EF5">
        <w:rPr>
          <w:rFonts w:ascii="Arial" w:eastAsia="Arial" w:hAnsi="Arial" w:cs="Arial"/>
          <w:b/>
          <w:color w:val="000000" w:themeColor="text1"/>
          <w:sz w:val="24"/>
          <w:szCs w:val="24"/>
          <w:lang w:bidi="en-US"/>
        </w:rPr>
        <w:t>STATEMENT</w:t>
      </w:r>
    </w:p>
    <w:p w14:paraId="7E696A62" w14:textId="77777777" w:rsidR="001E598D" w:rsidRPr="00674EF5" w:rsidRDefault="001E598D" w:rsidP="001E598D">
      <w:pPr>
        <w:jc w:val="center"/>
        <w:rPr>
          <w:rFonts w:ascii="Arial" w:hAnsi="Arial" w:cs="Arial"/>
          <w:b/>
          <w:color w:val="000000" w:themeColor="text1"/>
          <w:sz w:val="24"/>
          <w:szCs w:val="24"/>
        </w:rPr>
      </w:pPr>
    </w:p>
    <w:p w14:paraId="2D2335C7" w14:textId="0D34D5D9" w:rsidR="001E598D" w:rsidRPr="00674EF5" w:rsidRDefault="001E598D" w:rsidP="001E598D">
      <w:pPr>
        <w:spacing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 declare that I have been informed about the video surveillance system </w:t>
      </w:r>
      <w:r w:rsidR="00EF0394">
        <w:rPr>
          <w:rFonts w:ascii="Arial" w:eastAsia="Arial" w:hAnsi="Arial" w:cs="Arial"/>
          <w:color w:val="000000" w:themeColor="text1"/>
          <w:sz w:val="24"/>
          <w:szCs w:val="24"/>
          <w:lang w:bidi="en-US"/>
        </w:rPr>
        <w:t>in use</w:t>
      </w:r>
      <w:r w:rsidRPr="00674EF5">
        <w:rPr>
          <w:rFonts w:ascii="Arial" w:eastAsia="Arial" w:hAnsi="Arial" w:cs="Arial"/>
          <w:color w:val="000000" w:themeColor="text1"/>
          <w:sz w:val="24"/>
          <w:szCs w:val="24"/>
          <w:lang w:bidi="en-US"/>
        </w:rPr>
        <w:t xml:space="preserve"> at Lodz University of Technology and .............................. *(name of unit), introduced to ensure the safety of employees and students, as well as to maintain the secrecy of information who</w:t>
      </w:r>
      <w:r w:rsidR="001C2541">
        <w:rPr>
          <w:rFonts w:ascii="Arial" w:eastAsia="Arial" w:hAnsi="Arial" w:cs="Arial"/>
          <w:color w:val="000000" w:themeColor="text1"/>
          <w:sz w:val="24"/>
          <w:szCs w:val="24"/>
          <w:lang w:bidi="en-US"/>
        </w:rPr>
        <w:t>se disclosure could expose the E</w:t>
      </w:r>
      <w:r w:rsidRPr="00674EF5">
        <w:rPr>
          <w:rFonts w:ascii="Arial" w:eastAsia="Arial" w:hAnsi="Arial" w:cs="Arial"/>
          <w:color w:val="000000" w:themeColor="text1"/>
          <w:sz w:val="24"/>
          <w:szCs w:val="24"/>
          <w:lang w:bidi="en-US"/>
        </w:rPr>
        <w:t xml:space="preserve">mployer to damage and </w:t>
      </w:r>
      <w:r w:rsidR="00EF0394">
        <w:rPr>
          <w:rFonts w:ascii="Arial" w:eastAsia="Arial" w:hAnsi="Arial" w:cs="Arial"/>
          <w:color w:val="000000" w:themeColor="text1"/>
          <w:sz w:val="24"/>
          <w:szCs w:val="24"/>
          <w:lang w:bidi="en-US"/>
        </w:rPr>
        <w:t xml:space="preserve">to </w:t>
      </w:r>
      <w:r w:rsidRPr="00674EF5">
        <w:rPr>
          <w:rFonts w:ascii="Arial" w:eastAsia="Arial" w:hAnsi="Arial" w:cs="Arial"/>
          <w:color w:val="000000" w:themeColor="text1"/>
          <w:sz w:val="24"/>
          <w:szCs w:val="24"/>
          <w:lang w:bidi="en-US"/>
        </w:rPr>
        <w:t>pre</w:t>
      </w:r>
      <w:r w:rsidR="00EF0394">
        <w:rPr>
          <w:rFonts w:ascii="Arial" w:eastAsia="Arial" w:hAnsi="Arial" w:cs="Arial"/>
          <w:color w:val="000000" w:themeColor="text1"/>
          <w:sz w:val="24"/>
          <w:szCs w:val="24"/>
          <w:lang w:bidi="en-US"/>
        </w:rPr>
        <w:t>vent damage to persons as well as</w:t>
      </w:r>
      <w:r w:rsidR="001C2541">
        <w:rPr>
          <w:rFonts w:ascii="Arial" w:eastAsia="Arial" w:hAnsi="Arial" w:cs="Arial"/>
          <w:color w:val="000000" w:themeColor="text1"/>
          <w:sz w:val="24"/>
          <w:szCs w:val="24"/>
          <w:lang w:bidi="en-US"/>
        </w:rPr>
        <w:t xml:space="preserve"> the E</w:t>
      </w:r>
      <w:r w:rsidRPr="00674EF5">
        <w:rPr>
          <w:rFonts w:ascii="Arial" w:eastAsia="Arial" w:hAnsi="Arial" w:cs="Arial"/>
          <w:color w:val="000000" w:themeColor="text1"/>
          <w:sz w:val="24"/>
          <w:szCs w:val="24"/>
          <w:lang w:bidi="en-US"/>
        </w:rPr>
        <w:t xml:space="preserve">mployer's property. </w:t>
      </w:r>
    </w:p>
    <w:p w14:paraId="3AD2D6A7" w14:textId="69CF1985" w:rsidR="001E598D" w:rsidRPr="00674EF5" w:rsidRDefault="001E598D" w:rsidP="001E598D">
      <w:pPr>
        <w:spacing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 have familiarised myself with the scope and method of application of the monitoring system in force in the buildings, premises and area covered by </w:t>
      </w:r>
      <w:r w:rsidR="001C2541">
        <w:rPr>
          <w:rFonts w:ascii="Arial" w:eastAsia="Arial" w:hAnsi="Arial" w:cs="Arial"/>
          <w:color w:val="000000" w:themeColor="text1"/>
          <w:sz w:val="24"/>
          <w:szCs w:val="24"/>
          <w:lang w:bidi="en-US"/>
        </w:rPr>
        <w:t>the cameras as described in Appendix 2 to Ordinance</w:t>
      </w:r>
      <w:r w:rsidRPr="00674EF5">
        <w:rPr>
          <w:rFonts w:ascii="Arial" w:eastAsia="Arial" w:hAnsi="Arial" w:cs="Arial"/>
          <w:color w:val="000000" w:themeColor="text1"/>
          <w:sz w:val="24"/>
          <w:szCs w:val="24"/>
          <w:lang w:bidi="en-US"/>
        </w:rPr>
        <w:t xml:space="preserve"> No. 7/2018 of </w:t>
      </w:r>
      <w:r w:rsidR="001C2541">
        <w:rPr>
          <w:rFonts w:ascii="Arial" w:eastAsia="Arial" w:hAnsi="Arial" w:cs="Arial"/>
          <w:color w:val="000000" w:themeColor="text1"/>
          <w:sz w:val="24"/>
          <w:szCs w:val="24"/>
          <w:lang w:bidi="en-US"/>
        </w:rPr>
        <w:t xml:space="preserve">the </w:t>
      </w:r>
      <w:r w:rsidRPr="00674EF5">
        <w:rPr>
          <w:rFonts w:ascii="Arial" w:eastAsia="Arial" w:hAnsi="Arial" w:cs="Arial"/>
          <w:color w:val="000000" w:themeColor="text1"/>
          <w:sz w:val="24"/>
          <w:szCs w:val="24"/>
          <w:lang w:bidi="en-US"/>
        </w:rPr>
        <w:t>Rector of TUL and/or in the Policy on the Operation of Monitoring at ......................... *(name of unit).</w:t>
      </w:r>
    </w:p>
    <w:p w14:paraId="4581A9D2" w14:textId="77777777" w:rsidR="001E598D" w:rsidRPr="00674EF5" w:rsidRDefault="001E598D" w:rsidP="001E598D">
      <w:pPr>
        <w:spacing w:line="276" w:lineRule="auto"/>
        <w:jc w:val="both"/>
        <w:rPr>
          <w:rFonts w:ascii="Arial" w:hAnsi="Arial" w:cs="Arial"/>
          <w:color w:val="000000" w:themeColor="text1"/>
          <w:sz w:val="24"/>
          <w:szCs w:val="24"/>
        </w:rPr>
      </w:pPr>
    </w:p>
    <w:p w14:paraId="1A5CBF5F" w14:textId="77777777" w:rsidR="001E598D" w:rsidRPr="00674EF5" w:rsidRDefault="001E598D" w:rsidP="001E598D">
      <w:pPr>
        <w:spacing w:line="276" w:lineRule="auto"/>
        <w:jc w:val="both"/>
        <w:rPr>
          <w:rFonts w:ascii="Arial" w:hAnsi="Arial" w:cs="Arial"/>
          <w:color w:val="000000" w:themeColor="text1"/>
          <w:sz w:val="24"/>
          <w:szCs w:val="24"/>
        </w:rPr>
      </w:pPr>
    </w:p>
    <w:p w14:paraId="7326706E" w14:textId="77777777" w:rsidR="001E598D" w:rsidRPr="00674EF5" w:rsidRDefault="001E598D" w:rsidP="001E598D">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24B432C2" w14:textId="096381DF" w:rsidR="001E598D" w:rsidRPr="00674EF5" w:rsidRDefault="00681CFC" w:rsidP="001E598D">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date and employee's signature</w:t>
      </w:r>
      <w:r w:rsidRPr="00674EF5">
        <w:rPr>
          <w:rFonts w:ascii="Arial" w:eastAsia="Arial" w:hAnsi="Arial" w:cs="Arial"/>
          <w:color w:val="000000" w:themeColor="text1"/>
          <w:sz w:val="24"/>
          <w:szCs w:val="24"/>
          <w:lang w:bidi="en-US"/>
        </w:rPr>
        <w:tab/>
      </w:r>
    </w:p>
    <w:p w14:paraId="300C0DA0" w14:textId="77777777" w:rsidR="001E598D" w:rsidRPr="00674EF5" w:rsidRDefault="001E598D" w:rsidP="001E598D">
      <w:pPr>
        <w:spacing w:line="276" w:lineRule="auto"/>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delete as appropriate</w:t>
      </w:r>
    </w:p>
    <w:p w14:paraId="59738219" w14:textId="77777777" w:rsidR="001E598D" w:rsidRPr="00674EF5" w:rsidRDefault="001E598D" w:rsidP="001E598D">
      <w:pPr>
        <w:spacing w:line="276" w:lineRule="auto"/>
        <w:jc w:val="both"/>
        <w:rPr>
          <w:rFonts w:ascii="Arial" w:hAnsi="Arial" w:cs="Arial"/>
          <w:color w:val="000000" w:themeColor="text1"/>
          <w:sz w:val="24"/>
          <w:szCs w:val="24"/>
        </w:rPr>
      </w:pPr>
    </w:p>
    <w:p w14:paraId="3F52E428" w14:textId="77777777" w:rsidR="001E598D" w:rsidRPr="00674EF5" w:rsidRDefault="001E598D" w:rsidP="001E598D">
      <w:pPr>
        <w:spacing w:line="276" w:lineRule="auto"/>
        <w:jc w:val="both"/>
        <w:rPr>
          <w:rFonts w:ascii="Arial" w:hAnsi="Arial" w:cs="Arial"/>
          <w:color w:val="000000" w:themeColor="text1"/>
          <w:sz w:val="24"/>
          <w:szCs w:val="24"/>
        </w:rPr>
      </w:pPr>
    </w:p>
    <w:p w14:paraId="15EDF0A4" w14:textId="0CBDD125" w:rsidR="0074235E" w:rsidRPr="00674EF5" w:rsidRDefault="004B55C3" w:rsidP="004B55C3">
      <w:pPr>
        <w:suppressAutoHyphens w:val="0"/>
        <w:autoSpaceDN/>
        <w:spacing w:after="0"/>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br w:type="page"/>
      </w:r>
    </w:p>
    <w:p w14:paraId="717A5173" w14:textId="748FCFA1" w:rsidR="00A10781" w:rsidRPr="00A65F63" w:rsidRDefault="001C2541" w:rsidP="00A65F63">
      <w:pPr>
        <w:tabs>
          <w:tab w:val="left" w:pos="-567"/>
        </w:tabs>
        <w:spacing w:after="0"/>
        <w:jc w:val="right"/>
        <w:rPr>
          <w:rFonts w:ascii="Arial" w:hAnsi="Arial" w:cs="Arial"/>
          <w:color w:val="000000" w:themeColor="text1"/>
          <w:sz w:val="20"/>
          <w:szCs w:val="20"/>
        </w:rPr>
      </w:pPr>
      <w:r>
        <w:rPr>
          <w:rFonts w:ascii="Arial" w:eastAsia="Arial" w:hAnsi="Arial" w:cs="Arial"/>
          <w:color w:val="000000" w:themeColor="text1"/>
          <w:sz w:val="20"/>
          <w:szCs w:val="20"/>
          <w:lang w:bidi="en-US"/>
        </w:rPr>
        <w:lastRenderedPageBreak/>
        <w:t>Appendi</w:t>
      </w:r>
      <w:r w:rsidR="00A10781" w:rsidRPr="00A65F63">
        <w:rPr>
          <w:rFonts w:ascii="Arial" w:eastAsia="Arial" w:hAnsi="Arial" w:cs="Arial"/>
          <w:color w:val="000000" w:themeColor="text1"/>
          <w:sz w:val="20"/>
          <w:szCs w:val="20"/>
          <w:lang w:bidi="en-US"/>
        </w:rPr>
        <w:t>x 3</w:t>
      </w:r>
    </w:p>
    <w:p w14:paraId="7C93A8AD" w14:textId="3341D401" w:rsidR="00A10781" w:rsidRPr="00A65F63" w:rsidRDefault="001C2541" w:rsidP="00A65F63">
      <w:pPr>
        <w:tabs>
          <w:tab w:val="left" w:pos="-567"/>
        </w:tabs>
        <w:spacing w:after="0"/>
        <w:jc w:val="right"/>
        <w:rPr>
          <w:rFonts w:ascii="Arial" w:hAnsi="Arial" w:cs="Arial"/>
          <w:color w:val="000000" w:themeColor="text1"/>
          <w:sz w:val="20"/>
          <w:szCs w:val="20"/>
        </w:rPr>
      </w:pPr>
      <w:r>
        <w:rPr>
          <w:rFonts w:ascii="Arial" w:eastAsia="Arial" w:hAnsi="Arial" w:cs="Arial"/>
          <w:color w:val="000000" w:themeColor="text1"/>
          <w:sz w:val="20"/>
          <w:szCs w:val="20"/>
          <w:lang w:bidi="en-US"/>
        </w:rPr>
        <w:t>to the Work R</w:t>
      </w:r>
      <w:r w:rsidR="00A10781" w:rsidRPr="00A65F63">
        <w:rPr>
          <w:rFonts w:ascii="Arial" w:eastAsia="Arial" w:hAnsi="Arial" w:cs="Arial"/>
          <w:color w:val="000000" w:themeColor="text1"/>
          <w:sz w:val="20"/>
          <w:szCs w:val="20"/>
          <w:lang w:bidi="en-US"/>
        </w:rPr>
        <w:t>egulations at Lodz University of Technology</w:t>
      </w:r>
    </w:p>
    <w:p w14:paraId="47BAF773" w14:textId="202BFCB2" w:rsidR="00A10781" w:rsidRPr="00A65F63" w:rsidRDefault="00A10781" w:rsidP="00A65F63">
      <w:pPr>
        <w:tabs>
          <w:tab w:val="left" w:pos="-567"/>
        </w:tabs>
        <w:spacing w:after="0"/>
        <w:jc w:val="right"/>
        <w:rPr>
          <w:rFonts w:ascii="Arial" w:hAnsi="Arial" w:cs="Arial"/>
          <w:color w:val="000000" w:themeColor="text1"/>
          <w:sz w:val="20"/>
          <w:szCs w:val="20"/>
        </w:rPr>
      </w:pPr>
      <w:r w:rsidRPr="00A65F63">
        <w:rPr>
          <w:rFonts w:ascii="Arial" w:eastAsia="Arial" w:hAnsi="Arial" w:cs="Arial"/>
          <w:color w:val="000000" w:themeColor="text1"/>
          <w:sz w:val="20"/>
          <w:szCs w:val="20"/>
          <w:lang w:bidi="en-US"/>
        </w:rPr>
        <w:t xml:space="preserve">of </w:t>
      </w:r>
      <w:r w:rsidR="00413FC2">
        <w:rPr>
          <w:rFonts w:ascii="Arial" w:eastAsia="Arial" w:hAnsi="Arial" w:cs="Arial"/>
          <w:color w:val="000000" w:themeColor="text1"/>
          <w:sz w:val="20"/>
          <w:szCs w:val="20"/>
          <w:lang w:bidi="en-US"/>
        </w:rPr>
        <w:t xml:space="preserve">16 September </w:t>
      </w:r>
      <w:r w:rsidRPr="00A65F63">
        <w:rPr>
          <w:rFonts w:ascii="Arial" w:eastAsia="Arial" w:hAnsi="Arial" w:cs="Arial"/>
          <w:color w:val="000000" w:themeColor="text1"/>
          <w:sz w:val="20"/>
          <w:szCs w:val="20"/>
          <w:lang w:bidi="en-US"/>
        </w:rPr>
        <w:t>2019</w:t>
      </w:r>
    </w:p>
    <w:p w14:paraId="6A3D2405" w14:textId="33CE033D" w:rsidR="0074235E" w:rsidRPr="00674EF5" w:rsidRDefault="0074235E">
      <w:pPr>
        <w:spacing w:after="0"/>
        <w:rPr>
          <w:rFonts w:ascii="Arial" w:hAnsi="Arial" w:cs="Arial"/>
          <w:color w:val="000000" w:themeColor="text1"/>
          <w:sz w:val="24"/>
          <w:szCs w:val="24"/>
        </w:rPr>
      </w:pPr>
    </w:p>
    <w:p w14:paraId="015EFA2E" w14:textId="77777777" w:rsidR="004B55C3" w:rsidRPr="00674EF5" w:rsidRDefault="004B55C3">
      <w:pPr>
        <w:spacing w:after="0"/>
        <w:rPr>
          <w:rFonts w:ascii="Arial" w:hAnsi="Arial" w:cs="Arial"/>
          <w:color w:val="000000" w:themeColor="text1"/>
          <w:sz w:val="24"/>
          <w:szCs w:val="24"/>
        </w:rPr>
      </w:pPr>
    </w:p>
    <w:p w14:paraId="469BB479"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5E676BEF"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(surname and name)</w:t>
      </w:r>
    </w:p>
    <w:p w14:paraId="40A491D5" w14:textId="77777777" w:rsidR="0074235E" w:rsidRPr="00674EF5" w:rsidRDefault="0074235E">
      <w:pPr>
        <w:spacing w:after="0"/>
        <w:rPr>
          <w:rFonts w:ascii="Arial" w:hAnsi="Arial" w:cs="Arial"/>
          <w:color w:val="000000" w:themeColor="text1"/>
          <w:sz w:val="24"/>
          <w:szCs w:val="24"/>
        </w:rPr>
      </w:pPr>
    </w:p>
    <w:p w14:paraId="047B6256"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0C783B70"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(organisational unit)</w:t>
      </w:r>
    </w:p>
    <w:p w14:paraId="7B8CE205" w14:textId="77777777" w:rsidR="0074235E" w:rsidRPr="00674EF5" w:rsidRDefault="0074235E">
      <w:pPr>
        <w:spacing w:after="0"/>
        <w:rPr>
          <w:rFonts w:ascii="Arial" w:hAnsi="Arial" w:cs="Arial"/>
          <w:color w:val="000000" w:themeColor="text1"/>
          <w:sz w:val="24"/>
          <w:szCs w:val="24"/>
        </w:rPr>
      </w:pPr>
    </w:p>
    <w:p w14:paraId="66C7CBB5"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19DEBC31"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(PESEL)</w:t>
      </w:r>
    </w:p>
    <w:p w14:paraId="10E66AB0" w14:textId="77777777" w:rsidR="0074235E" w:rsidRPr="00674EF5" w:rsidRDefault="0074235E">
      <w:pPr>
        <w:spacing w:before="120" w:after="0" w:line="312" w:lineRule="auto"/>
        <w:rPr>
          <w:rFonts w:ascii="Arial" w:hAnsi="Arial" w:cs="Arial"/>
          <w:color w:val="000000" w:themeColor="text1"/>
          <w:sz w:val="24"/>
          <w:szCs w:val="24"/>
        </w:rPr>
      </w:pPr>
    </w:p>
    <w:p w14:paraId="72978EF7" w14:textId="00923ADA" w:rsidR="0074235E" w:rsidRPr="00674EF5" w:rsidRDefault="00524508">
      <w:pPr>
        <w:spacing w:before="60" w:after="0" w:line="360"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xml:space="preserve">Statement of the person </w:t>
      </w:r>
      <w:r w:rsidR="00413FC2">
        <w:rPr>
          <w:rFonts w:ascii="Arial" w:eastAsia="Arial" w:hAnsi="Arial" w:cs="Arial"/>
          <w:b/>
          <w:color w:val="000000" w:themeColor="text1"/>
          <w:sz w:val="24"/>
          <w:szCs w:val="24"/>
          <w:lang w:bidi="en-US"/>
        </w:rPr>
        <w:t>starting</w:t>
      </w:r>
      <w:r w:rsidRPr="00674EF5">
        <w:rPr>
          <w:rFonts w:ascii="Arial" w:eastAsia="Arial" w:hAnsi="Arial" w:cs="Arial"/>
          <w:b/>
          <w:color w:val="000000" w:themeColor="text1"/>
          <w:sz w:val="24"/>
          <w:szCs w:val="24"/>
          <w:lang w:bidi="en-US"/>
        </w:rPr>
        <w:t xml:space="preserve"> employment</w:t>
      </w:r>
    </w:p>
    <w:p w14:paraId="73A18B3B" w14:textId="77777777" w:rsidR="00413FC2" w:rsidRDefault="00413FC2" w:rsidP="00A10781">
      <w:pPr>
        <w:spacing w:before="60" w:after="0" w:line="360" w:lineRule="auto"/>
        <w:jc w:val="center"/>
        <w:rPr>
          <w:rFonts w:ascii="Arial" w:eastAsia="Arial" w:hAnsi="Arial" w:cs="Arial"/>
          <w:b/>
          <w:color w:val="000000" w:themeColor="text1"/>
          <w:sz w:val="24"/>
          <w:szCs w:val="24"/>
          <w:lang w:bidi="en-US"/>
        </w:rPr>
      </w:pPr>
      <w:r>
        <w:rPr>
          <w:rFonts w:ascii="Arial" w:eastAsia="Arial" w:hAnsi="Arial" w:cs="Arial"/>
          <w:b/>
          <w:color w:val="000000" w:themeColor="text1"/>
          <w:sz w:val="24"/>
          <w:szCs w:val="24"/>
          <w:lang w:bidi="en-US"/>
        </w:rPr>
        <w:t>on</w:t>
      </w:r>
      <w:r w:rsidR="00524508" w:rsidRPr="00674EF5">
        <w:rPr>
          <w:rFonts w:ascii="Arial" w:eastAsia="Arial" w:hAnsi="Arial" w:cs="Arial"/>
          <w:b/>
          <w:color w:val="000000" w:themeColor="text1"/>
          <w:sz w:val="24"/>
          <w:szCs w:val="24"/>
          <w:lang w:bidi="en-US"/>
        </w:rPr>
        <w:t xml:space="preserve"> no contraindications to </w:t>
      </w:r>
      <w:r>
        <w:rPr>
          <w:rFonts w:ascii="Arial" w:eastAsia="Arial" w:hAnsi="Arial" w:cs="Arial"/>
          <w:b/>
          <w:color w:val="000000" w:themeColor="text1"/>
          <w:sz w:val="24"/>
          <w:szCs w:val="24"/>
          <w:lang w:bidi="en-US"/>
        </w:rPr>
        <w:t xml:space="preserve">the </w:t>
      </w:r>
      <w:r w:rsidRPr="00674EF5">
        <w:rPr>
          <w:rFonts w:ascii="Arial" w:eastAsia="Arial" w:hAnsi="Arial" w:cs="Arial"/>
          <w:b/>
          <w:color w:val="000000" w:themeColor="text1"/>
          <w:sz w:val="24"/>
          <w:szCs w:val="24"/>
          <w:lang w:bidi="en-US"/>
        </w:rPr>
        <w:t>commence</w:t>
      </w:r>
      <w:r>
        <w:rPr>
          <w:rFonts w:ascii="Arial" w:eastAsia="Arial" w:hAnsi="Arial" w:cs="Arial"/>
          <w:b/>
          <w:color w:val="000000" w:themeColor="text1"/>
          <w:sz w:val="24"/>
          <w:szCs w:val="24"/>
          <w:lang w:bidi="en-US"/>
        </w:rPr>
        <w:t>ment of</w:t>
      </w:r>
      <w:r w:rsidR="00524508" w:rsidRPr="00674EF5">
        <w:rPr>
          <w:rFonts w:ascii="Arial" w:eastAsia="Arial" w:hAnsi="Arial" w:cs="Arial"/>
          <w:b/>
          <w:color w:val="000000" w:themeColor="text1"/>
          <w:sz w:val="24"/>
          <w:szCs w:val="24"/>
          <w:lang w:bidi="en-US"/>
        </w:rPr>
        <w:t xml:space="preserve"> work </w:t>
      </w:r>
    </w:p>
    <w:p w14:paraId="38968C81" w14:textId="540A3E27" w:rsidR="0074235E" w:rsidRPr="00674EF5" w:rsidRDefault="00413FC2" w:rsidP="00A10781">
      <w:pPr>
        <w:spacing w:before="60" w:after="0" w:line="360" w:lineRule="auto"/>
        <w:jc w:val="center"/>
        <w:rPr>
          <w:rFonts w:ascii="Arial" w:hAnsi="Arial" w:cs="Arial"/>
          <w:color w:val="000000" w:themeColor="text1"/>
          <w:sz w:val="24"/>
          <w:szCs w:val="24"/>
        </w:rPr>
      </w:pPr>
      <w:r>
        <w:rPr>
          <w:rFonts w:ascii="Arial" w:eastAsia="Arial" w:hAnsi="Arial" w:cs="Arial"/>
          <w:b/>
          <w:color w:val="000000" w:themeColor="text1"/>
          <w:sz w:val="24"/>
          <w:szCs w:val="24"/>
          <w:lang w:bidi="en-US"/>
        </w:rPr>
        <w:t>in an organisational unit o</w:t>
      </w:r>
      <w:r w:rsidR="00524508" w:rsidRPr="00674EF5">
        <w:rPr>
          <w:rFonts w:ascii="Arial" w:eastAsia="Arial" w:hAnsi="Arial" w:cs="Arial"/>
          <w:b/>
          <w:color w:val="000000" w:themeColor="text1"/>
          <w:sz w:val="24"/>
          <w:szCs w:val="24"/>
          <w:lang w:bidi="en-US"/>
        </w:rPr>
        <w:t>r a team of University employees</w:t>
      </w:r>
    </w:p>
    <w:p w14:paraId="0299053D" w14:textId="23791345" w:rsidR="0074235E" w:rsidRPr="00674EF5" w:rsidRDefault="00524508">
      <w:pPr>
        <w:spacing w:before="120" w:after="0" w:line="360" w:lineRule="auto"/>
        <w:ind w:firstLine="708"/>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I hereby declare that the organisational unit or team of employees in which I am to be employed is managed by the person:</w:t>
      </w:r>
    </w:p>
    <w:p w14:paraId="436A9681" w14:textId="4E7C2C1E" w:rsidR="0074235E" w:rsidRPr="00674EF5" w:rsidRDefault="00524508" w:rsidP="00C70B17">
      <w:pPr>
        <w:pStyle w:val="Akapitzlist"/>
        <w:numPr>
          <w:ilvl w:val="1"/>
          <w:numId w:val="21"/>
        </w:numPr>
        <w:spacing w:before="120" w:after="0" w:line="360" w:lineRule="auto"/>
        <w:ind w:left="0"/>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who is my spouse </w:t>
      </w:r>
      <w:r w:rsidRPr="00674EF5">
        <w:rPr>
          <w:rFonts w:ascii="Arial" w:eastAsia="Symbol" w:hAnsi="Arial" w:cs="Arial"/>
          <w:b/>
          <w:color w:val="000000" w:themeColor="text1"/>
          <w:sz w:val="24"/>
          <w:szCs w:val="24"/>
          <w:lang w:bidi="en-US"/>
        </w:rPr>
        <w:t xml:space="preserve"> YES </w:t>
      </w:r>
      <w:r w:rsidRPr="00674EF5">
        <w:rPr>
          <w:rFonts w:ascii="Arial" w:eastAsia="Symbol" w:hAnsi="Arial" w:cs="Arial"/>
          <w:b/>
          <w:color w:val="000000" w:themeColor="text1"/>
          <w:sz w:val="24"/>
          <w:szCs w:val="24"/>
          <w:lang w:bidi="en-US"/>
        </w:rPr>
        <w:t> NO</w:t>
      </w:r>
    </w:p>
    <w:p w14:paraId="6B1CA62F" w14:textId="77777777" w:rsidR="0074235E" w:rsidRPr="00674EF5" w:rsidRDefault="00524508" w:rsidP="00C70B17">
      <w:pPr>
        <w:pStyle w:val="Akapitzlist"/>
        <w:numPr>
          <w:ilvl w:val="1"/>
          <w:numId w:val="21"/>
        </w:numPr>
        <w:spacing w:before="120" w:after="0" w:line="360" w:lineRule="auto"/>
        <w:ind w:left="0"/>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who is my relative up to the 2nd degree, inclusive</w:t>
      </w:r>
      <w:r w:rsidRPr="00674EF5">
        <w:rPr>
          <w:rStyle w:val="Odwoanieprzypisudolnego"/>
          <w:rFonts w:ascii="Arial" w:eastAsia="Arial" w:hAnsi="Arial" w:cs="Arial"/>
          <w:color w:val="000000" w:themeColor="text1"/>
          <w:sz w:val="24"/>
          <w:szCs w:val="24"/>
          <w:lang w:bidi="en-US"/>
        </w:rPr>
        <w:footnoteReference w:id="1"/>
      </w:r>
      <w:r w:rsidRPr="00674EF5">
        <w:rPr>
          <w:rFonts w:ascii="Arial" w:eastAsia="Arial" w:hAnsi="Arial" w:cs="Arial"/>
          <w:color w:val="000000" w:themeColor="text1"/>
          <w:sz w:val="24"/>
          <w:szCs w:val="24"/>
          <w:lang w:bidi="en-US"/>
        </w:rPr>
        <w:t xml:space="preserve"> </w:t>
      </w:r>
      <w:r w:rsidRPr="00674EF5">
        <w:rPr>
          <w:rFonts w:ascii="Arial" w:eastAsia="Symbol" w:hAnsi="Arial" w:cs="Arial"/>
          <w:b/>
          <w:color w:val="000000" w:themeColor="text1"/>
          <w:sz w:val="24"/>
          <w:szCs w:val="24"/>
          <w:lang w:bidi="en-US"/>
        </w:rPr>
        <w:t xml:space="preserve"> YES </w:t>
      </w:r>
      <w:r w:rsidRPr="00674EF5">
        <w:rPr>
          <w:rFonts w:ascii="Arial" w:eastAsia="Symbol" w:hAnsi="Arial" w:cs="Arial"/>
          <w:b/>
          <w:color w:val="000000" w:themeColor="text1"/>
          <w:sz w:val="24"/>
          <w:szCs w:val="24"/>
          <w:lang w:bidi="en-US"/>
        </w:rPr>
        <w:t> NO</w:t>
      </w:r>
    </w:p>
    <w:p w14:paraId="45204951" w14:textId="77777777" w:rsidR="0074235E" w:rsidRPr="00674EF5" w:rsidRDefault="00524508" w:rsidP="00C70B17">
      <w:pPr>
        <w:pStyle w:val="Akapitzlist"/>
        <w:numPr>
          <w:ilvl w:val="1"/>
          <w:numId w:val="21"/>
        </w:numPr>
        <w:spacing w:before="120" w:after="0" w:line="360" w:lineRule="auto"/>
        <w:ind w:left="0" w:right="-426"/>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who is my affinity up to the 2nd degree of affinity, inclusive</w:t>
      </w:r>
      <w:r w:rsidRPr="00674EF5">
        <w:rPr>
          <w:rStyle w:val="Odwoanieprzypisudolnego"/>
          <w:rFonts w:ascii="Arial" w:eastAsia="Arial" w:hAnsi="Arial" w:cs="Arial"/>
          <w:color w:val="000000" w:themeColor="text1"/>
          <w:sz w:val="24"/>
          <w:szCs w:val="24"/>
          <w:lang w:bidi="en-US"/>
        </w:rPr>
        <w:footnoteReference w:id="2"/>
      </w:r>
      <w:r w:rsidRPr="00674EF5">
        <w:rPr>
          <w:rFonts w:ascii="Arial" w:eastAsia="Arial" w:hAnsi="Arial" w:cs="Arial"/>
          <w:color w:val="000000" w:themeColor="text1"/>
          <w:sz w:val="24"/>
          <w:szCs w:val="24"/>
          <w:lang w:bidi="en-US"/>
        </w:rPr>
        <w:t xml:space="preserve"> </w:t>
      </w:r>
      <w:r w:rsidRPr="00674EF5">
        <w:rPr>
          <w:rFonts w:ascii="Arial" w:eastAsia="Symbol" w:hAnsi="Arial" w:cs="Arial"/>
          <w:b/>
          <w:color w:val="000000" w:themeColor="text1"/>
          <w:sz w:val="24"/>
          <w:szCs w:val="24"/>
          <w:lang w:bidi="en-US"/>
        </w:rPr>
        <w:t xml:space="preserve"> YES </w:t>
      </w:r>
      <w:r w:rsidRPr="00674EF5">
        <w:rPr>
          <w:rFonts w:ascii="Arial" w:eastAsia="Symbol" w:hAnsi="Arial" w:cs="Arial"/>
          <w:b/>
          <w:color w:val="000000" w:themeColor="text1"/>
          <w:sz w:val="24"/>
          <w:szCs w:val="24"/>
          <w:lang w:bidi="en-US"/>
        </w:rPr>
        <w:t> NO</w:t>
      </w:r>
    </w:p>
    <w:p w14:paraId="02A9862A" w14:textId="77777777" w:rsidR="0074235E" w:rsidRPr="00674EF5" w:rsidRDefault="00524508" w:rsidP="00C70B17">
      <w:pPr>
        <w:pStyle w:val="Akapitzlist"/>
        <w:numPr>
          <w:ilvl w:val="1"/>
          <w:numId w:val="21"/>
        </w:numPr>
        <w:spacing w:before="120" w:after="0" w:line="360" w:lineRule="auto"/>
        <w:ind w:left="0"/>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with whom I run a common household</w:t>
      </w:r>
      <w:r w:rsidRPr="00674EF5">
        <w:rPr>
          <w:rStyle w:val="Odwoanieprzypisudolnego"/>
          <w:rFonts w:ascii="Arial" w:eastAsia="Arial" w:hAnsi="Arial" w:cs="Arial"/>
          <w:color w:val="000000" w:themeColor="text1"/>
          <w:sz w:val="24"/>
          <w:szCs w:val="24"/>
          <w:lang w:bidi="en-US"/>
        </w:rPr>
        <w:footnoteReference w:id="3"/>
      </w:r>
      <w:r w:rsidRPr="00674EF5">
        <w:rPr>
          <w:rFonts w:ascii="Arial" w:eastAsia="Arial" w:hAnsi="Arial" w:cs="Arial"/>
          <w:color w:val="000000" w:themeColor="text1"/>
          <w:sz w:val="24"/>
          <w:szCs w:val="24"/>
          <w:lang w:bidi="en-US"/>
        </w:rPr>
        <w:t xml:space="preserve"> </w:t>
      </w:r>
      <w:r w:rsidRPr="00674EF5">
        <w:rPr>
          <w:rFonts w:ascii="Arial" w:eastAsia="Symbol" w:hAnsi="Arial" w:cs="Arial"/>
          <w:b/>
          <w:color w:val="000000" w:themeColor="text1"/>
          <w:sz w:val="24"/>
          <w:szCs w:val="24"/>
          <w:lang w:bidi="en-US"/>
        </w:rPr>
        <w:t xml:space="preserve"> YES </w:t>
      </w:r>
      <w:r w:rsidRPr="00674EF5">
        <w:rPr>
          <w:rFonts w:ascii="Arial" w:eastAsia="Symbol" w:hAnsi="Arial" w:cs="Arial"/>
          <w:b/>
          <w:color w:val="000000" w:themeColor="text1"/>
          <w:sz w:val="24"/>
          <w:szCs w:val="24"/>
          <w:lang w:bidi="en-US"/>
        </w:rPr>
        <w:t> NO</w:t>
      </w:r>
    </w:p>
    <w:p w14:paraId="26BF3BC6" w14:textId="735C6744" w:rsidR="0074235E" w:rsidRPr="00674EF5" w:rsidRDefault="0074235E">
      <w:pPr>
        <w:spacing w:after="0"/>
        <w:rPr>
          <w:rFonts w:ascii="Arial" w:hAnsi="Arial" w:cs="Arial"/>
          <w:color w:val="000000" w:themeColor="text1"/>
          <w:sz w:val="24"/>
          <w:szCs w:val="24"/>
        </w:rPr>
      </w:pPr>
    </w:p>
    <w:p w14:paraId="040E30BA" w14:textId="585F948B" w:rsidR="00ED7075" w:rsidRPr="00674EF5" w:rsidRDefault="00ED7075" w:rsidP="00ED7075">
      <w:pPr>
        <w:spacing w:line="276" w:lineRule="auto"/>
        <w:jc w:val="both"/>
        <w:rPr>
          <w:rFonts w:ascii="Arial" w:hAnsi="Arial" w:cs="Arial"/>
          <w:color w:val="000000" w:themeColor="text1"/>
          <w:sz w:val="24"/>
          <w:szCs w:val="24"/>
        </w:rPr>
      </w:pPr>
    </w:p>
    <w:p w14:paraId="65D26F69" w14:textId="77777777" w:rsidR="0083240D" w:rsidRPr="00674EF5" w:rsidRDefault="0083240D" w:rsidP="00ED7075">
      <w:pPr>
        <w:spacing w:line="276" w:lineRule="auto"/>
        <w:jc w:val="both"/>
        <w:rPr>
          <w:rFonts w:ascii="Arial" w:hAnsi="Arial" w:cs="Arial"/>
          <w:color w:val="000000" w:themeColor="text1"/>
          <w:sz w:val="24"/>
          <w:szCs w:val="24"/>
        </w:rPr>
      </w:pPr>
    </w:p>
    <w:p w14:paraId="1D19CE99" w14:textId="77777777" w:rsidR="00ED7075" w:rsidRPr="00674EF5" w:rsidRDefault="00ED7075" w:rsidP="00ED7075">
      <w:pPr>
        <w:spacing w:line="276" w:lineRule="auto"/>
        <w:jc w:val="both"/>
        <w:rPr>
          <w:rFonts w:ascii="Arial" w:hAnsi="Arial" w:cs="Arial"/>
          <w:color w:val="000000" w:themeColor="text1"/>
          <w:sz w:val="24"/>
          <w:szCs w:val="24"/>
        </w:rPr>
      </w:pPr>
    </w:p>
    <w:p w14:paraId="2F70103C" w14:textId="77777777" w:rsidR="00ED7075" w:rsidRPr="00674EF5" w:rsidRDefault="00ED7075" w:rsidP="00ED7075">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6E9C7A56" w14:textId="02179050" w:rsidR="00ED7075" w:rsidRPr="00674EF5" w:rsidRDefault="00ED7075" w:rsidP="00ED7075">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date and employee's signature</w:t>
      </w:r>
      <w:r w:rsidRPr="00674EF5">
        <w:rPr>
          <w:rFonts w:ascii="Arial" w:eastAsia="Arial" w:hAnsi="Arial" w:cs="Arial"/>
          <w:color w:val="000000" w:themeColor="text1"/>
          <w:sz w:val="24"/>
          <w:szCs w:val="24"/>
          <w:lang w:bidi="en-US"/>
        </w:rPr>
        <w:tab/>
      </w:r>
    </w:p>
    <w:p w14:paraId="3C41A4DC" w14:textId="77777777" w:rsidR="00543D58" w:rsidRPr="00674EF5" w:rsidRDefault="00543D58">
      <w:pPr>
        <w:spacing w:after="0"/>
        <w:rPr>
          <w:rFonts w:ascii="Arial" w:hAnsi="Arial" w:cs="Arial"/>
          <w:color w:val="000000" w:themeColor="text1"/>
          <w:sz w:val="20"/>
          <w:szCs w:val="20"/>
        </w:rPr>
      </w:pPr>
    </w:p>
    <w:p w14:paraId="1164F166" w14:textId="7E6D256C" w:rsidR="0074235E" w:rsidRPr="00674EF5" w:rsidRDefault="00524508">
      <w:pPr>
        <w:spacing w:after="0"/>
        <w:rPr>
          <w:rFonts w:ascii="Arial" w:hAnsi="Arial" w:cs="Arial"/>
          <w:color w:val="000000" w:themeColor="text1"/>
          <w:sz w:val="20"/>
          <w:szCs w:val="20"/>
        </w:rPr>
      </w:pPr>
      <w:r w:rsidRPr="00674EF5">
        <w:rPr>
          <w:rFonts w:ascii="Arial" w:eastAsia="Arial" w:hAnsi="Arial" w:cs="Arial"/>
          <w:color w:val="000000" w:themeColor="text1"/>
          <w:sz w:val="20"/>
          <w:szCs w:val="20"/>
          <w:lang w:bidi="en-US"/>
        </w:rPr>
        <w:t>Legal basis:</w:t>
      </w:r>
    </w:p>
    <w:p w14:paraId="32F4663C" w14:textId="5BAA4A9A" w:rsidR="004B55C3" w:rsidRPr="00674EF5" w:rsidRDefault="00524508" w:rsidP="004B55C3">
      <w:pPr>
        <w:spacing w:after="0"/>
        <w:rPr>
          <w:rFonts w:ascii="Arial" w:hAnsi="Arial" w:cs="Arial"/>
          <w:color w:val="000000" w:themeColor="text1"/>
          <w:sz w:val="24"/>
          <w:szCs w:val="24"/>
        </w:rPr>
      </w:pPr>
      <w:r w:rsidRPr="00674EF5">
        <w:rPr>
          <w:rFonts w:ascii="Arial" w:eastAsia="Arial" w:hAnsi="Arial" w:cs="Arial"/>
          <w:color w:val="000000" w:themeColor="text1"/>
          <w:sz w:val="20"/>
          <w:szCs w:val="20"/>
          <w:lang w:bidi="en-US"/>
        </w:rPr>
        <w:t xml:space="preserve">Article 118 of the Act of </w:t>
      </w:r>
      <w:r w:rsidR="001C2541">
        <w:rPr>
          <w:rFonts w:ascii="Arial" w:eastAsia="Arial" w:hAnsi="Arial" w:cs="Arial"/>
          <w:color w:val="000000" w:themeColor="text1"/>
          <w:sz w:val="20"/>
          <w:szCs w:val="20"/>
          <w:lang w:bidi="en-US"/>
        </w:rPr>
        <w:t xml:space="preserve">20 July </w:t>
      </w:r>
      <w:r w:rsidRPr="00674EF5">
        <w:rPr>
          <w:rFonts w:ascii="Arial" w:eastAsia="Arial" w:hAnsi="Arial" w:cs="Arial"/>
          <w:color w:val="000000" w:themeColor="text1"/>
          <w:sz w:val="20"/>
          <w:szCs w:val="20"/>
          <w:lang w:bidi="en-US"/>
        </w:rPr>
        <w:t>2018 - Law on Higher Education and Science</w:t>
      </w:r>
      <w:r w:rsidR="004B55C3" w:rsidRPr="00674EF5">
        <w:rPr>
          <w:rFonts w:ascii="Arial" w:eastAsia="Arial" w:hAnsi="Arial" w:cs="Arial"/>
          <w:color w:val="000000" w:themeColor="text1"/>
          <w:sz w:val="24"/>
          <w:szCs w:val="24"/>
          <w:lang w:bidi="en-US"/>
        </w:rPr>
        <w:t xml:space="preserve"> </w:t>
      </w:r>
      <w:r w:rsidR="004B55C3" w:rsidRPr="00674EF5">
        <w:rPr>
          <w:rFonts w:ascii="Arial" w:eastAsia="Arial" w:hAnsi="Arial" w:cs="Arial"/>
          <w:color w:val="000000" w:themeColor="text1"/>
          <w:sz w:val="24"/>
          <w:szCs w:val="24"/>
          <w:lang w:bidi="en-US"/>
        </w:rPr>
        <w:br w:type="page"/>
      </w:r>
    </w:p>
    <w:p w14:paraId="25D96EC4" w14:textId="333AC983" w:rsidR="00A10781" w:rsidRPr="00674EF5" w:rsidRDefault="001C2541" w:rsidP="00A65F63">
      <w:pPr>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lastRenderedPageBreak/>
        <w:t>Appendi</w:t>
      </w:r>
      <w:r w:rsidR="00A10781" w:rsidRPr="00674EF5">
        <w:rPr>
          <w:rFonts w:ascii="Arial" w:eastAsia="Arial" w:hAnsi="Arial" w:cs="Arial"/>
          <w:color w:val="000000" w:themeColor="text1"/>
          <w:sz w:val="20"/>
          <w:szCs w:val="24"/>
          <w:lang w:bidi="en-US"/>
        </w:rPr>
        <w:t>x 4</w:t>
      </w:r>
    </w:p>
    <w:p w14:paraId="217B2EF8" w14:textId="0FA70B2C" w:rsidR="00A10781" w:rsidRPr="00674EF5" w:rsidRDefault="001C2541" w:rsidP="00A65F63">
      <w:pPr>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t>to the Work R</w:t>
      </w:r>
      <w:r w:rsidR="00A10781" w:rsidRPr="00674EF5">
        <w:rPr>
          <w:rFonts w:ascii="Arial" w:eastAsia="Arial" w:hAnsi="Arial" w:cs="Arial"/>
          <w:color w:val="000000" w:themeColor="text1"/>
          <w:sz w:val="20"/>
          <w:szCs w:val="24"/>
          <w:lang w:bidi="en-US"/>
        </w:rPr>
        <w:t>egulations at Lodz University of Technology</w:t>
      </w:r>
    </w:p>
    <w:p w14:paraId="0DC5AACD" w14:textId="75311A52" w:rsidR="00A10781" w:rsidRPr="00674EF5" w:rsidRDefault="00A10781" w:rsidP="00A65F63">
      <w:pPr>
        <w:tabs>
          <w:tab w:val="left" w:pos="-567"/>
        </w:tabs>
        <w:spacing w:after="0"/>
        <w:jc w:val="right"/>
        <w:rPr>
          <w:rFonts w:ascii="Arial" w:hAnsi="Arial" w:cs="Arial"/>
          <w:color w:val="000000" w:themeColor="text1"/>
          <w:sz w:val="20"/>
          <w:szCs w:val="24"/>
        </w:rPr>
      </w:pPr>
      <w:r w:rsidRPr="00674EF5">
        <w:rPr>
          <w:rFonts w:ascii="Arial" w:eastAsia="Arial" w:hAnsi="Arial" w:cs="Arial"/>
          <w:color w:val="000000" w:themeColor="text1"/>
          <w:sz w:val="20"/>
          <w:szCs w:val="24"/>
          <w:lang w:bidi="en-US"/>
        </w:rPr>
        <w:t xml:space="preserve">of </w:t>
      </w:r>
      <w:r w:rsidR="001C2541">
        <w:rPr>
          <w:rFonts w:ascii="Arial" w:eastAsia="Arial" w:hAnsi="Arial" w:cs="Arial"/>
          <w:color w:val="000000" w:themeColor="text1"/>
          <w:sz w:val="20"/>
          <w:szCs w:val="24"/>
          <w:lang w:bidi="en-US"/>
        </w:rPr>
        <w:t xml:space="preserve">16 September </w:t>
      </w:r>
      <w:r w:rsidRPr="00674EF5">
        <w:rPr>
          <w:rFonts w:ascii="Arial" w:eastAsia="Arial" w:hAnsi="Arial" w:cs="Arial"/>
          <w:color w:val="000000" w:themeColor="text1"/>
          <w:sz w:val="20"/>
          <w:szCs w:val="24"/>
          <w:lang w:bidi="en-US"/>
        </w:rPr>
        <w:t>2019</w:t>
      </w:r>
    </w:p>
    <w:p w14:paraId="5D3381BF" w14:textId="77777777" w:rsidR="004B55C3" w:rsidRPr="00674EF5" w:rsidRDefault="004B55C3" w:rsidP="004B55C3">
      <w:pPr>
        <w:tabs>
          <w:tab w:val="left" w:pos="-567"/>
        </w:tabs>
        <w:spacing w:line="276" w:lineRule="auto"/>
        <w:rPr>
          <w:rFonts w:ascii="Arial" w:hAnsi="Arial" w:cs="Arial"/>
          <w:color w:val="000000" w:themeColor="text1"/>
          <w:sz w:val="20"/>
          <w:szCs w:val="24"/>
        </w:rPr>
      </w:pPr>
    </w:p>
    <w:p w14:paraId="6947F846"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090C7AD0"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(surname and name)</w:t>
      </w:r>
    </w:p>
    <w:p w14:paraId="3ED027D3" w14:textId="77777777" w:rsidR="0074235E" w:rsidRPr="00674EF5" w:rsidRDefault="0074235E">
      <w:pPr>
        <w:spacing w:after="0"/>
        <w:rPr>
          <w:rFonts w:ascii="Arial" w:hAnsi="Arial" w:cs="Arial"/>
          <w:color w:val="000000" w:themeColor="text1"/>
          <w:sz w:val="24"/>
          <w:szCs w:val="24"/>
        </w:rPr>
      </w:pPr>
    </w:p>
    <w:p w14:paraId="52948E36"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28208F2D"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(organisational unit)</w:t>
      </w:r>
    </w:p>
    <w:p w14:paraId="042177DC" w14:textId="77777777" w:rsidR="0074235E" w:rsidRPr="00674EF5" w:rsidRDefault="0074235E">
      <w:pPr>
        <w:spacing w:after="0"/>
        <w:rPr>
          <w:rFonts w:ascii="Arial" w:hAnsi="Arial" w:cs="Arial"/>
          <w:color w:val="000000" w:themeColor="text1"/>
          <w:sz w:val="24"/>
          <w:szCs w:val="24"/>
        </w:rPr>
      </w:pPr>
    </w:p>
    <w:p w14:paraId="12FFE37A"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7DC68DC4" w14:textId="77777777" w:rsidR="0074235E" w:rsidRPr="00674EF5" w:rsidRDefault="00524508">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(PESEL)</w:t>
      </w:r>
    </w:p>
    <w:p w14:paraId="45399F39" w14:textId="77777777" w:rsidR="0074235E" w:rsidRPr="00674EF5" w:rsidRDefault="0074235E">
      <w:pPr>
        <w:spacing w:before="120" w:after="0" w:line="312" w:lineRule="auto"/>
        <w:rPr>
          <w:rFonts w:ascii="Arial" w:hAnsi="Arial" w:cs="Arial"/>
          <w:color w:val="000000" w:themeColor="text1"/>
          <w:sz w:val="24"/>
          <w:szCs w:val="24"/>
        </w:rPr>
      </w:pPr>
    </w:p>
    <w:p w14:paraId="26376253" w14:textId="50E5FD78" w:rsidR="0074235E" w:rsidRPr="00674EF5" w:rsidRDefault="00524508" w:rsidP="00A10781">
      <w:pPr>
        <w:spacing w:before="120" w:after="0" w:line="360" w:lineRule="auto"/>
        <w:jc w:val="center"/>
        <w:rPr>
          <w:rFonts w:ascii="Arial" w:hAnsi="Arial" w:cs="Arial"/>
          <w:color w:val="000000" w:themeColor="text1"/>
          <w:sz w:val="24"/>
          <w:szCs w:val="24"/>
        </w:rPr>
      </w:pPr>
      <w:r w:rsidRPr="00674EF5">
        <w:rPr>
          <w:rFonts w:ascii="Arial" w:eastAsia="Arial" w:hAnsi="Arial" w:cs="Arial"/>
          <w:b/>
          <w:color w:val="000000" w:themeColor="text1"/>
          <w:sz w:val="24"/>
          <w:szCs w:val="24"/>
          <w:lang w:bidi="en-US"/>
        </w:rPr>
        <w:t>Statement of th</w:t>
      </w:r>
      <w:r w:rsidR="00413FC2">
        <w:rPr>
          <w:rFonts w:ascii="Arial" w:eastAsia="Arial" w:hAnsi="Arial" w:cs="Arial"/>
          <w:b/>
          <w:color w:val="000000" w:themeColor="text1"/>
          <w:sz w:val="24"/>
          <w:szCs w:val="24"/>
          <w:lang w:bidi="en-US"/>
        </w:rPr>
        <w:t xml:space="preserve">e person entrusted with management of the unit on the lack of </w:t>
      </w:r>
      <w:r w:rsidR="00202506">
        <w:rPr>
          <w:rFonts w:ascii="Arial" w:eastAsia="Arial" w:hAnsi="Arial" w:cs="Arial"/>
          <w:b/>
          <w:color w:val="000000" w:themeColor="text1"/>
          <w:sz w:val="24"/>
          <w:szCs w:val="24"/>
          <w:lang w:bidi="en-US"/>
        </w:rPr>
        <w:t>contraindications to managing the</w:t>
      </w:r>
      <w:r w:rsidRPr="00674EF5">
        <w:rPr>
          <w:rFonts w:ascii="Arial" w:eastAsia="Arial" w:hAnsi="Arial" w:cs="Arial"/>
          <w:b/>
          <w:color w:val="000000" w:themeColor="text1"/>
          <w:sz w:val="24"/>
          <w:szCs w:val="24"/>
          <w:lang w:bidi="en-US"/>
        </w:rPr>
        <w:t xml:space="preserve"> organizational unit or a team of University employees</w:t>
      </w:r>
    </w:p>
    <w:p w14:paraId="35C3CBDE" w14:textId="1D3FCF01" w:rsidR="0074235E" w:rsidRPr="00674EF5" w:rsidRDefault="00524508">
      <w:pPr>
        <w:spacing w:before="120" w:after="0" w:line="360" w:lineRule="auto"/>
        <w:ind w:firstLine="708"/>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I hereby declare that in the organizational unit or team of employees that I am to </w:t>
      </w:r>
      <w:r w:rsidR="00202506">
        <w:rPr>
          <w:rFonts w:ascii="Arial" w:eastAsia="Arial" w:hAnsi="Arial" w:cs="Arial"/>
          <w:color w:val="000000" w:themeColor="text1"/>
          <w:sz w:val="24"/>
          <w:szCs w:val="24"/>
          <w:lang w:bidi="en-US"/>
        </w:rPr>
        <w:t>mange</w:t>
      </w:r>
      <w:r w:rsidRPr="00674EF5">
        <w:rPr>
          <w:rFonts w:ascii="Arial" w:eastAsia="Arial" w:hAnsi="Arial" w:cs="Arial"/>
          <w:color w:val="000000" w:themeColor="text1"/>
          <w:sz w:val="24"/>
          <w:szCs w:val="24"/>
          <w:lang w:bidi="en-US"/>
        </w:rPr>
        <w:t>, there is a person among the employees:</w:t>
      </w:r>
    </w:p>
    <w:p w14:paraId="3370C297" w14:textId="77777777" w:rsidR="0074235E" w:rsidRPr="00674EF5" w:rsidRDefault="00524508" w:rsidP="00C70B17">
      <w:pPr>
        <w:pStyle w:val="Akapitzlist"/>
        <w:numPr>
          <w:ilvl w:val="1"/>
          <w:numId w:val="22"/>
        </w:numPr>
        <w:spacing w:before="120" w:after="0" w:line="360" w:lineRule="auto"/>
        <w:ind w:left="0" w:right="-567"/>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who is my spouse </w:t>
      </w:r>
      <w:r w:rsidRPr="00674EF5">
        <w:rPr>
          <w:rFonts w:ascii="Arial" w:eastAsia="Symbol" w:hAnsi="Arial" w:cs="Arial"/>
          <w:b/>
          <w:color w:val="000000" w:themeColor="text1"/>
          <w:sz w:val="24"/>
          <w:szCs w:val="24"/>
          <w:lang w:bidi="en-US"/>
        </w:rPr>
        <w:t xml:space="preserve"> YES </w:t>
      </w:r>
      <w:r w:rsidRPr="00674EF5">
        <w:rPr>
          <w:rFonts w:ascii="Arial" w:eastAsia="Symbol" w:hAnsi="Arial" w:cs="Arial"/>
          <w:b/>
          <w:color w:val="000000" w:themeColor="text1"/>
          <w:sz w:val="24"/>
          <w:szCs w:val="24"/>
          <w:lang w:bidi="en-US"/>
        </w:rPr>
        <w:t> NO</w:t>
      </w:r>
    </w:p>
    <w:p w14:paraId="07E5E484" w14:textId="77777777" w:rsidR="0074235E" w:rsidRPr="00674EF5" w:rsidRDefault="00524508" w:rsidP="00C70B17">
      <w:pPr>
        <w:pStyle w:val="Akapitzlist"/>
        <w:numPr>
          <w:ilvl w:val="1"/>
          <w:numId w:val="22"/>
        </w:numPr>
        <w:spacing w:before="120" w:after="0" w:line="360" w:lineRule="auto"/>
        <w:ind w:left="0" w:right="-567"/>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who is my relative up to the 2nd degree, inclusive</w:t>
      </w:r>
      <w:r w:rsidRPr="00674EF5">
        <w:rPr>
          <w:rStyle w:val="Odwoanieprzypisudolnego"/>
          <w:rFonts w:ascii="Arial" w:eastAsia="Arial" w:hAnsi="Arial" w:cs="Arial"/>
          <w:color w:val="000000" w:themeColor="text1"/>
          <w:sz w:val="24"/>
          <w:szCs w:val="24"/>
          <w:lang w:bidi="en-US"/>
        </w:rPr>
        <w:footnoteReference w:id="4"/>
      </w:r>
      <w:r w:rsidRPr="00674EF5">
        <w:rPr>
          <w:rFonts w:ascii="Arial" w:eastAsia="Arial" w:hAnsi="Arial" w:cs="Arial"/>
          <w:color w:val="000000" w:themeColor="text1"/>
          <w:sz w:val="24"/>
          <w:szCs w:val="24"/>
          <w:lang w:bidi="en-US"/>
        </w:rPr>
        <w:t xml:space="preserve"> </w:t>
      </w:r>
      <w:r w:rsidRPr="00674EF5">
        <w:rPr>
          <w:rFonts w:ascii="Arial" w:eastAsia="Symbol" w:hAnsi="Arial" w:cs="Arial"/>
          <w:b/>
          <w:color w:val="000000" w:themeColor="text1"/>
          <w:sz w:val="24"/>
          <w:szCs w:val="24"/>
          <w:lang w:bidi="en-US"/>
        </w:rPr>
        <w:t xml:space="preserve"> YES </w:t>
      </w:r>
      <w:r w:rsidRPr="00674EF5">
        <w:rPr>
          <w:rFonts w:ascii="Arial" w:eastAsia="Symbol" w:hAnsi="Arial" w:cs="Arial"/>
          <w:b/>
          <w:color w:val="000000" w:themeColor="text1"/>
          <w:sz w:val="24"/>
          <w:szCs w:val="24"/>
          <w:lang w:bidi="en-US"/>
        </w:rPr>
        <w:t> NO</w:t>
      </w:r>
    </w:p>
    <w:p w14:paraId="197C3E46" w14:textId="77777777" w:rsidR="0074235E" w:rsidRPr="00674EF5" w:rsidRDefault="00524508" w:rsidP="00C70B17">
      <w:pPr>
        <w:pStyle w:val="Akapitzlist"/>
        <w:numPr>
          <w:ilvl w:val="1"/>
          <w:numId w:val="22"/>
        </w:numPr>
        <w:spacing w:before="120" w:after="0" w:line="360" w:lineRule="auto"/>
        <w:ind w:left="0" w:right="-567"/>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who is my affinity up to the 2nd degree of affinity, inclusive</w:t>
      </w:r>
      <w:r w:rsidRPr="00674EF5">
        <w:rPr>
          <w:rStyle w:val="Odwoanieprzypisudolnego"/>
          <w:rFonts w:ascii="Arial" w:eastAsia="Arial" w:hAnsi="Arial" w:cs="Arial"/>
          <w:color w:val="000000" w:themeColor="text1"/>
          <w:sz w:val="24"/>
          <w:szCs w:val="24"/>
          <w:lang w:bidi="en-US"/>
        </w:rPr>
        <w:footnoteReference w:id="5"/>
      </w:r>
      <w:r w:rsidRPr="00674EF5">
        <w:rPr>
          <w:rFonts w:ascii="Arial" w:eastAsia="Arial" w:hAnsi="Arial" w:cs="Arial"/>
          <w:color w:val="000000" w:themeColor="text1"/>
          <w:sz w:val="24"/>
          <w:szCs w:val="24"/>
          <w:lang w:bidi="en-US"/>
        </w:rPr>
        <w:t xml:space="preserve"> </w:t>
      </w:r>
      <w:r w:rsidRPr="00674EF5">
        <w:rPr>
          <w:rFonts w:ascii="Arial" w:eastAsia="Symbol" w:hAnsi="Arial" w:cs="Arial"/>
          <w:b/>
          <w:color w:val="000000" w:themeColor="text1"/>
          <w:sz w:val="24"/>
          <w:szCs w:val="24"/>
          <w:lang w:bidi="en-US"/>
        </w:rPr>
        <w:t xml:space="preserve"> YES </w:t>
      </w:r>
      <w:r w:rsidRPr="00674EF5">
        <w:rPr>
          <w:rFonts w:ascii="Arial" w:eastAsia="Symbol" w:hAnsi="Arial" w:cs="Arial"/>
          <w:b/>
          <w:color w:val="000000" w:themeColor="text1"/>
          <w:sz w:val="24"/>
          <w:szCs w:val="24"/>
          <w:lang w:bidi="en-US"/>
        </w:rPr>
        <w:t> NO</w:t>
      </w:r>
    </w:p>
    <w:p w14:paraId="63286747" w14:textId="0A5FCF05" w:rsidR="0074235E" w:rsidRPr="00674EF5" w:rsidRDefault="00524508" w:rsidP="00C70B17">
      <w:pPr>
        <w:pStyle w:val="Akapitzlist"/>
        <w:numPr>
          <w:ilvl w:val="1"/>
          <w:numId w:val="22"/>
        </w:numPr>
        <w:spacing w:before="120" w:after="0" w:line="360" w:lineRule="auto"/>
        <w:ind w:left="0" w:right="-567"/>
        <w:jc w:val="both"/>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with whom I run a common household</w:t>
      </w:r>
      <w:r w:rsidRPr="00674EF5">
        <w:rPr>
          <w:rStyle w:val="Odwoanieprzypisudolnego"/>
          <w:rFonts w:ascii="Arial" w:eastAsia="Arial" w:hAnsi="Arial" w:cs="Arial"/>
          <w:color w:val="000000" w:themeColor="text1"/>
          <w:sz w:val="24"/>
          <w:szCs w:val="24"/>
          <w:lang w:bidi="en-US"/>
        </w:rPr>
        <w:footnoteReference w:id="6"/>
      </w:r>
      <w:r w:rsidRPr="00674EF5">
        <w:rPr>
          <w:rFonts w:ascii="Arial" w:eastAsia="Arial" w:hAnsi="Arial" w:cs="Arial"/>
          <w:color w:val="000000" w:themeColor="text1"/>
          <w:sz w:val="24"/>
          <w:szCs w:val="24"/>
          <w:lang w:bidi="en-US"/>
        </w:rPr>
        <w:t xml:space="preserve"> </w:t>
      </w:r>
      <w:r w:rsidRPr="00674EF5">
        <w:rPr>
          <w:rFonts w:ascii="Arial" w:eastAsia="Symbol" w:hAnsi="Arial" w:cs="Arial"/>
          <w:b/>
          <w:color w:val="000000" w:themeColor="text1"/>
          <w:sz w:val="24"/>
          <w:szCs w:val="24"/>
          <w:lang w:bidi="en-US"/>
        </w:rPr>
        <w:t xml:space="preserve"> YES </w:t>
      </w:r>
      <w:r w:rsidRPr="00674EF5">
        <w:rPr>
          <w:rFonts w:ascii="Arial" w:eastAsia="Symbol" w:hAnsi="Arial" w:cs="Arial"/>
          <w:b/>
          <w:color w:val="000000" w:themeColor="text1"/>
          <w:sz w:val="24"/>
          <w:szCs w:val="24"/>
          <w:lang w:bidi="en-US"/>
        </w:rPr>
        <w:t> NO</w:t>
      </w:r>
    </w:p>
    <w:p w14:paraId="697B0B73" w14:textId="63A3A98C" w:rsidR="00ED7075" w:rsidRPr="00674EF5" w:rsidRDefault="00524508" w:rsidP="00ED7075">
      <w:pPr>
        <w:spacing w:before="120" w:after="0" w:line="480" w:lineRule="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t xml:space="preserve">Where the affirmative answer is marked at least once, indicate the employee or employees to whom the affirmative answer applies: …………………………………………………………………………… …………………… </w:t>
      </w:r>
    </w:p>
    <w:p w14:paraId="18AC3F65" w14:textId="7D186C76" w:rsidR="004B55C3" w:rsidRPr="00674EF5" w:rsidRDefault="004B55C3" w:rsidP="004B55C3">
      <w:pPr>
        <w:spacing w:before="120" w:after="0" w:line="276" w:lineRule="auto"/>
        <w:rPr>
          <w:rFonts w:ascii="Arial" w:hAnsi="Arial" w:cs="Arial"/>
          <w:color w:val="000000" w:themeColor="text1"/>
          <w:sz w:val="24"/>
          <w:szCs w:val="24"/>
        </w:rPr>
      </w:pPr>
    </w:p>
    <w:p w14:paraId="2D05F39D" w14:textId="77777777" w:rsidR="0083240D" w:rsidRPr="00674EF5" w:rsidRDefault="0083240D" w:rsidP="004B55C3">
      <w:pPr>
        <w:spacing w:before="120" w:after="0" w:line="276" w:lineRule="auto"/>
        <w:rPr>
          <w:rFonts w:ascii="Arial" w:hAnsi="Arial" w:cs="Arial"/>
          <w:color w:val="000000" w:themeColor="text1"/>
          <w:sz w:val="24"/>
          <w:szCs w:val="24"/>
        </w:rPr>
      </w:pPr>
    </w:p>
    <w:p w14:paraId="30731A03" w14:textId="77777777" w:rsidR="00ED7075" w:rsidRPr="00674EF5" w:rsidRDefault="00ED7075" w:rsidP="00ED7075">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4AB9B9C2" w14:textId="77777777" w:rsidR="00ED7075" w:rsidRPr="00674EF5" w:rsidRDefault="00ED7075" w:rsidP="00ED7075">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date and employee's signature</w:t>
      </w:r>
      <w:r w:rsidRPr="00674EF5">
        <w:rPr>
          <w:rFonts w:ascii="Arial" w:eastAsia="Arial" w:hAnsi="Arial" w:cs="Arial"/>
          <w:color w:val="000000" w:themeColor="text1"/>
          <w:sz w:val="24"/>
          <w:szCs w:val="24"/>
          <w:lang w:bidi="en-US"/>
        </w:rPr>
        <w:tab/>
      </w:r>
    </w:p>
    <w:p w14:paraId="6AA862CA" w14:textId="3D5E52E1" w:rsidR="0074235E" w:rsidRPr="00674EF5" w:rsidRDefault="00524508">
      <w:pPr>
        <w:spacing w:after="0"/>
        <w:rPr>
          <w:rFonts w:ascii="Arial" w:hAnsi="Arial" w:cs="Arial"/>
          <w:color w:val="000000" w:themeColor="text1"/>
          <w:sz w:val="20"/>
          <w:szCs w:val="20"/>
        </w:rPr>
      </w:pPr>
      <w:r w:rsidRPr="00674EF5">
        <w:rPr>
          <w:rFonts w:ascii="Arial" w:eastAsia="Arial" w:hAnsi="Arial" w:cs="Arial"/>
          <w:color w:val="000000" w:themeColor="text1"/>
          <w:sz w:val="20"/>
          <w:szCs w:val="20"/>
          <w:lang w:bidi="en-US"/>
        </w:rPr>
        <w:t>Legal basis:</w:t>
      </w:r>
    </w:p>
    <w:p w14:paraId="067E3D6D" w14:textId="1C887C4E" w:rsidR="004B55C3" w:rsidRPr="00674EF5" w:rsidRDefault="00524508" w:rsidP="004B55C3">
      <w:pPr>
        <w:spacing w:after="0"/>
        <w:rPr>
          <w:rFonts w:ascii="Arial" w:hAnsi="Arial" w:cs="Arial"/>
          <w:color w:val="000000" w:themeColor="text1"/>
          <w:sz w:val="24"/>
          <w:szCs w:val="24"/>
        </w:rPr>
      </w:pPr>
      <w:r w:rsidRPr="00674EF5">
        <w:rPr>
          <w:rFonts w:ascii="Arial" w:eastAsia="Arial" w:hAnsi="Arial" w:cs="Arial"/>
          <w:color w:val="000000" w:themeColor="text1"/>
          <w:sz w:val="20"/>
          <w:szCs w:val="20"/>
          <w:lang w:bidi="en-US"/>
        </w:rPr>
        <w:t xml:space="preserve">Article 118 of the Act of </w:t>
      </w:r>
      <w:r w:rsidR="001C2541">
        <w:rPr>
          <w:rFonts w:ascii="Arial" w:eastAsia="Arial" w:hAnsi="Arial" w:cs="Arial"/>
          <w:color w:val="000000" w:themeColor="text1"/>
          <w:sz w:val="20"/>
          <w:szCs w:val="20"/>
          <w:lang w:bidi="en-US"/>
        </w:rPr>
        <w:t>20 July</w:t>
      </w:r>
      <w:r w:rsidRPr="00674EF5">
        <w:rPr>
          <w:rFonts w:ascii="Arial" w:eastAsia="Arial" w:hAnsi="Arial" w:cs="Arial"/>
          <w:color w:val="000000" w:themeColor="text1"/>
          <w:sz w:val="20"/>
          <w:szCs w:val="20"/>
          <w:lang w:bidi="en-US"/>
        </w:rPr>
        <w:t xml:space="preserve"> 2018 - Law on Higher Education and Science</w:t>
      </w:r>
      <w:r w:rsidR="004B55C3" w:rsidRPr="00674EF5">
        <w:rPr>
          <w:rFonts w:ascii="Arial" w:eastAsia="Arial" w:hAnsi="Arial" w:cs="Arial"/>
          <w:color w:val="000000" w:themeColor="text1"/>
          <w:sz w:val="24"/>
          <w:szCs w:val="24"/>
          <w:lang w:bidi="en-US"/>
        </w:rPr>
        <w:t xml:space="preserve"> </w:t>
      </w:r>
      <w:r w:rsidR="004B55C3" w:rsidRPr="00674EF5">
        <w:rPr>
          <w:rFonts w:ascii="Arial" w:eastAsia="Arial" w:hAnsi="Arial" w:cs="Arial"/>
          <w:color w:val="000000" w:themeColor="text1"/>
          <w:sz w:val="24"/>
          <w:szCs w:val="24"/>
          <w:lang w:bidi="en-US"/>
        </w:rPr>
        <w:br w:type="page"/>
      </w:r>
    </w:p>
    <w:p w14:paraId="5BA7C594" w14:textId="40F66A28" w:rsidR="00A10781" w:rsidRPr="00674EF5" w:rsidRDefault="001C2541" w:rsidP="00A65F63">
      <w:pPr>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lastRenderedPageBreak/>
        <w:t>Appendi</w:t>
      </w:r>
      <w:r w:rsidR="00A10781" w:rsidRPr="00674EF5">
        <w:rPr>
          <w:rFonts w:ascii="Arial" w:eastAsia="Arial" w:hAnsi="Arial" w:cs="Arial"/>
          <w:color w:val="000000" w:themeColor="text1"/>
          <w:sz w:val="20"/>
          <w:szCs w:val="24"/>
          <w:lang w:bidi="en-US"/>
        </w:rPr>
        <w:t>x 5</w:t>
      </w:r>
    </w:p>
    <w:p w14:paraId="4E53984E" w14:textId="6877812B" w:rsidR="00A10781" w:rsidRPr="00674EF5" w:rsidRDefault="001C2541" w:rsidP="00A65F63">
      <w:pPr>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t>to the Work Re</w:t>
      </w:r>
      <w:r w:rsidR="00A10781" w:rsidRPr="00674EF5">
        <w:rPr>
          <w:rFonts w:ascii="Arial" w:eastAsia="Arial" w:hAnsi="Arial" w:cs="Arial"/>
          <w:color w:val="000000" w:themeColor="text1"/>
          <w:sz w:val="20"/>
          <w:szCs w:val="24"/>
          <w:lang w:bidi="en-US"/>
        </w:rPr>
        <w:t>gulations at Lodz University of Technology</w:t>
      </w:r>
    </w:p>
    <w:p w14:paraId="7806C47F" w14:textId="353BC6BC" w:rsidR="00A10781" w:rsidRDefault="00A10781" w:rsidP="00A65F63">
      <w:pPr>
        <w:tabs>
          <w:tab w:val="left" w:pos="-567"/>
        </w:tabs>
        <w:spacing w:after="0"/>
        <w:jc w:val="right"/>
        <w:rPr>
          <w:rFonts w:ascii="Arial" w:hAnsi="Arial" w:cs="Arial"/>
          <w:color w:val="000000" w:themeColor="text1"/>
          <w:sz w:val="20"/>
          <w:szCs w:val="24"/>
        </w:rPr>
      </w:pPr>
      <w:r w:rsidRPr="00674EF5">
        <w:rPr>
          <w:rFonts w:ascii="Arial" w:eastAsia="Arial" w:hAnsi="Arial" w:cs="Arial"/>
          <w:color w:val="000000" w:themeColor="text1"/>
          <w:sz w:val="20"/>
          <w:szCs w:val="24"/>
          <w:lang w:bidi="en-US"/>
        </w:rPr>
        <w:t xml:space="preserve">of </w:t>
      </w:r>
      <w:r w:rsidR="001C2541">
        <w:rPr>
          <w:rFonts w:ascii="Arial" w:eastAsia="Arial" w:hAnsi="Arial" w:cs="Arial"/>
          <w:color w:val="000000" w:themeColor="text1"/>
          <w:sz w:val="20"/>
          <w:szCs w:val="24"/>
          <w:lang w:bidi="en-US"/>
        </w:rPr>
        <w:t xml:space="preserve">16 September </w:t>
      </w:r>
      <w:r w:rsidRPr="00674EF5">
        <w:rPr>
          <w:rFonts w:ascii="Arial" w:eastAsia="Arial" w:hAnsi="Arial" w:cs="Arial"/>
          <w:color w:val="000000" w:themeColor="text1"/>
          <w:sz w:val="20"/>
          <w:szCs w:val="24"/>
          <w:lang w:bidi="en-US"/>
        </w:rPr>
        <w:t>2019</w:t>
      </w:r>
    </w:p>
    <w:p w14:paraId="583FD27B" w14:textId="77777777" w:rsidR="00A65F63" w:rsidRDefault="00A65F63" w:rsidP="00A65F63">
      <w:pPr>
        <w:tabs>
          <w:tab w:val="left" w:pos="-567"/>
        </w:tabs>
        <w:spacing w:after="0"/>
        <w:jc w:val="right"/>
        <w:rPr>
          <w:rFonts w:ascii="Arial" w:hAnsi="Arial" w:cs="Arial"/>
          <w:color w:val="000000" w:themeColor="text1"/>
          <w:sz w:val="20"/>
          <w:szCs w:val="24"/>
        </w:rPr>
      </w:pPr>
    </w:p>
    <w:p w14:paraId="237AB0CC" w14:textId="77777777" w:rsidR="00A65F63" w:rsidRDefault="00A65F63" w:rsidP="00A65F63">
      <w:pPr>
        <w:tabs>
          <w:tab w:val="left" w:pos="-567"/>
        </w:tabs>
        <w:spacing w:after="0"/>
        <w:jc w:val="right"/>
        <w:rPr>
          <w:rFonts w:ascii="Arial" w:hAnsi="Arial" w:cs="Arial"/>
          <w:color w:val="000000" w:themeColor="text1"/>
          <w:sz w:val="20"/>
          <w:szCs w:val="24"/>
        </w:rPr>
      </w:pPr>
    </w:p>
    <w:p w14:paraId="2203DF0C" w14:textId="77777777" w:rsidR="00A65F63" w:rsidRPr="00674EF5" w:rsidRDefault="00A65F63" w:rsidP="00A65F63">
      <w:pPr>
        <w:tabs>
          <w:tab w:val="left" w:pos="-567"/>
        </w:tabs>
        <w:spacing w:after="0"/>
        <w:jc w:val="right"/>
        <w:rPr>
          <w:rFonts w:ascii="Arial" w:hAnsi="Arial" w:cs="Arial"/>
          <w:color w:val="000000" w:themeColor="text1"/>
          <w:sz w:val="20"/>
          <w:szCs w:val="24"/>
        </w:rPr>
      </w:pPr>
    </w:p>
    <w:p w14:paraId="52564CF2" w14:textId="77777777" w:rsidR="001E598D" w:rsidRPr="00674EF5" w:rsidRDefault="001E598D" w:rsidP="001E598D">
      <w:pPr>
        <w:spacing w:after="0"/>
        <w:rPr>
          <w:rFonts w:ascii="Arial" w:hAnsi="Arial" w:cs="Arial"/>
          <w:color w:val="000000" w:themeColor="text1"/>
          <w:sz w:val="24"/>
          <w:szCs w:val="24"/>
        </w:rPr>
      </w:pPr>
    </w:p>
    <w:p w14:paraId="53D2C4C4" w14:textId="76CC33D1" w:rsidR="001E598D" w:rsidRPr="00674EF5" w:rsidRDefault="001E598D" w:rsidP="001E598D">
      <w:pPr>
        <w:spacing w:after="0"/>
        <w:rPr>
          <w:rFonts w:ascii="Arial" w:hAnsi="Arial" w:cs="Arial"/>
          <w:color w:val="000000" w:themeColor="text1"/>
          <w:sz w:val="24"/>
          <w:szCs w:val="24"/>
        </w:rPr>
      </w:pPr>
    </w:p>
    <w:p w14:paraId="12ECDB01" w14:textId="127DDD57" w:rsidR="004B55C3" w:rsidRDefault="004B55C3" w:rsidP="001E598D">
      <w:pPr>
        <w:spacing w:after="0"/>
        <w:rPr>
          <w:rFonts w:ascii="Arial" w:hAnsi="Arial" w:cs="Arial"/>
          <w:color w:val="000000" w:themeColor="text1"/>
          <w:sz w:val="24"/>
          <w:szCs w:val="24"/>
        </w:rPr>
      </w:pPr>
    </w:p>
    <w:p w14:paraId="01A1051C" w14:textId="77777777" w:rsidR="00674E85" w:rsidRPr="00674EF5" w:rsidRDefault="00674E85" w:rsidP="001E598D">
      <w:pPr>
        <w:spacing w:after="0"/>
        <w:rPr>
          <w:rFonts w:ascii="Arial" w:hAnsi="Arial" w:cs="Arial"/>
          <w:color w:val="000000" w:themeColor="text1"/>
          <w:sz w:val="24"/>
          <w:szCs w:val="24"/>
        </w:rPr>
      </w:pPr>
    </w:p>
    <w:p w14:paraId="57D37FC6" w14:textId="77777777" w:rsidR="001E598D" w:rsidRPr="00674EF5" w:rsidRDefault="001E598D" w:rsidP="001E598D">
      <w:pPr>
        <w:spacing w:after="0"/>
        <w:rPr>
          <w:rFonts w:ascii="Arial" w:hAnsi="Arial" w:cs="Arial"/>
          <w:color w:val="000000" w:themeColor="text1"/>
          <w:sz w:val="24"/>
          <w:szCs w:val="24"/>
        </w:rPr>
      </w:pPr>
    </w:p>
    <w:p w14:paraId="67D9B056" w14:textId="726BDBC4" w:rsidR="001E598D" w:rsidRPr="00674EF5" w:rsidRDefault="001E598D" w:rsidP="001E598D">
      <w:pPr>
        <w:spacing w:after="0" w:line="360" w:lineRule="auto"/>
        <w:jc w:val="center"/>
        <w:rPr>
          <w:rFonts w:ascii="Arial" w:hAnsi="Arial" w:cs="Arial"/>
          <w:b/>
          <w:color w:val="000000" w:themeColor="text1"/>
          <w:sz w:val="24"/>
          <w:szCs w:val="24"/>
        </w:rPr>
      </w:pPr>
      <w:r w:rsidRPr="00674EF5">
        <w:rPr>
          <w:rFonts w:ascii="Arial" w:eastAsia="Arial" w:hAnsi="Arial" w:cs="Arial"/>
          <w:b/>
          <w:color w:val="000000" w:themeColor="text1"/>
          <w:sz w:val="24"/>
          <w:szCs w:val="24"/>
          <w:lang w:bidi="en-US"/>
        </w:rPr>
        <w:t xml:space="preserve">LIST OF ORGANIZATIONAL UNITS AND WORK STATIONS </w:t>
      </w:r>
      <w:r w:rsidRPr="00674EF5">
        <w:rPr>
          <w:rFonts w:ascii="Arial" w:eastAsia="Arial" w:hAnsi="Arial" w:cs="Arial"/>
          <w:b/>
          <w:color w:val="000000" w:themeColor="text1"/>
          <w:sz w:val="24"/>
          <w:szCs w:val="24"/>
          <w:lang w:bidi="en-US"/>
        </w:rPr>
        <w:br/>
        <w:t xml:space="preserve">AS WELL AS THE SYSTEMS AND TIME SCHEDULES APPLICABLE </w:t>
      </w:r>
      <w:r w:rsidRPr="00674EF5">
        <w:rPr>
          <w:rFonts w:ascii="Arial" w:eastAsia="Arial" w:hAnsi="Arial" w:cs="Arial"/>
          <w:b/>
          <w:color w:val="000000" w:themeColor="text1"/>
          <w:sz w:val="24"/>
          <w:szCs w:val="24"/>
          <w:lang w:bidi="en-US"/>
        </w:rPr>
        <w:br/>
        <w:t>UPON THE DAY OF  ENTRY OF THE REGULATIONS INTO FORCE</w:t>
      </w:r>
    </w:p>
    <w:p w14:paraId="241B711C" w14:textId="77777777" w:rsidR="004B55C3" w:rsidRPr="00674EF5" w:rsidRDefault="004B55C3" w:rsidP="001E598D">
      <w:pPr>
        <w:spacing w:after="0" w:line="360" w:lineRule="auto"/>
        <w:jc w:val="center"/>
        <w:rPr>
          <w:rFonts w:ascii="Arial" w:hAnsi="Arial" w:cs="Arial"/>
          <w:b/>
          <w:color w:val="000000" w:themeColor="text1"/>
          <w:sz w:val="24"/>
          <w:szCs w:val="24"/>
        </w:rPr>
      </w:pPr>
    </w:p>
    <w:p w14:paraId="254EB22E" w14:textId="53F92079" w:rsidR="001E598D" w:rsidRPr="00674EF5" w:rsidRDefault="001E598D" w:rsidP="001E598D">
      <w:pPr>
        <w:spacing w:after="0"/>
        <w:jc w:val="center"/>
        <w:rPr>
          <w:rFonts w:ascii="Arial" w:hAnsi="Arial" w:cs="Arial"/>
          <w:color w:val="000000" w:themeColor="text1"/>
          <w:sz w:val="24"/>
          <w:szCs w:val="24"/>
        </w:rPr>
      </w:pPr>
      <w:r w:rsidRPr="00674EF5">
        <w:rPr>
          <w:rFonts w:ascii="Arial" w:eastAsia="Arial" w:hAnsi="Arial" w:cs="Arial"/>
          <w:color w:val="000000" w:themeColor="text1"/>
          <w:sz w:val="24"/>
          <w:szCs w:val="24"/>
          <w:lang w:bidi="en-US"/>
        </w:rPr>
        <w:t>(changing the content of the information contained in the list does not constitute a change to the Work Regulations)</w:t>
      </w:r>
    </w:p>
    <w:p w14:paraId="49B9B622" w14:textId="77777777" w:rsidR="00F85484" w:rsidRPr="00674EF5" w:rsidRDefault="00F85484" w:rsidP="000A56F8">
      <w:pPr>
        <w:spacing w:after="0"/>
        <w:rPr>
          <w:rFonts w:ascii="Arial" w:hAnsi="Arial" w:cs="Arial"/>
          <w:color w:val="000000" w:themeColor="text1"/>
          <w:sz w:val="24"/>
          <w:szCs w:val="24"/>
        </w:rPr>
      </w:pPr>
    </w:p>
    <w:p w14:paraId="57164781" w14:textId="0AC233DC" w:rsidR="001E598D" w:rsidRPr="00674EF5" w:rsidRDefault="001E598D" w:rsidP="001E598D">
      <w:pPr>
        <w:spacing w:after="0"/>
        <w:jc w:val="center"/>
        <w:rPr>
          <w:rFonts w:ascii="Arial" w:hAnsi="Arial" w:cs="Arial"/>
          <w:color w:val="000000" w:themeColor="text1"/>
          <w:sz w:val="24"/>
          <w:szCs w:val="24"/>
        </w:rPr>
      </w:pPr>
    </w:p>
    <w:tbl>
      <w:tblPr>
        <w:tblW w:w="9782" w:type="dxa"/>
        <w:tblInd w:w="-289" w:type="dxa"/>
        <w:tblLayout w:type="fixed"/>
        <w:tblCellMar>
          <w:left w:w="10" w:type="dxa"/>
          <w:right w:w="10" w:type="dxa"/>
        </w:tblCellMar>
        <w:tblLook w:val="04A0" w:firstRow="1" w:lastRow="0" w:firstColumn="1" w:lastColumn="0" w:noHBand="0" w:noVBand="1"/>
      </w:tblPr>
      <w:tblGrid>
        <w:gridCol w:w="3403"/>
        <w:gridCol w:w="1701"/>
        <w:gridCol w:w="2551"/>
        <w:gridCol w:w="2127"/>
      </w:tblGrid>
      <w:tr w:rsidR="00674EF5" w:rsidRPr="00674EF5" w14:paraId="62AD033C" w14:textId="77777777" w:rsidTr="000A56F8">
        <w:trPr>
          <w:trHeight w:val="1203"/>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FD79482" w14:textId="77777777" w:rsidR="00B4733A" w:rsidRPr="00674EF5" w:rsidRDefault="00B4733A" w:rsidP="009952E8">
            <w:pPr>
              <w:spacing w:after="0"/>
              <w:jc w:val="center"/>
              <w:rPr>
                <w:rFonts w:ascii="Arial" w:hAnsi="Arial" w:cs="Arial"/>
                <w:b/>
                <w:color w:val="000000" w:themeColor="text1"/>
                <w:szCs w:val="24"/>
              </w:rPr>
            </w:pPr>
            <w:r w:rsidRPr="00674EF5">
              <w:rPr>
                <w:rFonts w:ascii="Arial" w:eastAsia="Arial" w:hAnsi="Arial" w:cs="Arial"/>
                <w:b/>
                <w:color w:val="000000" w:themeColor="text1"/>
                <w:szCs w:val="24"/>
                <w:lang w:bidi="en-US"/>
              </w:rPr>
              <w:t xml:space="preserve">The name of the organisational unit or </w:t>
            </w:r>
          </w:p>
          <w:p w14:paraId="2C68F64D" w14:textId="77777777" w:rsidR="00B4733A" w:rsidRPr="00674EF5" w:rsidRDefault="00B4733A" w:rsidP="009952E8">
            <w:pPr>
              <w:spacing w:after="0"/>
              <w:jc w:val="center"/>
              <w:rPr>
                <w:rFonts w:ascii="Arial" w:hAnsi="Arial" w:cs="Arial"/>
                <w:b/>
                <w:color w:val="000000" w:themeColor="text1"/>
                <w:szCs w:val="24"/>
              </w:rPr>
            </w:pPr>
            <w:r w:rsidRPr="00674EF5">
              <w:rPr>
                <w:rFonts w:ascii="Arial" w:eastAsia="Arial" w:hAnsi="Arial" w:cs="Arial"/>
                <w:b/>
                <w:color w:val="000000" w:themeColor="text1"/>
                <w:szCs w:val="24"/>
                <w:lang w:bidi="en-US"/>
              </w:rPr>
              <w:t>position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BDAEDB" w14:textId="77777777" w:rsidR="00B4733A" w:rsidRPr="00674EF5" w:rsidRDefault="00B4733A" w:rsidP="009952E8">
            <w:pPr>
              <w:spacing w:after="0"/>
              <w:jc w:val="center"/>
              <w:rPr>
                <w:rFonts w:ascii="Arial" w:hAnsi="Arial" w:cs="Arial"/>
                <w:b/>
                <w:color w:val="000000" w:themeColor="text1"/>
                <w:szCs w:val="24"/>
              </w:rPr>
            </w:pPr>
            <w:r w:rsidRPr="00674EF5">
              <w:rPr>
                <w:rFonts w:ascii="Arial" w:eastAsia="Arial" w:hAnsi="Arial" w:cs="Arial"/>
                <w:b/>
                <w:color w:val="000000" w:themeColor="text1"/>
                <w:szCs w:val="24"/>
                <w:lang w:bidi="en-US"/>
              </w:rPr>
              <w:t>The current working time system</w:t>
            </w:r>
          </w:p>
        </w:tc>
        <w:tc>
          <w:tcPr>
            <w:tcW w:w="2551"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vAlign w:val="center"/>
          </w:tcPr>
          <w:p w14:paraId="74E9DAF3" w14:textId="77777777" w:rsidR="00B4733A" w:rsidRPr="00674EF5" w:rsidRDefault="00B4733A" w:rsidP="009952E8">
            <w:pPr>
              <w:spacing w:after="0"/>
              <w:jc w:val="center"/>
              <w:rPr>
                <w:rFonts w:ascii="Arial" w:hAnsi="Arial" w:cs="Arial"/>
                <w:b/>
                <w:color w:val="000000" w:themeColor="text1"/>
                <w:szCs w:val="24"/>
              </w:rPr>
            </w:pPr>
            <w:r w:rsidRPr="00674EF5">
              <w:rPr>
                <w:rFonts w:ascii="Arial" w:eastAsia="Arial" w:hAnsi="Arial" w:cs="Arial"/>
                <w:b/>
                <w:color w:val="000000" w:themeColor="text1"/>
                <w:szCs w:val="24"/>
                <w:lang w:bidi="en-US"/>
              </w:rPr>
              <w:t xml:space="preserve">Obligatory </w:t>
            </w:r>
          </w:p>
          <w:p w14:paraId="4A81A2D9" w14:textId="77777777" w:rsidR="00B4733A" w:rsidRPr="00674EF5" w:rsidRDefault="00B4733A" w:rsidP="009952E8">
            <w:pPr>
              <w:spacing w:after="0"/>
              <w:jc w:val="center"/>
              <w:rPr>
                <w:rFonts w:ascii="Arial" w:hAnsi="Arial" w:cs="Arial"/>
                <w:b/>
                <w:color w:val="000000" w:themeColor="text1"/>
                <w:szCs w:val="24"/>
              </w:rPr>
            </w:pPr>
            <w:r w:rsidRPr="00674EF5">
              <w:rPr>
                <w:rFonts w:ascii="Arial" w:eastAsia="Arial" w:hAnsi="Arial" w:cs="Arial"/>
                <w:b/>
                <w:color w:val="000000" w:themeColor="text1"/>
                <w:szCs w:val="24"/>
                <w:lang w:bidi="en-US"/>
              </w:rPr>
              <w:t xml:space="preserve">time schedule </w:t>
            </w:r>
          </w:p>
          <w:p w14:paraId="6A51415C" w14:textId="77777777" w:rsidR="00B4733A" w:rsidRPr="00674EF5" w:rsidRDefault="00B4733A" w:rsidP="009952E8">
            <w:pPr>
              <w:spacing w:after="0"/>
              <w:jc w:val="center"/>
              <w:rPr>
                <w:rFonts w:ascii="Arial" w:hAnsi="Arial" w:cs="Arial"/>
                <w:b/>
                <w:color w:val="000000" w:themeColor="text1"/>
                <w:szCs w:val="24"/>
              </w:rPr>
            </w:pPr>
            <w:r w:rsidRPr="00674EF5">
              <w:rPr>
                <w:rFonts w:ascii="Arial" w:eastAsia="Arial" w:hAnsi="Arial" w:cs="Arial"/>
                <w:b/>
                <w:color w:val="000000" w:themeColor="text1"/>
                <w:szCs w:val="24"/>
                <w:lang w:bidi="en-US"/>
              </w:rPr>
              <w:t>work</w:t>
            </w:r>
          </w:p>
        </w:tc>
        <w:tc>
          <w:tcPr>
            <w:tcW w:w="2127"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vAlign w:val="center"/>
          </w:tcPr>
          <w:p w14:paraId="4A456127" w14:textId="77777777" w:rsidR="00B4733A" w:rsidRPr="00674EF5" w:rsidRDefault="00B4733A" w:rsidP="009952E8">
            <w:pPr>
              <w:spacing w:after="0"/>
              <w:jc w:val="center"/>
              <w:rPr>
                <w:rFonts w:ascii="Arial" w:hAnsi="Arial" w:cs="Arial"/>
                <w:b/>
                <w:color w:val="000000" w:themeColor="text1"/>
                <w:szCs w:val="24"/>
              </w:rPr>
            </w:pPr>
            <w:r w:rsidRPr="00674EF5">
              <w:rPr>
                <w:rFonts w:ascii="Arial" w:eastAsia="Arial" w:hAnsi="Arial" w:cs="Arial"/>
                <w:b/>
                <w:color w:val="000000" w:themeColor="text1"/>
                <w:szCs w:val="24"/>
                <w:lang w:bidi="en-US"/>
              </w:rPr>
              <w:t>comments</w:t>
            </w:r>
          </w:p>
        </w:tc>
      </w:tr>
      <w:tr w:rsidR="00674EF5" w:rsidRPr="00674EF5" w14:paraId="083142AD" w14:textId="77777777" w:rsidTr="000A56F8">
        <w:trPr>
          <w:trHeight w:val="837"/>
        </w:trPr>
        <w:tc>
          <w:tcPr>
            <w:tcW w:w="3403" w:type="dxa"/>
            <w:tcBorders>
              <w:top w:val="single" w:sz="4" w:space="0" w:color="000000"/>
              <w:left w:val="single" w:sz="4" w:space="0" w:color="000000"/>
              <w:bottom w:val="single" w:sz="4" w:space="0" w:color="000000"/>
              <w:right w:val="single" w:sz="4" w:space="0" w:color="auto"/>
            </w:tcBorders>
            <w:shd w:val="clear" w:color="auto" w:fill="auto"/>
            <w:tcMar>
              <w:top w:w="0" w:type="dxa"/>
              <w:left w:w="108" w:type="dxa"/>
              <w:bottom w:w="0" w:type="dxa"/>
              <w:right w:w="108" w:type="dxa"/>
            </w:tcMar>
            <w:vAlign w:val="center"/>
          </w:tcPr>
          <w:p w14:paraId="22620E7C" w14:textId="77777777" w:rsidR="000A56F8" w:rsidRPr="00674EF5" w:rsidRDefault="000A56F8" w:rsidP="004B55C3">
            <w:pPr>
              <w:spacing w:before="60" w:afterLines="60" w:after="144"/>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t>Academic teachers - a group of research and teaching personnel:</w:t>
            </w:r>
          </w:p>
        </w:tc>
        <w:tc>
          <w:tcPr>
            <w:tcW w:w="6379" w:type="dxa"/>
            <w:gridSpan w:val="3"/>
            <w:tcBorders>
              <w:top w:val="single" w:sz="4" w:space="0" w:color="000000"/>
              <w:left w:val="single" w:sz="4" w:space="0" w:color="auto"/>
              <w:right w:val="single" w:sz="4" w:space="0" w:color="auto"/>
            </w:tcBorders>
            <w:shd w:val="clear" w:color="auto" w:fill="auto"/>
            <w:tcMar>
              <w:top w:w="0" w:type="dxa"/>
              <w:left w:w="108" w:type="dxa"/>
              <w:bottom w:w="0" w:type="dxa"/>
              <w:right w:w="108" w:type="dxa"/>
            </w:tcMar>
            <w:vAlign w:val="center"/>
          </w:tcPr>
          <w:p w14:paraId="529062F5" w14:textId="77777777" w:rsidR="000A56F8" w:rsidRPr="00674EF5" w:rsidRDefault="000A56F8" w:rsidP="004B55C3">
            <w:pPr>
              <w:spacing w:before="60" w:afterLines="60" w:after="144"/>
              <w:rPr>
                <w:rFonts w:ascii="Arial" w:hAnsi="Arial" w:cs="Arial"/>
                <w:color w:val="000000" w:themeColor="text1"/>
                <w:sz w:val="16"/>
                <w:szCs w:val="16"/>
              </w:rPr>
            </w:pPr>
          </w:p>
        </w:tc>
      </w:tr>
      <w:tr w:rsidR="00674EF5" w:rsidRPr="00674EF5" w14:paraId="028156B3" w14:textId="77777777" w:rsidTr="000A56F8">
        <w:trPr>
          <w:trHeight w:val="590"/>
        </w:trPr>
        <w:tc>
          <w:tcPr>
            <w:tcW w:w="3403" w:type="dxa"/>
            <w:tcBorders>
              <w:top w:val="single" w:sz="4" w:space="0" w:color="000000"/>
              <w:left w:val="single" w:sz="4" w:space="0" w:color="000000"/>
              <w:right w:val="single" w:sz="4" w:space="0" w:color="auto"/>
            </w:tcBorders>
            <w:shd w:val="clear" w:color="auto" w:fill="auto"/>
            <w:tcMar>
              <w:top w:w="0" w:type="dxa"/>
              <w:left w:w="108" w:type="dxa"/>
              <w:bottom w:w="0" w:type="dxa"/>
              <w:right w:w="108" w:type="dxa"/>
            </w:tcMar>
            <w:vAlign w:val="center"/>
          </w:tcPr>
          <w:p w14:paraId="64D78903" w14:textId="77777777" w:rsidR="00B4733A" w:rsidRPr="00674EF5" w:rsidRDefault="00B4733A" w:rsidP="004B55C3">
            <w:pPr>
              <w:spacing w:before="60" w:afterLines="60" w:after="144"/>
              <w:rPr>
                <w:rFonts w:ascii="Arial" w:hAnsi="Arial" w:cs="Arial"/>
                <w:b/>
                <w:color w:val="000000" w:themeColor="text1"/>
                <w:sz w:val="16"/>
                <w:szCs w:val="16"/>
              </w:rPr>
            </w:pPr>
            <w:r w:rsidRPr="00674EF5">
              <w:rPr>
                <w:rFonts w:ascii="Arial" w:eastAsia="Arial" w:hAnsi="Arial" w:cs="Arial"/>
                <w:color w:val="000000" w:themeColor="text1"/>
                <w:sz w:val="16"/>
                <w:szCs w:val="16"/>
                <w:lang w:bidi="en-US"/>
              </w:rPr>
              <w:t xml:space="preserve">professor </w:t>
            </w:r>
          </w:p>
        </w:tc>
        <w:tc>
          <w:tcPr>
            <w:tcW w:w="1701" w:type="dxa"/>
            <w:vMerge w:val="restart"/>
            <w:tcBorders>
              <w:top w:val="single" w:sz="4" w:space="0" w:color="000000"/>
              <w:left w:val="single" w:sz="4" w:space="0" w:color="auto"/>
              <w:right w:val="single" w:sz="4" w:space="0" w:color="auto"/>
            </w:tcBorders>
            <w:shd w:val="clear" w:color="auto" w:fill="auto"/>
            <w:tcMar>
              <w:top w:w="0" w:type="dxa"/>
              <w:left w:w="108" w:type="dxa"/>
              <w:bottom w:w="0" w:type="dxa"/>
              <w:right w:w="108" w:type="dxa"/>
            </w:tcMar>
            <w:vAlign w:val="center"/>
          </w:tcPr>
          <w:p w14:paraId="3BB031B3"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task-based</w:t>
            </w:r>
          </w:p>
        </w:tc>
        <w:tc>
          <w:tcPr>
            <w:tcW w:w="2551" w:type="dxa"/>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716F724C" w14:textId="51AE6D7D" w:rsidR="00B4733A" w:rsidRPr="00674EF5" w:rsidRDefault="00B4733A" w:rsidP="004B55C3">
            <w:pPr>
              <w:spacing w:before="60" w:afterLines="60" w:after="144"/>
              <w:ind w:left="430" w:hanging="430"/>
              <w:rPr>
                <w:rFonts w:ascii="Arial" w:hAnsi="Arial" w:cs="Arial"/>
                <w:color w:val="000000" w:themeColor="text1"/>
                <w:sz w:val="16"/>
                <w:szCs w:val="16"/>
              </w:rPr>
            </w:pPr>
            <w:r w:rsidRPr="00674EF5">
              <w:rPr>
                <w:rFonts w:ascii="Arial" w:eastAsia="Arial" w:hAnsi="Arial" w:cs="Arial"/>
                <w:b/>
                <w:color w:val="000000" w:themeColor="text1"/>
                <w:sz w:val="16"/>
                <w:szCs w:val="16"/>
                <w:lang w:bidi="en-US"/>
              </w:rPr>
              <w:t>45%</w:t>
            </w:r>
            <w:r w:rsidRPr="00674EF5">
              <w:rPr>
                <w:rFonts w:ascii="Arial" w:eastAsia="Arial" w:hAnsi="Arial" w:cs="Arial"/>
                <w:color w:val="000000" w:themeColor="text1"/>
                <w:sz w:val="16"/>
                <w:szCs w:val="16"/>
                <w:lang w:bidi="en-US"/>
              </w:rPr>
              <w:t xml:space="preserve"> </w:t>
            </w:r>
            <w:r w:rsidR="00202506">
              <w:rPr>
                <w:rFonts w:ascii="Arial" w:eastAsia="Arial" w:hAnsi="Arial" w:cs="Arial"/>
                <w:color w:val="000000" w:themeColor="text1"/>
                <w:sz w:val="16"/>
                <w:szCs w:val="16"/>
                <w:lang w:bidi="en-US"/>
              </w:rPr>
              <w:t>- work related to the education and upbringing students</w:t>
            </w:r>
          </w:p>
          <w:p w14:paraId="31714854" w14:textId="3461F932" w:rsidR="00B4733A" w:rsidRPr="00674EF5" w:rsidRDefault="00B4733A" w:rsidP="000A56F8">
            <w:pPr>
              <w:spacing w:before="60" w:afterLines="60" w:after="144"/>
              <w:ind w:left="430" w:hanging="430"/>
              <w:rPr>
                <w:rFonts w:ascii="Arial" w:hAnsi="Arial" w:cs="Arial"/>
                <w:color w:val="000000" w:themeColor="text1"/>
                <w:sz w:val="16"/>
                <w:szCs w:val="16"/>
              </w:rPr>
            </w:pPr>
            <w:r w:rsidRPr="00674EF5">
              <w:rPr>
                <w:rFonts w:ascii="Arial" w:eastAsia="Arial" w:hAnsi="Arial" w:cs="Arial"/>
                <w:b/>
                <w:color w:val="000000" w:themeColor="text1"/>
                <w:sz w:val="16"/>
                <w:szCs w:val="16"/>
                <w:lang w:bidi="en-US"/>
              </w:rPr>
              <w:t>45%</w:t>
            </w:r>
            <w:r w:rsidRPr="00674EF5">
              <w:rPr>
                <w:rFonts w:ascii="Arial" w:eastAsia="Arial" w:hAnsi="Arial" w:cs="Arial"/>
                <w:color w:val="000000" w:themeColor="text1"/>
                <w:sz w:val="16"/>
                <w:szCs w:val="16"/>
                <w:lang w:bidi="en-US"/>
              </w:rPr>
              <w:t xml:space="preserve"> - work related to conducting research or education at a doctoral school, including research work related to improving professional competences</w:t>
            </w:r>
          </w:p>
          <w:p w14:paraId="61F0908F" w14:textId="77777777" w:rsidR="00B4733A" w:rsidRPr="00674EF5" w:rsidRDefault="00B4733A" w:rsidP="004B55C3">
            <w:pPr>
              <w:spacing w:before="60" w:afterLines="60" w:after="144"/>
              <w:ind w:left="430" w:hanging="430"/>
              <w:rPr>
                <w:rFonts w:ascii="Arial" w:hAnsi="Arial" w:cs="Arial"/>
                <w:color w:val="000000" w:themeColor="text1"/>
                <w:sz w:val="16"/>
                <w:szCs w:val="16"/>
              </w:rPr>
            </w:pPr>
            <w:r w:rsidRPr="00674EF5">
              <w:rPr>
                <w:rFonts w:ascii="Arial" w:eastAsia="Arial" w:hAnsi="Arial" w:cs="Arial"/>
                <w:b/>
                <w:color w:val="000000" w:themeColor="text1"/>
                <w:sz w:val="16"/>
                <w:szCs w:val="16"/>
                <w:lang w:bidi="en-US"/>
              </w:rPr>
              <w:t>10%</w:t>
            </w:r>
            <w:r w:rsidRPr="00674EF5">
              <w:rPr>
                <w:rFonts w:ascii="Arial" w:eastAsia="Arial" w:hAnsi="Arial" w:cs="Arial"/>
                <w:color w:val="000000" w:themeColor="text1"/>
                <w:sz w:val="16"/>
                <w:szCs w:val="16"/>
                <w:lang w:bidi="en-US"/>
              </w:rPr>
              <w:t xml:space="preserve"> - organisational work for the University</w:t>
            </w:r>
          </w:p>
        </w:tc>
        <w:tc>
          <w:tcPr>
            <w:tcW w:w="2127" w:type="dxa"/>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4E6BA2E"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22465E40" w14:textId="77777777" w:rsidTr="000A56F8">
        <w:trPr>
          <w:trHeight w:val="591"/>
        </w:trPr>
        <w:tc>
          <w:tcPr>
            <w:tcW w:w="3403" w:type="dxa"/>
            <w:tcBorders>
              <w:top w:val="single" w:sz="4" w:space="0" w:color="000000"/>
              <w:left w:val="single" w:sz="4" w:space="0" w:color="000000"/>
              <w:bottom w:val="single" w:sz="4" w:space="0" w:color="000000"/>
              <w:right w:val="single" w:sz="4" w:space="0" w:color="auto"/>
            </w:tcBorders>
            <w:shd w:val="clear" w:color="auto" w:fill="auto"/>
            <w:tcMar>
              <w:top w:w="0" w:type="dxa"/>
              <w:left w:w="108" w:type="dxa"/>
              <w:bottom w:w="0" w:type="dxa"/>
              <w:right w:w="108" w:type="dxa"/>
            </w:tcMar>
            <w:vAlign w:val="center"/>
          </w:tcPr>
          <w:p w14:paraId="36E7B84A"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college professor</w:t>
            </w:r>
          </w:p>
        </w:tc>
        <w:tc>
          <w:tcPr>
            <w:tcW w:w="1701" w:type="dxa"/>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7295CF9D"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784ABDFB" w14:textId="77777777" w:rsidR="00B4733A" w:rsidRPr="00674EF5" w:rsidRDefault="00B4733A" w:rsidP="004B55C3">
            <w:pPr>
              <w:spacing w:before="60" w:afterLines="60" w:after="144"/>
              <w:ind w:left="430" w:hanging="430"/>
              <w:rPr>
                <w:rFonts w:ascii="Arial" w:hAnsi="Arial" w:cs="Arial"/>
                <w:color w:val="000000" w:themeColor="text1"/>
                <w:sz w:val="16"/>
                <w:szCs w:val="16"/>
              </w:rPr>
            </w:pPr>
          </w:p>
        </w:tc>
        <w:tc>
          <w:tcPr>
            <w:tcW w:w="2127" w:type="dxa"/>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66674170"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194CDCD7" w14:textId="77777777" w:rsidTr="000A56F8">
        <w:trPr>
          <w:trHeight w:val="590"/>
        </w:trPr>
        <w:tc>
          <w:tcPr>
            <w:tcW w:w="3403" w:type="dxa"/>
            <w:tcBorders>
              <w:top w:val="single" w:sz="4" w:space="0" w:color="000000"/>
              <w:left w:val="single" w:sz="4" w:space="0" w:color="000000"/>
              <w:bottom w:val="single" w:sz="4" w:space="0" w:color="000000"/>
              <w:right w:val="single" w:sz="4" w:space="0" w:color="auto"/>
            </w:tcBorders>
            <w:shd w:val="clear" w:color="auto" w:fill="auto"/>
            <w:tcMar>
              <w:top w:w="0" w:type="dxa"/>
              <w:left w:w="108" w:type="dxa"/>
              <w:bottom w:w="0" w:type="dxa"/>
              <w:right w:w="108" w:type="dxa"/>
            </w:tcMar>
            <w:vAlign w:val="center"/>
          </w:tcPr>
          <w:p w14:paraId="009A7AB2"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assistant professor</w:t>
            </w:r>
          </w:p>
        </w:tc>
        <w:tc>
          <w:tcPr>
            <w:tcW w:w="1701" w:type="dxa"/>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4161B00B"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5BAB645F" w14:textId="77777777" w:rsidR="00B4733A" w:rsidRPr="00674EF5" w:rsidRDefault="00B4733A" w:rsidP="004B55C3">
            <w:pPr>
              <w:spacing w:before="60" w:afterLines="60" w:after="144"/>
              <w:ind w:left="430" w:hanging="430"/>
              <w:rPr>
                <w:rFonts w:ascii="Arial" w:hAnsi="Arial" w:cs="Arial"/>
                <w:color w:val="000000" w:themeColor="text1"/>
                <w:sz w:val="16"/>
                <w:szCs w:val="16"/>
              </w:rPr>
            </w:pPr>
          </w:p>
        </w:tc>
        <w:tc>
          <w:tcPr>
            <w:tcW w:w="2127" w:type="dxa"/>
            <w:vMerge/>
            <w:tcBorders>
              <w:left w:val="single" w:sz="4" w:space="0" w:color="auto"/>
              <w:right w:val="single" w:sz="4" w:space="0" w:color="auto"/>
            </w:tcBorders>
            <w:shd w:val="clear" w:color="auto" w:fill="auto"/>
            <w:tcMar>
              <w:top w:w="0" w:type="dxa"/>
              <w:left w:w="108" w:type="dxa"/>
              <w:bottom w:w="0" w:type="dxa"/>
              <w:right w:w="108" w:type="dxa"/>
            </w:tcMar>
            <w:vAlign w:val="center"/>
          </w:tcPr>
          <w:p w14:paraId="593675AA"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2A8BE25C" w14:textId="77777777" w:rsidTr="000A56F8">
        <w:trPr>
          <w:trHeight w:val="591"/>
        </w:trPr>
        <w:tc>
          <w:tcPr>
            <w:tcW w:w="3403" w:type="dxa"/>
            <w:tcBorders>
              <w:top w:val="single" w:sz="4" w:space="0" w:color="000000"/>
              <w:left w:val="single" w:sz="4" w:space="0" w:color="000000"/>
              <w:bottom w:val="single" w:sz="4" w:space="0" w:color="000000"/>
              <w:right w:val="single" w:sz="4" w:space="0" w:color="auto"/>
            </w:tcBorders>
            <w:shd w:val="clear" w:color="auto" w:fill="auto"/>
            <w:tcMar>
              <w:top w:w="0" w:type="dxa"/>
              <w:left w:w="108" w:type="dxa"/>
              <w:bottom w:w="0" w:type="dxa"/>
              <w:right w:w="108" w:type="dxa"/>
            </w:tcMar>
            <w:vAlign w:val="center"/>
          </w:tcPr>
          <w:p w14:paraId="34C0F507"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assistant lecturer</w:t>
            </w:r>
          </w:p>
        </w:tc>
        <w:tc>
          <w:tcPr>
            <w:tcW w:w="1701" w:type="dxa"/>
            <w:vMerge/>
            <w:tcBorders>
              <w:left w:val="single" w:sz="4" w:space="0" w:color="auto"/>
              <w:bottom w:val="single" w:sz="4" w:space="0" w:color="000000"/>
              <w:right w:val="single" w:sz="4" w:space="0" w:color="auto"/>
            </w:tcBorders>
            <w:shd w:val="clear" w:color="auto" w:fill="auto"/>
            <w:tcMar>
              <w:top w:w="0" w:type="dxa"/>
              <w:left w:w="108" w:type="dxa"/>
              <w:bottom w:w="0" w:type="dxa"/>
              <w:right w:w="108" w:type="dxa"/>
            </w:tcMar>
            <w:vAlign w:val="center"/>
          </w:tcPr>
          <w:p w14:paraId="6984EDF9"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auto"/>
              <w:bottom w:val="single" w:sz="4" w:space="0" w:color="000000"/>
              <w:right w:val="single" w:sz="4" w:space="0" w:color="auto"/>
            </w:tcBorders>
            <w:shd w:val="clear" w:color="auto" w:fill="auto"/>
            <w:tcMar>
              <w:top w:w="0" w:type="dxa"/>
              <w:left w:w="108" w:type="dxa"/>
              <w:bottom w:w="0" w:type="dxa"/>
              <w:right w:w="108" w:type="dxa"/>
            </w:tcMar>
            <w:vAlign w:val="center"/>
          </w:tcPr>
          <w:p w14:paraId="2BAA60E5"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auto"/>
              <w:bottom w:val="single" w:sz="4" w:space="0" w:color="000000"/>
              <w:right w:val="single" w:sz="4" w:space="0" w:color="auto"/>
            </w:tcBorders>
            <w:shd w:val="clear" w:color="auto" w:fill="auto"/>
            <w:tcMar>
              <w:top w:w="0" w:type="dxa"/>
              <w:left w:w="108" w:type="dxa"/>
              <w:bottom w:w="0" w:type="dxa"/>
              <w:right w:w="108" w:type="dxa"/>
            </w:tcMar>
            <w:vAlign w:val="center"/>
          </w:tcPr>
          <w:p w14:paraId="4253F933"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1CDBF745" w14:textId="77777777" w:rsidTr="000A56F8">
        <w:trPr>
          <w:trHeight w:val="781"/>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77AC2D" w14:textId="77777777" w:rsidR="000A56F8" w:rsidRPr="00674EF5" w:rsidRDefault="000A56F8" w:rsidP="004B55C3">
            <w:pPr>
              <w:spacing w:before="60" w:afterLines="60" w:after="144"/>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t>Academic teachers - a group of research staff:</w:t>
            </w:r>
          </w:p>
        </w:tc>
        <w:tc>
          <w:tcPr>
            <w:tcW w:w="6379" w:type="dxa"/>
            <w:gridSpan w:val="3"/>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35A1D7AE" w14:textId="77777777" w:rsidR="000A56F8" w:rsidRPr="00674EF5" w:rsidRDefault="000A56F8" w:rsidP="004B55C3">
            <w:pPr>
              <w:spacing w:before="60" w:afterLines="60" w:after="144"/>
              <w:rPr>
                <w:rFonts w:ascii="Arial" w:hAnsi="Arial" w:cs="Arial"/>
                <w:color w:val="000000" w:themeColor="text1"/>
                <w:sz w:val="16"/>
                <w:szCs w:val="16"/>
              </w:rPr>
            </w:pPr>
          </w:p>
        </w:tc>
      </w:tr>
      <w:tr w:rsidR="00674EF5" w:rsidRPr="00674EF5" w14:paraId="4972B9E3" w14:textId="77777777" w:rsidTr="000A56F8">
        <w:trPr>
          <w:trHeight w:val="697"/>
        </w:trPr>
        <w:tc>
          <w:tcPr>
            <w:tcW w:w="3403"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3DA9C95D"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professor</w:t>
            </w:r>
          </w:p>
        </w:tc>
        <w:tc>
          <w:tcPr>
            <w:tcW w:w="170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359ED093"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task-based</w:t>
            </w:r>
          </w:p>
        </w:tc>
        <w:tc>
          <w:tcPr>
            <w:tcW w:w="255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7546A00" w14:textId="49630EF2" w:rsidR="00B4733A" w:rsidRPr="00674EF5" w:rsidRDefault="00B4733A" w:rsidP="000A56F8">
            <w:pPr>
              <w:spacing w:before="60" w:afterLines="60" w:after="144"/>
              <w:ind w:left="430" w:hanging="425"/>
              <w:rPr>
                <w:rFonts w:ascii="Arial" w:hAnsi="Arial" w:cs="Arial"/>
                <w:color w:val="000000" w:themeColor="text1"/>
                <w:sz w:val="16"/>
                <w:szCs w:val="16"/>
              </w:rPr>
            </w:pPr>
            <w:r w:rsidRPr="00674EF5">
              <w:rPr>
                <w:rFonts w:ascii="Arial" w:eastAsia="Arial" w:hAnsi="Arial" w:cs="Arial"/>
                <w:b/>
                <w:color w:val="000000" w:themeColor="text1"/>
                <w:sz w:val="16"/>
                <w:szCs w:val="16"/>
                <w:lang w:bidi="en-US"/>
              </w:rPr>
              <w:t>90%</w:t>
            </w:r>
            <w:r w:rsidRPr="00674EF5">
              <w:rPr>
                <w:rFonts w:ascii="Arial" w:eastAsia="Arial" w:hAnsi="Arial" w:cs="Arial"/>
                <w:color w:val="000000" w:themeColor="text1"/>
                <w:sz w:val="16"/>
                <w:szCs w:val="16"/>
                <w:lang w:bidi="en-US"/>
              </w:rPr>
              <w:t xml:space="preserve"> - work related to conducting research or education at a doctoral school, including research work related to improving professional competences </w:t>
            </w:r>
          </w:p>
          <w:p w14:paraId="1C733EEB" w14:textId="77777777" w:rsidR="00B4733A" w:rsidRPr="00674EF5" w:rsidRDefault="00B4733A" w:rsidP="004B55C3">
            <w:pPr>
              <w:spacing w:before="60" w:afterLines="60" w:after="144"/>
              <w:ind w:left="430" w:hanging="430"/>
              <w:rPr>
                <w:rFonts w:ascii="Arial" w:hAnsi="Arial" w:cs="Arial"/>
                <w:color w:val="000000" w:themeColor="text1"/>
                <w:sz w:val="16"/>
                <w:szCs w:val="16"/>
              </w:rPr>
            </w:pPr>
            <w:r w:rsidRPr="00674EF5">
              <w:rPr>
                <w:rFonts w:ascii="Arial" w:eastAsia="Arial" w:hAnsi="Arial" w:cs="Arial"/>
                <w:b/>
                <w:color w:val="000000" w:themeColor="text1"/>
                <w:sz w:val="16"/>
                <w:szCs w:val="16"/>
                <w:lang w:bidi="en-US"/>
              </w:rPr>
              <w:t>10%</w:t>
            </w:r>
            <w:r w:rsidRPr="00674EF5">
              <w:rPr>
                <w:rFonts w:ascii="Arial" w:eastAsia="Arial" w:hAnsi="Arial" w:cs="Arial"/>
                <w:color w:val="000000" w:themeColor="text1"/>
                <w:sz w:val="16"/>
                <w:szCs w:val="16"/>
                <w:lang w:bidi="en-US"/>
              </w:rPr>
              <w:t xml:space="preserve"> - organisational work for the University</w:t>
            </w:r>
          </w:p>
        </w:tc>
        <w:tc>
          <w:tcPr>
            <w:tcW w:w="2127"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0C418AB3"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759B52B9" w14:textId="77777777" w:rsidTr="000A56F8">
        <w:trPr>
          <w:trHeight w:val="6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521088"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college professor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54510DCB"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48AFD29"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231EF4A0"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2009D460" w14:textId="77777777" w:rsidTr="000A56F8">
        <w:trPr>
          <w:trHeight w:val="6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2C170AD"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assistant professor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320C8539"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55FB686"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63E9EBD9"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759C0DE3" w14:textId="77777777" w:rsidTr="000A56F8">
        <w:trPr>
          <w:trHeight w:val="6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42539F9"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assistant lecturer</w:t>
            </w:r>
          </w:p>
        </w:tc>
        <w:tc>
          <w:tcPr>
            <w:tcW w:w="170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32DC9CB"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EA33D65"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77744ED"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25D91D23" w14:textId="77777777" w:rsidTr="000A56F8">
        <w:trPr>
          <w:trHeight w:val="836"/>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ECDBCD7" w14:textId="77777777" w:rsidR="000A56F8" w:rsidRPr="00674EF5" w:rsidRDefault="000A56F8" w:rsidP="004B55C3">
            <w:pPr>
              <w:spacing w:before="60" w:afterLines="60" w:after="144"/>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t>Academic teachers - a group of teaching staff:</w:t>
            </w:r>
          </w:p>
        </w:tc>
        <w:tc>
          <w:tcPr>
            <w:tcW w:w="6379" w:type="dxa"/>
            <w:gridSpan w:val="3"/>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400BF595" w14:textId="77777777" w:rsidR="000A56F8" w:rsidRPr="00674EF5" w:rsidRDefault="000A56F8" w:rsidP="004B55C3">
            <w:pPr>
              <w:spacing w:before="60" w:afterLines="60" w:after="144"/>
              <w:rPr>
                <w:rFonts w:ascii="Arial" w:hAnsi="Arial" w:cs="Arial"/>
                <w:color w:val="000000" w:themeColor="text1"/>
                <w:sz w:val="16"/>
                <w:szCs w:val="16"/>
              </w:rPr>
            </w:pPr>
          </w:p>
        </w:tc>
      </w:tr>
      <w:tr w:rsidR="00674EF5" w:rsidRPr="00674EF5" w14:paraId="3DE0B856" w14:textId="77777777" w:rsidTr="000A56F8">
        <w:trPr>
          <w:trHeight w:val="474"/>
        </w:trPr>
        <w:tc>
          <w:tcPr>
            <w:tcW w:w="3403"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153F908C"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lastRenderedPageBreak/>
              <w:t xml:space="preserve">professor </w:t>
            </w:r>
          </w:p>
        </w:tc>
        <w:tc>
          <w:tcPr>
            <w:tcW w:w="170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4299139D"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task-based</w:t>
            </w:r>
          </w:p>
        </w:tc>
        <w:tc>
          <w:tcPr>
            <w:tcW w:w="255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05925630" w14:textId="33863E1A" w:rsidR="00B4733A" w:rsidRPr="00674EF5" w:rsidRDefault="00B4733A" w:rsidP="004B55C3">
            <w:pPr>
              <w:spacing w:before="60" w:afterLines="60" w:after="144"/>
              <w:ind w:left="430" w:right="34" w:hanging="430"/>
              <w:rPr>
                <w:rFonts w:ascii="Arial" w:hAnsi="Arial" w:cs="Arial"/>
                <w:color w:val="000000" w:themeColor="text1"/>
                <w:sz w:val="16"/>
                <w:szCs w:val="16"/>
              </w:rPr>
            </w:pPr>
            <w:r w:rsidRPr="00674EF5">
              <w:rPr>
                <w:rFonts w:ascii="Arial" w:eastAsia="Arial" w:hAnsi="Arial" w:cs="Arial"/>
                <w:b/>
                <w:color w:val="000000" w:themeColor="text1"/>
                <w:sz w:val="16"/>
                <w:szCs w:val="16"/>
                <w:lang w:bidi="en-US"/>
              </w:rPr>
              <w:t>90%</w:t>
            </w:r>
            <w:r w:rsidRPr="00674EF5">
              <w:rPr>
                <w:rFonts w:ascii="Arial" w:eastAsia="Arial" w:hAnsi="Arial" w:cs="Arial"/>
                <w:color w:val="000000" w:themeColor="text1"/>
                <w:sz w:val="16"/>
                <w:szCs w:val="16"/>
                <w:lang w:bidi="en-US"/>
              </w:rPr>
              <w:t xml:space="preserve"> - work related to the education and upbringing of students or education at a doctoral school, including didactic work related to improving professional competences</w:t>
            </w:r>
          </w:p>
          <w:p w14:paraId="5A013558" w14:textId="77777777" w:rsidR="00B4733A" w:rsidRPr="00674EF5" w:rsidRDefault="00B4733A" w:rsidP="004B55C3">
            <w:pPr>
              <w:spacing w:before="60" w:afterLines="60" w:after="144"/>
              <w:ind w:left="430" w:right="34" w:hanging="430"/>
              <w:rPr>
                <w:rFonts w:ascii="Arial" w:hAnsi="Arial" w:cs="Arial"/>
                <w:color w:val="000000" w:themeColor="text1"/>
                <w:sz w:val="16"/>
                <w:szCs w:val="16"/>
              </w:rPr>
            </w:pPr>
            <w:r w:rsidRPr="00674EF5">
              <w:rPr>
                <w:rFonts w:ascii="Arial" w:eastAsia="Arial" w:hAnsi="Arial" w:cs="Arial"/>
                <w:b/>
                <w:color w:val="000000" w:themeColor="text1"/>
                <w:sz w:val="16"/>
                <w:szCs w:val="16"/>
                <w:lang w:bidi="en-US"/>
              </w:rPr>
              <w:t>10%</w:t>
            </w:r>
            <w:r w:rsidRPr="00674EF5">
              <w:rPr>
                <w:rFonts w:ascii="Arial" w:eastAsia="Arial" w:hAnsi="Arial" w:cs="Arial"/>
                <w:color w:val="000000" w:themeColor="text1"/>
                <w:sz w:val="16"/>
                <w:szCs w:val="16"/>
                <w:lang w:bidi="en-US"/>
              </w:rPr>
              <w:t xml:space="preserve"> - organisational work for the University</w:t>
            </w:r>
          </w:p>
        </w:tc>
        <w:tc>
          <w:tcPr>
            <w:tcW w:w="2127"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7B685CDD" w14:textId="77777777" w:rsidR="00B4733A" w:rsidRPr="00674EF5" w:rsidRDefault="00B4733A" w:rsidP="004B55C3">
            <w:pPr>
              <w:spacing w:before="60" w:afterLines="60" w:after="144"/>
              <w:rPr>
                <w:rFonts w:ascii="Arial" w:hAnsi="Arial" w:cs="Arial"/>
                <w:color w:val="000000" w:themeColor="text1"/>
                <w:sz w:val="16"/>
                <w:szCs w:val="16"/>
              </w:rPr>
            </w:pPr>
          </w:p>
          <w:p w14:paraId="6DBF79B3" w14:textId="77777777" w:rsidR="00B4733A" w:rsidRPr="00674EF5" w:rsidRDefault="00B4733A" w:rsidP="004B55C3">
            <w:pPr>
              <w:spacing w:before="60" w:afterLines="60" w:after="144"/>
              <w:rPr>
                <w:rFonts w:ascii="Arial" w:hAnsi="Arial" w:cs="Arial"/>
                <w:color w:val="000000" w:themeColor="text1"/>
                <w:sz w:val="16"/>
                <w:szCs w:val="16"/>
              </w:rPr>
            </w:pPr>
          </w:p>
          <w:p w14:paraId="4DAAAF67" w14:textId="77777777" w:rsidR="00B4733A" w:rsidRPr="00674EF5" w:rsidRDefault="00B4733A" w:rsidP="004B55C3">
            <w:pPr>
              <w:spacing w:before="60" w:afterLines="60" w:after="144"/>
              <w:rPr>
                <w:rFonts w:ascii="Arial" w:hAnsi="Arial" w:cs="Arial"/>
                <w:color w:val="000000" w:themeColor="text1"/>
                <w:sz w:val="16"/>
                <w:szCs w:val="16"/>
              </w:rPr>
            </w:pPr>
          </w:p>
          <w:p w14:paraId="2817D3F1" w14:textId="77777777" w:rsidR="00B4733A" w:rsidRPr="00674EF5" w:rsidRDefault="00B4733A" w:rsidP="004B55C3">
            <w:pPr>
              <w:spacing w:before="60" w:afterLines="60" w:after="144"/>
              <w:rPr>
                <w:rFonts w:ascii="Arial" w:hAnsi="Arial" w:cs="Arial"/>
                <w:color w:val="000000" w:themeColor="text1"/>
                <w:sz w:val="16"/>
                <w:szCs w:val="16"/>
              </w:rPr>
            </w:pPr>
          </w:p>
          <w:p w14:paraId="352A9001" w14:textId="77777777" w:rsidR="00B4733A" w:rsidRPr="00674EF5" w:rsidRDefault="00B4733A" w:rsidP="004B55C3">
            <w:pPr>
              <w:spacing w:before="60" w:afterLines="60" w:after="144"/>
              <w:rPr>
                <w:rFonts w:ascii="Arial" w:hAnsi="Arial" w:cs="Arial"/>
                <w:color w:val="000000" w:themeColor="text1"/>
                <w:sz w:val="16"/>
                <w:szCs w:val="16"/>
              </w:rPr>
            </w:pPr>
          </w:p>
          <w:p w14:paraId="3CE34CD5" w14:textId="77777777" w:rsidR="00B4733A" w:rsidRPr="00674EF5" w:rsidRDefault="00B4733A" w:rsidP="004B55C3">
            <w:pPr>
              <w:spacing w:before="60" w:afterLines="60" w:after="144"/>
              <w:rPr>
                <w:rFonts w:ascii="Arial" w:hAnsi="Arial" w:cs="Arial"/>
                <w:color w:val="000000" w:themeColor="text1"/>
                <w:sz w:val="16"/>
                <w:szCs w:val="16"/>
              </w:rPr>
            </w:pPr>
          </w:p>
          <w:p w14:paraId="2516C4CD" w14:textId="77777777" w:rsidR="00F85484" w:rsidRPr="00674EF5" w:rsidRDefault="00F85484" w:rsidP="004B55C3">
            <w:pPr>
              <w:spacing w:before="60" w:afterLines="60" w:after="144"/>
              <w:rPr>
                <w:rFonts w:ascii="Arial" w:hAnsi="Arial" w:cs="Arial"/>
                <w:color w:val="000000" w:themeColor="text1"/>
                <w:sz w:val="16"/>
                <w:szCs w:val="16"/>
              </w:rPr>
            </w:pPr>
          </w:p>
          <w:p w14:paraId="35D4C044" w14:textId="02879AC8"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Associa</w:t>
            </w:r>
            <w:r w:rsidR="00C542CD">
              <w:rPr>
                <w:rFonts w:ascii="Arial" w:eastAsia="Arial" w:hAnsi="Arial" w:cs="Arial"/>
                <w:color w:val="000000" w:themeColor="text1"/>
                <w:sz w:val="16"/>
                <w:szCs w:val="16"/>
                <w:lang w:bidi="en-US"/>
              </w:rPr>
              <w:t>te professor - Art. 248(</w:t>
            </w:r>
            <w:r w:rsidRPr="00674EF5">
              <w:rPr>
                <w:rFonts w:ascii="Arial" w:eastAsia="Arial" w:hAnsi="Arial" w:cs="Arial"/>
                <w:color w:val="000000" w:themeColor="text1"/>
                <w:sz w:val="16"/>
                <w:szCs w:val="16"/>
                <w:lang w:bidi="en-US"/>
              </w:rPr>
              <w:t>3</w:t>
            </w:r>
            <w:r w:rsidR="00C542CD">
              <w:rPr>
                <w:rFonts w:ascii="Arial" w:eastAsia="Arial" w:hAnsi="Arial" w:cs="Arial"/>
                <w:color w:val="000000" w:themeColor="text1"/>
                <w:sz w:val="16"/>
                <w:szCs w:val="16"/>
                <w:lang w:bidi="en-US"/>
              </w:rPr>
              <w:t>)</w:t>
            </w:r>
            <w:r w:rsidRPr="00674EF5">
              <w:rPr>
                <w:rFonts w:ascii="Arial" w:eastAsia="Arial" w:hAnsi="Arial" w:cs="Arial"/>
                <w:color w:val="000000" w:themeColor="text1"/>
                <w:sz w:val="16"/>
                <w:szCs w:val="16"/>
                <w:lang w:bidi="en-US"/>
              </w:rPr>
              <w:t xml:space="preserve"> of the Act of July 3, 2018 Regulations introducing the Act - Law on Higher Education and Science (Journal Of Laws of 2018, item 1669 as amended) </w:t>
            </w:r>
          </w:p>
        </w:tc>
      </w:tr>
      <w:tr w:rsidR="00674EF5" w:rsidRPr="00674EF5" w14:paraId="542ADD5A" w14:textId="77777777" w:rsidTr="000A56F8">
        <w:trPr>
          <w:trHeight w:val="474"/>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10C8797"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college professor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08BAAF95"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7CEEA730"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6A90E840"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2ECEB204" w14:textId="77777777" w:rsidTr="000A56F8">
        <w:trPr>
          <w:trHeight w:val="474"/>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B7ABA70"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assistant professor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7E4F0E03"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39D97330"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6624DA11"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6396513E" w14:textId="77777777" w:rsidTr="000A56F8">
        <w:trPr>
          <w:trHeight w:val="475"/>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A901640"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senior assistant lecturer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4B26414"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AB60A0A"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54ABF301"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6AA5159B" w14:textId="77777777" w:rsidTr="000A56F8">
        <w:trPr>
          <w:trHeight w:val="474"/>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8B7963C"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assistant lecturer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560B460D"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098B3ACA"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3D5B1799"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529D71FD" w14:textId="77777777" w:rsidTr="000A56F8">
        <w:trPr>
          <w:trHeight w:val="474"/>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3AD105"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lector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D71945F"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2955B50A"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580F00C5"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3D27C2D8" w14:textId="77777777" w:rsidTr="000A56F8">
        <w:trPr>
          <w:trHeight w:val="474"/>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D2ACA60"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 xml:space="preserve">instructor </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6DA2D269"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A6F0AFF"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31058E10"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5E61CB18" w14:textId="77777777" w:rsidTr="000A56F8">
        <w:trPr>
          <w:trHeight w:val="475"/>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96AB9CD"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associate professor</w:t>
            </w:r>
          </w:p>
        </w:tc>
        <w:tc>
          <w:tcPr>
            <w:tcW w:w="170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66C570" w14:textId="77777777" w:rsidR="00B4733A" w:rsidRPr="00674EF5" w:rsidRDefault="00B4733A" w:rsidP="004B55C3">
            <w:pPr>
              <w:spacing w:before="60" w:afterLines="60" w:after="144"/>
              <w:rPr>
                <w:rFonts w:ascii="Arial" w:hAnsi="Arial" w:cs="Arial"/>
                <w:color w:val="000000" w:themeColor="text1"/>
                <w:sz w:val="16"/>
                <w:szCs w:val="16"/>
              </w:rPr>
            </w:pPr>
          </w:p>
        </w:tc>
        <w:tc>
          <w:tcPr>
            <w:tcW w:w="255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7B13CF7" w14:textId="77777777" w:rsidR="00B4733A" w:rsidRPr="00674EF5" w:rsidRDefault="00B4733A" w:rsidP="004B55C3">
            <w:pPr>
              <w:spacing w:before="60" w:afterLines="60" w:after="144"/>
              <w:rPr>
                <w:rFonts w:ascii="Arial" w:hAnsi="Arial" w:cs="Arial"/>
                <w:color w:val="000000" w:themeColor="text1"/>
                <w:sz w:val="16"/>
                <w:szCs w:val="16"/>
              </w:rPr>
            </w:pPr>
          </w:p>
        </w:tc>
        <w:tc>
          <w:tcPr>
            <w:tcW w:w="2127"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7CC36B"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E972CCB" w14:textId="77777777" w:rsidTr="000A56F8">
        <w:trPr>
          <w:trHeight w:val="831"/>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8B92EC9" w14:textId="6BBB590B" w:rsidR="000A56F8" w:rsidRPr="00674EF5" w:rsidRDefault="000A56F8" w:rsidP="004B55C3">
            <w:pPr>
              <w:spacing w:before="60" w:afterLines="60" w:after="144"/>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t>Group of administrative and economic personnel:</w:t>
            </w:r>
          </w:p>
        </w:tc>
        <w:tc>
          <w:tcPr>
            <w:tcW w:w="637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35853E5" w14:textId="77777777" w:rsidR="000A56F8" w:rsidRPr="00674EF5" w:rsidRDefault="000A56F8" w:rsidP="004B55C3">
            <w:pPr>
              <w:spacing w:before="60" w:afterLines="60" w:after="144"/>
              <w:rPr>
                <w:rFonts w:ascii="Arial" w:hAnsi="Arial" w:cs="Arial"/>
                <w:color w:val="000000" w:themeColor="text1"/>
                <w:sz w:val="16"/>
                <w:szCs w:val="16"/>
              </w:rPr>
            </w:pPr>
          </w:p>
        </w:tc>
      </w:tr>
      <w:tr w:rsidR="00674EF5" w:rsidRPr="00674EF5" w14:paraId="3A98E20F"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89E2EDA" w14:textId="1DCEB9D3" w:rsidR="00B4733A" w:rsidRPr="00674EF5" w:rsidRDefault="008447B9" w:rsidP="004B55C3">
            <w:pPr>
              <w:spacing w:before="60" w:afterLines="60" w:after="144"/>
              <w:rPr>
                <w:rFonts w:asciiTheme="minorHAnsi" w:hAnsiTheme="minorHAnsi" w:cstheme="minorHAnsi"/>
                <w:color w:val="000000" w:themeColor="text1"/>
                <w:sz w:val="16"/>
                <w:szCs w:val="16"/>
              </w:rPr>
            </w:pPr>
            <w:r w:rsidRPr="00674EF5">
              <w:rPr>
                <w:rFonts w:asciiTheme="minorHAnsi" w:hAnsiTheme="minorHAnsi" w:cstheme="minorHAnsi"/>
                <w:color w:val="000000" w:themeColor="text1"/>
                <w:sz w:val="16"/>
                <w:szCs w:val="16"/>
                <w:lang w:bidi="en-US"/>
              </w:rPr>
              <w:t>Chief Financial Officer</w:t>
            </w:r>
          </w:p>
        </w:tc>
        <w:tc>
          <w:tcPr>
            <w:tcW w:w="170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4778497F"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6CA860FB" w14:textId="10AD479C"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129D60D7"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4C47E09"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55C8D8" w14:textId="1644D2F7" w:rsidR="008447B9" w:rsidRPr="00674EF5" w:rsidRDefault="008447B9" w:rsidP="004B55C3">
            <w:pPr>
              <w:spacing w:before="60" w:afterLines="60" w:after="144"/>
              <w:rPr>
                <w:color w:val="000000" w:themeColor="text1"/>
                <w:sz w:val="16"/>
                <w:szCs w:val="16"/>
              </w:rPr>
            </w:pPr>
            <w:r w:rsidRPr="00674EF5">
              <w:rPr>
                <w:color w:val="000000" w:themeColor="text1"/>
                <w:sz w:val="16"/>
                <w:szCs w:val="16"/>
                <w:lang w:bidi="en-US"/>
              </w:rPr>
              <w:t>Chancellor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A06EE06" w14:textId="77777777" w:rsidR="008447B9" w:rsidRPr="00674EF5" w:rsidRDefault="008447B9" w:rsidP="004B55C3">
            <w:pPr>
              <w:spacing w:before="60" w:afterLines="60" w:after="144"/>
              <w:jc w:val="center"/>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6E610DB" w14:textId="77777777" w:rsidR="008447B9" w:rsidRPr="00674EF5" w:rsidRDefault="008447B9" w:rsidP="004B55C3">
            <w:pPr>
              <w:spacing w:before="60" w:afterLines="60" w:after="144"/>
              <w:jc w:val="center"/>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3216FA3" w14:textId="77777777" w:rsidR="008447B9" w:rsidRPr="00674EF5" w:rsidRDefault="008447B9" w:rsidP="004B55C3">
            <w:pPr>
              <w:spacing w:before="60" w:afterLines="60" w:after="144"/>
              <w:rPr>
                <w:rFonts w:ascii="Arial" w:hAnsi="Arial" w:cs="Arial"/>
                <w:color w:val="000000" w:themeColor="text1"/>
                <w:sz w:val="16"/>
                <w:szCs w:val="16"/>
              </w:rPr>
            </w:pPr>
          </w:p>
        </w:tc>
      </w:tr>
      <w:tr w:rsidR="00674EF5" w:rsidRPr="00674EF5" w14:paraId="5E6E41F4"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6253E02" w14:textId="4F1066D8" w:rsidR="00B4733A" w:rsidRPr="00674EF5" w:rsidRDefault="00C542CD" w:rsidP="004B55C3">
            <w:pPr>
              <w:spacing w:before="60" w:afterLines="60" w:after="144"/>
              <w:rPr>
                <w:rFonts w:ascii="Arial" w:hAnsi="Arial" w:cs="Arial"/>
                <w:color w:val="000000" w:themeColor="text1"/>
                <w:sz w:val="16"/>
                <w:szCs w:val="16"/>
              </w:rPr>
            </w:pPr>
            <w:r>
              <w:rPr>
                <w:color w:val="000000" w:themeColor="text1"/>
                <w:sz w:val="16"/>
                <w:szCs w:val="16"/>
                <w:lang w:bidi="en-US"/>
              </w:rPr>
              <w:t>Bursa</w:t>
            </w:r>
            <w:r w:rsidR="00B4733A" w:rsidRPr="00674EF5">
              <w:rPr>
                <w:color w:val="000000" w:themeColor="text1"/>
                <w:sz w:val="16"/>
                <w:szCs w:val="16"/>
                <w:lang w:bidi="en-US"/>
              </w:rPr>
              <w:t>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2DC87D10"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7F729A56"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6A97D90A"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A97CAB4"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6E50801" w14:textId="79CA98F4" w:rsidR="00B4733A" w:rsidRPr="00674EF5" w:rsidRDefault="00C542CD" w:rsidP="004B55C3">
            <w:pPr>
              <w:spacing w:before="60" w:afterLines="60" w:after="144"/>
              <w:rPr>
                <w:rFonts w:ascii="Arial" w:hAnsi="Arial" w:cs="Arial"/>
                <w:color w:val="000000" w:themeColor="text1"/>
                <w:sz w:val="16"/>
                <w:szCs w:val="16"/>
              </w:rPr>
            </w:pPr>
            <w:r>
              <w:rPr>
                <w:color w:val="000000" w:themeColor="text1"/>
                <w:sz w:val="16"/>
                <w:szCs w:val="16"/>
                <w:lang w:bidi="en-US"/>
              </w:rPr>
              <w:t>Deputy C</w:t>
            </w:r>
            <w:r w:rsidR="00B4733A" w:rsidRPr="00674EF5">
              <w:rPr>
                <w:color w:val="000000" w:themeColor="text1"/>
                <w:sz w:val="16"/>
                <w:szCs w:val="16"/>
                <w:lang w:bidi="en-US"/>
              </w:rPr>
              <w:t>hancellor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5B70EA73"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5DF20B0"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2BF5AA6C"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14F27AF0"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C480A38" w14:textId="72A10F29" w:rsidR="00B4733A" w:rsidRPr="00674EF5" w:rsidRDefault="00C542CD" w:rsidP="004B55C3">
            <w:pPr>
              <w:spacing w:before="60" w:afterLines="60" w:after="144"/>
              <w:rPr>
                <w:rFonts w:ascii="Arial" w:hAnsi="Arial" w:cs="Arial"/>
                <w:color w:val="000000" w:themeColor="text1"/>
                <w:sz w:val="16"/>
                <w:szCs w:val="16"/>
              </w:rPr>
            </w:pPr>
            <w:r>
              <w:rPr>
                <w:color w:val="000000" w:themeColor="text1"/>
                <w:sz w:val="16"/>
                <w:szCs w:val="16"/>
                <w:lang w:bidi="en-US"/>
              </w:rPr>
              <w:t>Deputy Bursa</w:t>
            </w:r>
            <w:r w:rsidR="00B4733A" w:rsidRPr="00674EF5">
              <w:rPr>
                <w:color w:val="000000" w:themeColor="text1"/>
                <w:sz w:val="16"/>
                <w:szCs w:val="16"/>
                <w:lang w:bidi="en-US"/>
              </w:rPr>
              <w:t>r</w:t>
            </w:r>
          </w:p>
        </w:tc>
        <w:tc>
          <w:tcPr>
            <w:tcW w:w="170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2BCF456"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5F679F5"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BB18970"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3746507E"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562F65F"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The internal auditor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92624B"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AD1B188" w14:textId="67241AD3"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994A9E3"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76278BBF"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F8AC240"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Head of Department or Director of a Centre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94AC7E0"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4E29FD0" w14:textId="0EB94AF1"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519B451"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76831FEC"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291632"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Deputy head of department or director of a centre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456716"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E90988C" w14:textId="33A6DF04"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C391FBB"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BB29FDE"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F6C9C85"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Legal Counsel</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4BD507E"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color w:val="000000" w:themeColor="text1"/>
                <w:sz w:val="16"/>
                <w:szCs w:val="16"/>
                <w:lang w:bidi="en-US"/>
              </w:rPr>
              <w:t>according to separate regulations</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C5B1C4"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416452"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506229AF"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EABC7B6" w14:textId="600B1FD9" w:rsidR="00B4733A" w:rsidRPr="00674EF5" w:rsidRDefault="00C542CD" w:rsidP="004B55C3">
            <w:pPr>
              <w:spacing w:before="60" w:afterLines="60" w:after="144"/>
              <w:rPr>
                <w:color w:val="000000" w:themeColor="text1"/>
                <w:sz w:val="16"/>
                <w:szCs w:val="16"/>
              </w:rPr>
            </w:pPr>
            <w:r>
              <w:rPr>
                <w:color w:val="000000" w:themeColor="text1"/>
                <w:sz w:val="16"/>
                <w:szCs w:val="16"/>
                <w:lang w:bidi="en-US"/>
              </w:rPr>
              <w:t>Proxy</w:t>
            </w:r>
            <w:r w:rsidR="00B4733A" w:rsidRPr="00674EF5">
              <w:rPr>
                <w:color w:val="000000" w:themeColor="text1"/>
                <w:sz w:val="16"/>
                <w:szCs w:val="16"/>
                <w:lang w:bidi="en-US"/>
              </w:rPr>
              <w:t xml:space="preserve"> for the protection of classified information</w:t>
            </w:r>
          </w:p>
        </w:tc>
        <w:tc>
          <w:tcPr>
            <w:tcW w:w="1701"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F197691"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EE696A2" w14:textId="0C6E5396"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F2D855D"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64C98331"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0E603CD"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Chief specialist, head of department or other equivalent organizational unit; Network Administrator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32CB885"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5AFB97C" w14:textId="403DFC71"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16B8492"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658BB8D9"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1BAEACF" w14:textId="77E061E2" w:rsidR="00B4733A" w:rsidRPr="00674EF5" w:rsidRDefault="00B4733A" w:rsidP="00C542CD">
            <w:pPr>
              <w:spacing w:before="60" w:afterLines="60" w:after="144"/>
              <w:rPr>
                <w:rFonts w:ascii="Arial" w:hAnsi="Arial" w:cs="Arial"/>
                <w:color w:val="000000" w:themeColor="text1"/>
                <w:sz w:val="16"/>
                <w:szCs w:val="16"/>
              </w:rPr>
            </w:pPr>
            <w:r w:rsidRPr="00674EF5">
              <w:rPr>
                <w:color w:val="000000" w:themeColor="text1"/>
                <w:sz w:val="16"/>
                <w:szCs w:val="16"/>
                <w:lang w:bidi="en-US"/>
              </w:rPr>
              <w:t xml:space="preserve">Head of the occupational health and safety </w:t>
            </w:r>
            <w:r w:rsidR="00C542CD">
              <w:rPr>
                <w:color w:val="000000" w:themeColor="text1"/>
                <w:sz w:val="16"/>
                <w:szCs w:val="16"/>
                <w:lang w:bidi="en-US"/>
              </w:rPr>
              <w:t>section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ACED248"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B65C7C9" w14:textId="0B1DC3DB"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AE2343"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B03E58B"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C3F522C"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Senior specialist in the field of financial or economic work or related to teaching, research, IT, administration; deputy head of department or other equivalent organizational unit, head of a student college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44026B1"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C1943CC" w14:textId="1017B6E2"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04AA760"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2FF04923"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F89CCE7" w14:textId="7B1B0EF9" w:rsidR="00B4733A" w:rsidRPr="00674EF5" w:rsidRDefault="000A56F8" w:rsidP="004B55C3">
            <w:pPr>
              <w:spacing w:before="60" w:afterLines="60" w:after="144"/>
              <w:rPr>
                <w:color w:val="000000" w:themeColor="text1"/>
                <w:sz w:val="16"/>
                <w:szCs w:val="16"/>
              </w:rPr>
            </w:pPr>
            <w:r w:rsidRPr="00674EF5">
              <w:rPr>
                <w:color w:val="000000" w:themeColor="text1"/>
                <w:sz w:val="16"/>
                <w:szCs w:val="16"/>
                <w:lang w:bidi="en-US"/>
              </w:rPr>
              <w:t>Specialist in the field of financial or economic work or related to didactics, research, IT, administration, organisation of production; deputy head of a student college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48697BA"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A77A44B" w14:textId="1BA3B94F"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AE6B666"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11A7CC17"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3294B7"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Senior specialist / inspector for occupational health and safety</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F7FF185"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A614845" w14:textId="7562CCDA"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1E4772"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38F1BCCE"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D4D4281"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Occupational health and safety specialist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7FD38E3"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87C3734" w14:textId="0D8752B5"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5E9E75"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634D61D7"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854262" w14:textId="5F64024B" w:rsidR="008D3B8F" w:rsidRPr="00674EF5" w:rsidRDefault="008D3B8F" w:rsidP="008D3B8F">
            <w:pPr>
              <w:spacing w:before="60" w:afterLines="60" w:after="144"/>
              <w:rPr>
                <w:color w:val="000000" w:themeColor="text1"/>
                <w:sz w:val="16"/>
                <w:szCs w:val="16"/>
              </w:rPr>
            </w:pPr>
            <w:r w:rsidRPr="00674EF5">
              <w:rPr>
                <w:color w:val="000000" w:themeColor="text1"/>
                <w:sz w:val="16"/>
                <w:szCs w:val="16"/>
                <w:lang w:bidi="en-US"/>
              </w:rPr>
              <w:t xml:space="preserve">Independent accountant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A5099FF" w14:textId="6B271CA6" w:rsidR="008D3B8F" w:rsidRPr="00674EF5" w:rsidRDefault="008D3B8F" w:rsidP="008D3B8F">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13090CC" w14:textId="2667AE3D" w:rsidR="008D3B8F" w:rsidRPr="00674EF5" w:rsidRDefault="008D3B8F" w:rsidP="008D3B8F">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F2FAEAF" w14:textId="77777777" w:rsidR="008D3B8F" w:rsidRPr="00674EF5" w:rsidRDefault="008D3B8F" w:rsidP="008D3B8F">
            <w:pPr>
              <w:spacing w:before="60" w:afterLines="60" w:after="144"/>
              <w:rPr>
                <w:rFonts w:ascii="Arial" w:hAnsi="Arial" w:cs="Arial"/>
                <w:color w:val="000000" w:themeColor="text1"/>
                <w:sz w:val="16"/>
                <w:szCs w:val="16"/>
              </w:rPr>
            </w:pPr>
          </w:p>
        </w:tc>
      </w:tr>
      <w:tr w:rsidR="00674EF5" w:rsidRPr="00674EF5" w14:paraId="1A9ECEE2" w14:textId="77777777" w:rsidTr="000A56F8">
        <w:trPr>
          <w:trHeight w:val="70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CE4FD8F" w14:textId="47A4483B"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lastRenderedPageBreak/>
              <w:t>Senior (or Independent): Economic, administrative, financial and other equivalent position clerk</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7E01ECE"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C0AA618" w14:textId="003DA42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92B7B7"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05673FD"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973810D"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Senior health and safety inspector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F2ABE78"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5D9C6E7" w14:textId="76FB7528"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EB0666E"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371EB974"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FAC654A"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Inspector for occupational health and safety</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3B67A16"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A767AA8" w14:textId="00625F8B"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E4C7B30"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6C843A15"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DC36787" w14:textId="13D1C3FD" w:rsidR="008D3B8F" w:rsidRPr="00674EF5" w:rsidRDefault="008D3B8F" w:rsidP="008D3B8F">
            <w:pPr>
              <w:spacing w:before="60" w:afterLines="60" w:after="144"/>
              <w:rPr>
                <w:color w:val="000000" w:themeColor="text1"/>
                <w:sz w:val="16"/>
                <w:szCs w:val="16"/>
              </w:rPr>
            </w:pPr>
            <w:r w:rsidRPr="00674EF5">
              <w:rPr>
                <w:color w:val="000000" w:themeColor="text1"/>
                <w:sz w:val="16"/>
                <w:szCs w:val="16"/>
                <w:lang w:bidi="en-US"/>
              </w:rPr>
              <w:t>Accountant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C678DAA" w14:textId="0FC98FD7" w:rsidR="008D3B8F" w:rsidRPr="00674EF5" w:rsidRDefault="008D3B8F" w:rsidP="008D3B8F">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BB2BB0E" w14:textId="4FDF95A1" w:rsidR="008D3B8F" w:rsidRPr="00674EF5" w:rsidRDefault="008D3B8F" w:rsidP="008D3B8F">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2BECB27" w14:textId="77777777" w:rsidR="008D3B8F" w:rsidRPr="00674EF5" w:rsidRDefault="008D3B8F" w:rsidP="008D3B8F">
            <w:pPr>
              <w:spacing w:before="60" w:afterLines="60" w:after="144"/>
              <w:rPr>
                <w:rFonts w:ascii="Arial" w:hAnsi="Arial" w:cs="Arial"/>
                <w:color w:val="000000" w:themeColor="text1"/>
                <w:sz w:val="16"/>
                <w:szCs w:val="16"/>
              </w:rPr>
            </w:pPr>
          </w:p>
        </w:tc>
      </w:tr>
      <w:tr w:rsidR="00674EF5" w:rsidRPr="00674EF5" w14:paraId="7C7A8CA2"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BD68E3"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Economic, administrative and financial assistant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D6DACD2"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38BE4C2" w14:textId="72BF4FC9"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8D3B2AE"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4D63543F"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4721160"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Administrative assistance and other equivalent positions</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11405B"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BDEAA8A" w14:textId="7CC11186"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84154EA"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6F0CFC0B"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A3DA69" w14:textId="77777777" w:rsidR="00B4733A" w:rsidRPr="00674EF5" w:rsidRDefault="00B4733A" w:rsidP="004B55C3">
            <w:pPr>
              <w:spacing w:before="60" w:afterLines="60" w:after="144"/>
              <w:rPr>
                <w:b/>
                <w:color w:val="000000" w:themeColor="text1"/>
                <w:sz w:val="16"/>
                <w:szCs w:val="16"/>
              </w:rPr>
            </w:pPr>
            <w:r w:rsidRPr="00674EF5">
              <w:rPr>
                <w:color w:val="000000" w:themeColor="text1"/>
                <w:sz w:val="16"/>
                <w:szCs w:val="16"/>
                <w:lang w:bidi="en-US"/>
              </w:rPr>
              <w:t>Administrative assistant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6FEF312"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DBFB601" w14:textId="0E5B7BDB"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EB6349B"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3DCBCFBA" w14:textId="77777777" w:rsidTr="000A56F8">
        <w:trPr>
          <w:trHeight w:val="935"/>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02E14C0" w14:textId="77777777" w:rsidR="000A56F8" w:rsidRPr="00674EF5" w:rsidRDefault="000A56F8" w:rsidP="004B55C3">
            <w:pPr>
              <w:spacing w:before="60" w:afterLines="60" w:after="144"/>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t>A group of research and technical, engineering and technical and service employees:</w:t>
            </w:r>
          </w:p>
        </w:tc>
        <w:tc>
          <w:tcPr>
            <w:tcW w:w="637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EBAC2B0" w14:textId="77777777" w:rsidR="000A56F8" w:rsidRPr="00674EF5" w:rsidRDefault="000A56F8" w:rsidP="004B55C3">
            <w:pPr>
              <w:spacing w:before="60" w:afterLines="60" w:after="144"/>
              <w:rPr>
                <w:rFonts w:ascii="Arial" w:hAnsi="Arial" w:cs="Arial"/>
                <w:color w:val="000000" w:themeColor="text1"/>
                <w:sz w:val="16"/>
                <w:szCs w:val="16"/>
              </w:rPr>
            </w:pPr>
          </w:p>
        </w:tc>
      </w:tr>
      <w:tr w:rsidR="00674EF5" w:rsidRPr="00674EF5" w14:paraId="603BE448"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ECDABA"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Senior scientific and technical specialist, senior engineering and technical specialist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F8FE856"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ED1121D" w14:textId="2B6E338E"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5B0F1E0"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5F9008B3"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B18A0D"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Patent Attorney</w:t>
            </w:r>
          </w:p>
        </w:tc>
        <w:tc>
          <w:tcPr>
            <w:tcW w:w="1701"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5A0A0424"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4D4DB6D0" w14:textId="3BEDC39C"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396B2C52"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3357FC3"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3AA9CBC"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 xml:space="preserve">Scientific and technical specialist, engineering and technical specialist, senior master,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34BACBE"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92EC3B2" w14:textId="4EAA3844"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216793B"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66D7D233"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6731F93"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Senior (or independent): technical clerk, physicist, mathematician and other equivalent positions, mechanic, technologist, constructor, master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98F2C08"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49939C1" w14:textId="3DE076EA"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549448F"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2989263A"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0A7EDD6" w14:textId="0286B1EB" w:rsidR="00B4733A" w:rsidRPr="00674EF5" w:rsidRDefault="00B4733A" w:rsidP="006437D3">
            <w:pPr>
              <w:spacing w:before="60" w:afterLines="60" w:after="144"/>
              <w:rPr>
                <w:rFonts w:ascii="Arial" w:hAnsi="Arial" w:cs="Arial"/>
                <w:color w:val="000000" w:themeColor="text1"/>
                <w:sz w:val="16"/>
                <w:szCs w:val="16"/>
              </w:rPr>
            </w:pPr>
            <w:r w:rsidRPr="00674EF5">
              <w:rPr>
                <w:color w:val="000000" w:themeColor="text1"/>
                <w:sz w:val="16"/>
                <w:szCs w:val="16"/>
                <w:lang w:bidi="en-US"/>
              </w:rPr>
              <w:t>Senior Invest</w:t>
            </w:r>
            <w:r w:rsidR="006437D3">
              <w:rPr>
                <w:color w:val="000000" w:themeColor="text1"/>
                <w:sz w:val="16"/>
                <w:szCs w:val="16"/>
                <w:lang w:bidi="en-US"/>
              </w:rPr>
              <w:t>ment supervision i</w:t>
            </w:r>
            <w:r w:rsidRPr="00674EF5">
              <w:rPr>
                <w:color w:val="000000" w:themeColor="text1"/>
                <w:sz w:val="16"/>
                <w:szCs w:val="16"/>
                <w:lang w:bidi="en-US"/>
              </w:rPr>
              <w:t>nspector</w:t>
            </w:r>
          </w:p>
        </w:tc>
        <w:tc>
          <w:tcPr>
            <w:tcW w:w="170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455BCF28"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6E271602" w14:textId="10FA6F1B"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6C844648"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57464A56" w14:textId="77777777" w:rsidTr="000A56F8">
        <w:trPr>
          <w:trHeight w:val="25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8C5278" w14:textId="275425A4" w:rsidR="00B4733A" w:rsidRPr="00674EF5" w:rsidRDefault="005B2B98" w:rsidP="004B55C3">
            <w:pPr>
              <w:spacing w:before="60" w:afterLines="60" w:after="144"/>
              <w:rPr>
                <w:color w:val="000000" w:themeColor="text1"/>
                <w:sz w:val="16"/>
                <w:szCs w:val="16"/>
              </w:rPr>
            </w:pPr>
            <w:r>
              <w:rPr>
                <w:color w:val="000000" w:themeColor="text1"/>
                <w:sz w:val="16"/>
                <w:szCs w:val="16"/>
                <w:lang w:bidi="en-US"/>
              </w:rPr>
              <w:t xml:space="preserve">Investment </w:t>
            </w:r>
            <w:r w:rsidR="00B4733A" w:rsidRPr="00674EF5">
              <w:rPr>
                <w:color w:val="000000" w:themeColor="text1"/>
                <w:sz w:val="16"/>
                <w:szCs w:val="16"/>
                <w:lang w:bidi="en-US"/>
              </w:rPr>
              <w:t>supervision inspector</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5B447F70"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6DD9CE37"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57C90EB6"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728EB60"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E9EA680"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Technical assistant, technician, warehouseman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7664D7F"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B7E889" w14:textId="39F6A1D4"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C60C315"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20AD8CFF"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7DA872F"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Technical assistance, lab technician and other equivalent positions</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580F097"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E9A9484" w14:textId="38B82085"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B40669D"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703A9CDC"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D06E522" w14:textId="77777777" w:rsidR="00B4733A" w:rsidRPr="00674EF5" w:rsidRDefault="00B4733A" w:rsidP="004B55C3">
            <w:pPr>
              <w:spacing w:before="60" w:afterLines="60" w:after="144"/>
              <w:rPr>
                <w:rFonts w:ascii="Arial" w:hAnsi="Arial" w:cs="Arial"/>
                <w:color w:val="000000" w:themeColor="text1"/>
                <w:sz w:val="16"/>
                <w:szCs w:val="16"/>
              </w:rPr>
            </w:pPr>
            <w:r w:rsidRPr="00674EF5">
              <w:rPr>
                <w:color w:val="000000" w:themeColor="text1"/>
                <w:sz w:val="16"/>
                <w:szCs w:val="16"/>
                <w:lang w:bidi="en-US"/>
              </w:rPr>
              <w:t>A maintenance worker, senior janitor, janitor, caretaker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C9122AA"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 or task-oriented</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EBC160" w14:textId="6165CFAE"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66761D" w14:textId="1A0D9444"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1st shift 6:00 - 14:00</w:t>
            </w:r>
          </w:p>
          <w:p w14:paraId="6ECE0249" w14:textId="43822C55"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2nd shift 12:30 - 20:30</w:t>
            </w:r>
          </w:p>
        </w:tc>
      </w:tr>
      <w:tr w:rsidR="00674EF5" w:rsidRPr="00674EF5" w14:paraId="1A718387"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3A084F5"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Senior porter, porter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019672D"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equivalent</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997D75B"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12D85C5"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3D921854"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FCF84EC" w14:textId="63FECCF1" w:rsidR="00B4733A" w:rsidRPr="00674EF5" w:rsidRDefault="005625DC" w:rsidP="004B55C3">
            <w:pPr>
              <w:spacing w:before="60" w:afterLines="60" w:after="144"/>
              <w:rPr>
                <w:color w:val="000000" w:themeColor="text1"/>
                <w:sz w:val="16"/>
                <w:szCs w:val="16"/>
              </w:rPr>
            </w:pPr>
            <w:r>
              <w:rPr>
                <w:color w:val="000000" w:themeColor="text1"/>
                <w:sz w:val="16"/>
                <w:szCs w:val="16"/>
                <w:lang w:bidi="en-US"/>
              </w:rPr>
              <w:t>Courier</w:t>
            </w:r>
            <w:bookmarkStart w:id="0" w:name="_GoBack"/>
            <w:bookmarkEnd w:id="0"/>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2B1206"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A5F442D" w14:textId="601203B9"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3C73D93"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2F2F230" w14:textId="77777777" w:rsidTr="000A56F8">
        <w:trPr>
          <w:trHeight w:val="403"/>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8BC25F5" w14:textId="77777777" w:rsidR="00B4733A" w:rsidRPr="00674EF5" w:rsidRDefault="00B4733A" w:rsidP="004B55C3">
            <w:pPr>
              <w:spacing w:before="60" w:afterLines="60" w:after="144"/>
              <w:rPr>
                <w:color w:val="000000" w:themeColor="text1"/>
                <w:sz w:val="16"/>
                <w:szCs w:val="16"/>
              </w:rPr>
            </w:pPr>
            <w:r w:rsidRPr="00674EF5">
              <w:rPr>
                <w:color w:val="000000" w:themeColor="text1"/>
                <w:sz w:val="16"/>
                <w:szCs w:val="16"/>
                <w:lang w:bidi="en-US"/>
              </w:rPr>
              <w:t>Assistant service worker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50900DE"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5732ED2" w14:textId="1228F7B8"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ED816E4" w14:textId="77777777" w:rsidR="00B4733A" w:rsidRPr="00674EF5" w:rsidRDefault="00B4733A" w:rsidP="004B55C3">
            <w:pPr>
              <w:spacing w:before="60" w:afterLines="60" w:after="144"/>
              <w:rPr>
                <w:rFonts w:ascii="Arial" w:hAnsi="Arial" w:cs="Arial"/>
                <w:color w:val="000000" w:themeColor="text1"/>
                <w:sz w:val="16"/>
                <w:szCs w:val="16"/>
              </w:rPr>
            </w:pPr>
          </w:p>
        </w:tc>
      </w:tr>
    </w:tbl>
    <w:p w14:paraId="37987855" w14:textId="3BB5708F" w:rsidR="000A56F8" w:rsidRPr="00674EF5" w:rsidRDefault="000A56F8">
      <w:pPr>
        <w:rPr>
          <w:color w:val="000000" w:themeColor="text1"/>
        </w:rPr>
      </w:pPr>
    </w:p>
    <w:p w14:paraId="00258D96" w14:textId="72847DFB" w:rsidR="000A56F8" w:rsidRPr="00674EF5" w:rsidRDefault="000A56F8" w:rsidP="000A56F8">
      <w:pPr>
        <w:suppressAutoHyphens w:val="0"/>
        <w:autoSpaceDN/>
        <w:spacing w:after="0"/>
        <w:textAlignment w:val="auto"/>
        <w:rPr>
          <w:color w:val="000000" w:themeColor="text1"/>
        </w:rPr>
      </w:pPr>
      <w:r w:rsidRPr="00674EF5">
        <w:rPr>
          <w:color w:val="000000" w:themeColor="text1"/>
          <w:lang w:bidi="en-US"/>
        </w:rPr>
        <w:br w:type="page"/>
      </w:r>
    </w:p>
    <w:tbl>
      <w:tblPr>
        <w:tblW w:w="9782" w:type="dxa"/>
        <w:tblInd w:w="-289" w:type="dxa"/>
        <w:tblLayout w:type="fixed"/>
        <w:tblCellMar>
          <w:left w:w="10" w:type="dxa"/>
          <w:right w:w="10" w:type="dxa"/>
        </w:tblCellMar>
        <w:tblLook w:val="04A0" w:firstRow="1" w:lastRow="0" w:firstColumn="1" w:lastColumn="0" w:noHBand="0" w:noVBand="1"/>
      </w:tblPr>
      <w:tblGrid>
        <w:gridCol w:w="3403"/>
        <w:gridCol w:w="1701"/>
        <w:gridCol w:w="2551"/>
        <w:gridCol w:w="2127"/>
      </w:tblGrid>
      <w:tr w:rsidR="00674EF5" w:rsidRPr="00674EF5" w14:paraId="50147E54" w14:textId="77777777" w:rsidTr="000A56F8">
        <w:trPr>
          <w:cantSplit/>
          <w:trHeight w:val="565"/>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D41C83F" w14:textId="77777777" w:rsidR="000A56F8" w:rsidRPr="00674EF5" w:rsidRDefault="000A56F8" w:rsidP="000A56F8">
            <w:pPr>
              <w:spacing w:beforeLines="20" w:before="48" w:afterLines="20" w:after="48"/>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lastRenderedPageBreak/>
              <w:t>Group of workers employed in blue-collar positions:</w:t>
            </w:r>
          </w:p>
        </w:tc>
        <w:tc>
          <w:tcPr>
            <w:tcW w:w="637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2E5AC6C" w14:textId="77777777" w:rsidR="000A56F8" w:rsidRPr="00674EF5" w:rsidRDefault="000A56F8" w:rsidP="000A56F8">
            <w:pPr>
              <w:spacing w:beforeLines="20" w:before="48" w:afterLines="20" w:after="48"/>
              <w:rPr>
                <w:rFonts w:ascii="Arial" w:hAnsi="Arial" w:cs="Arial"/>
                <w:color w:val="000000" w:themeColor="text1"/>
                <w:sz w:val="16"/>
                <w:szCs w:val="16"/>
              </w:rPr>
            </w:pPr>
          </w:p>
        </w:tc>
      </w:tr>
      <w:tr w:rsidR="00674EF5" w:rsidRPr="00674EF5" w14:paraId="640B9603" w14:textId="77777777" w:rsidTr="000A56F8">
        <w:trPr>
          <w:cantSplit/>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D3F4737"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Workers without vocational training</w:t>
            </w:r>
          </w:p>
        </w:tc>
        <w:tc>
          <w:tcPr>
            <w:tcW w:w="170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3F9BD5A2"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585F7AB9"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61F3E100"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r>
      <w:tr w:rsidR="00674EF5" w:rsidRPr="00674EF5" w14:paraId="7F9C7DF2" w14:textId="77777777" w:rsidTr="000A56F8">
        <w:trPr>
          <w:cantSplit/>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B86E934"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Apprenticed workers, with professional skills necessary to perform auxiliary work</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71AD29E2"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B2CB392"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CF1B43E"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75667B4F" w14:textId="77777777" w:rsidTr="000A56F8">
        <w:trPr>
          <w:cantSplit/>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1989B6F"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Skilled workers with professional skills required to perform work under supervision or on their own</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468FC82B"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4FEE11B"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110E873A"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7C8DCC04" w14:textId="77777777" w:rsidTr="000A56F8">
        <w:trPr>
          <w:cantSplit/>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7956B39"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Workers with vocational training necessary to perform independent, complex work</w:t>
            </w:r>
          </w:p>
        </w:tc>
        <w:tc>
          <w:tcPr>
            <w:tcW w:w="170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3A3F6EB5"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2E86D91E"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left w:val="single" w:sz="4" w:space="0" w:color="000000"/>
              <w:right w:val="single" w:sz="4" w:space="0" w:color="000000"/>
            </w:tcBorders>
            <w:shd w:val="clear" w:color="auto" w:fill="auto"/>
            <w:tcMar>
              <w:top w:w="0" w:type="dxa"/>
              <w:left w:w="108" w:type="dxa"/>
              <w:bottom w:w="0" w:type="dxa"/>
              <w:right w:w="108" w:type="dxa"/>
            </w:tcMar>
            <w:vAlign w:val="center"/>
          </w:tcPr>
          <w:p w14:paraId="064412B1"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7C9317F1" w14:textId="77777777" w:rsidTr="000A56F8">
        <w:trPr>
          <w:cantSplit/>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D8ACBD"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Highly skilled workers with a technician or master diploma in a profession in which they perform difficult and precise work on their own</w:t>
            </w:r>
          </w:p>
        </w:tc>
        <w:tc>
          <w:tcPr>
            <w:tcW w:w="170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167AF18"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1B4FCCB"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752BFC1"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5E230B56" w14:textId="77777777" w:rsidTr="000A56F8">
        <w:trPr>
          <w:cantSplit/>
          <w:trHeight w:val="424"/>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0A67AC"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Passenger car driver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437F358"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17F6A36"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01A5B08"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7462C3C5" w14:textId="67A12BB4" w:rsidTr="000A56F8">
        <w:trPr>
          <w:trHeight w:val="1110"/>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054E85C" w14:textId="781A7674" w:rsidR="000A56F8" w:rsidRPr="00674EF5" w:rsidRDefault="000A56F8" w:rsidP="000A56F8">
            <w:pPr>
              <w:spacing w:beforeLines="20" w:before="48" w:afterLines="20" w:after="48"/>
              <w:rPr>
                <w:rFonts w:ascii="Arial" w:hAnsi="Arial" w:cs="Arial"/>
                <w:color w:val="000000" w:themeColor="text1"/>
                <w:sz w:val="16"/>
                <w:szCs w:val="16"/>
              </w:rPr>
            </w:pPr>
            <w:r w:rsidRPr="00674EF5">
              <w:rPr>
                <w:rFonts w:ascii="Arial" w:eastAsia="Arial" w:hAnsi="Arial" w:cs="Arial"/>
                <w:b/>
                <w:color w:val="000000" w:themeColor="text1"/>
                <w:sz w:val="16"/>
                <w:szCs w:val="16"/>
                <w:lang w:bidi="en-US"/>
              </w:rPr>
              <w:t>A group of employees working in the positions of certified librarians and certified documentation and scientific information workers:</w:t>
            </w:r>
          </w:p>
        </w:tc>
        <w:tc>
          <w:tcPr>
            <w:tcW w:w="637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D169659" w14:textId="77777777" w:rsidR="000A56F8" w:rsidRPr="00674EF5" w:rsidRDefault="000A56F8" w:rsidP="000A56F8">
            <w:pPr>
              <w:spacing w:beforeLines="20" w:before="48" w:afterLines="20" w:after="48"/>
              <w:jc w:val="center"/>
              <w:rPr>
                <w:rFonts w:ascii="Arial" w:hAnsi="Arial" w:cs="Arial"/>
                <w:color w:val="000000" w:themeColor="text1"/>
                <w:sz w:val="16"/>
                <w:szCs w:val="16"/>
              </w:rPr>
            </w:pPr>
          </w:p>
        </w:tc>
      </w:tr>
      <w:tr w:rsidR="00674EF5" w:rsidRPr="00674EF5" w14:paraId="25078A8B"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BFD5F2C" w14:textId="3FEBA1EC" w:rsidR="00B4733A" w:rsidRPr="00674EF5" w:rsidRDefault="000A56F8" w:rsidP="000A56F8">
            <w:pPr>
              <w:spacing w:beforeLines="20" w:before="48" w:afterLines="20" w:after="48"/>
              <w:rPr>
                <w:rFonts w:ascii="Arial" w:hAnsi="Arial" w:cs="Arial"/>
                <w:color w:val="000000" w:themeColor="text1"/>
                <w:sz w:val="16"/>
                <w:szCs w:val="16"/>
              </w:rPr>
            </w:pPr>
            <w:r w:rsidRPr="00674EF5">
              <w:rPr>
                <w:rFonts w:ascii="Arial" w:eastAsia="Arial" w:hAnsi="Arial" w:cs="Arial"/>
                <w:color w:val="000000" w:themeColor="text1"/>
                <w:sz w:val="16"/>
                <w:szCs w:val="16"/>
                <w:lang w:bidi="en-US"/>
              </w:rPr>
              <w:t>Certified curator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238BF2E"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task-based</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60AF0EC"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CC963D5"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until 30/09/2020</w:t>
            </w:r>
          </w:p>
        </w:tc>
      </w:tr>
      <w:tr w:rsidR="00674EF5" w:rsidRPr="00674EF5" w14:paraId="78F70DE0" w14:textId="77777777" w:rsidTr="000A56F8">
        <w:trPr>
          <w:trHeight w:val="397"/>
        </w:trPr>
        <w:tc>
          <w:tcPr>
            <w:tcW w:w="34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D5AB7C3" w14:textId="660E9B56" w:rsidR="00B4733A" w:rsidRPr="00674EF5" w:rsidRDefault="000A56F8" w:rsidP="000A56F8">
            <w:pPr>
              <w:spacing w:beforeLines="20" w:before="48" w:afterLines="20" w:after="48"/>
              <w:rPr>
                <w:rFonts w:ascii="Arial" w:hAnsi="Arial" w:cs="Arial"/>
                <w:color w:val="000000" w:themeColor="text1"/>
                <w:sz w:val="16"/>
                <w:szCs w:val="16"/>
              </w:rPr>
            </w:pPr>
            <w:r w:rsidRPr="00674EF5">
              <w:rPr>
                <w:rFonts w:ascii="Arial" w:eastAsia="Arial" w:hAnsi="Arial" w:cs="Arial"/>
                <w:color w:val="000000" w:themeColor="text1"/>
                <w:sz w:val="16"/>
                <w:szCs w:val="16"/>
                <w:lang w:bidi="en-US"/>
              </w:rPr>
              <w:t>Certified documentary filmmaker</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C486F56"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task-based</w:t>
            </w:r>
          </w:p>
        </w:tc>
        <w:tc>
          <w:tcPr>
            <w:tcW w:w="25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E3F242"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D1BAC6"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until 30/09/2020</w:t>
            </w:r>
          </w:p>
        </w:tc>
      </w:tr>
      <w:tr w:rsidR="00674EF5" w:rsidRPr="00674EF5" w14:paraId="2E5B82E2" w14:textId="77777777" w:rsidTr="000A56F8">
        <w:trPr>
          <w:trHeight w:val="712"/>
        </w:trPr>
        <w:tc>
          <w:tcPr>
            <w:tcW w:w="340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vAlign w:val="center"/>
          </w:tcPr>
          <w:p w14:paraId="38DC434F" w14:textId="77777777" w:rsidR="000A56F8" w:rsidRPr="00674EF5" w:rsidRDefault="000A56F8" w:rsidP="000A56F8">
            <w:pPr>
              <w:spacing w:beforeLines="20" w:before="48" w:afterLines="20" w:after="48"/>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t>Group of other library employees as well as documentation and scientific information employees</w:t>
            </w:r>
          </w:p>
        </w:tc>
        <w:tc>
          <w:tcPr>
            <w:tcW w:w="6379" w:type="dxa"/>
            <w:gridSpan w:val="3"/>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vAlign w:val="center"/>
          </w:tcPr>
          <w:p w14:paraId="115CC0C2" w14:textId="77777777" w:rsidR="000A56F8" w:rsidRPr="00674EF5" w:rsidRDefault="000A56F8" w:rsidP="000A56F8">
            <w:pPr>
              <w:spacing w:beforeLines="20" w:before="48" w:afterLines="20" w:after="48"/>
              <w:jc w:val="center"/>
              <w:rPr>
                <w:rFonts w:ascii="Arial" w:hAnsi="Arial" w:cs="Arial"/>
                <w:color w:val="000000" w:themeColor="text1"/>
                <w:sz w:val="16"/>
                <w:szCs w:val="16"/>
              </w:rPr>
            </w:pPr>
          </w:p>
        </w:tc>
      </w:tr>
      <w:tr w:rsidR="00674EF5" w:rsidRPr="00674EF5" w14:paraId="65ED70BB"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B8D89E"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Library curator</w:t>
            </w:r>
          </w:p>
        </w:tc>
        <w:tc>
          <w:tcPr>
            <w:tcW w:w="1701" w:type="dxa"/>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595AE7EF"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F80A10E" w14:textId="756B8BC4" w:rsidR="00B4733A" w:rsidRPr="00674EF5" w:rsidRDefault="00B4733A" w:rsidP="000A56F8">
            <w:pPr>
              <w:spacing w:beforeLines="20" w:before="48" w:afterLines="20" w:after="48"/>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vMerge w:val="restart"/>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54AF58C5"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r>
      <w:tr w:rsidR="00674EF5" w:rsidRPr="00674EF5" w14:paraId="6E005667"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10A96BD"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Senior librarian, senior documentary filmmaker</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E45C492"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593152C"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769FDD79"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r>
      <w:tr w:rsidR="00674EF5" w:rsidRPr="00674EF5" w14:paraId="7B3C9F8E"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DFF998B"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Senior book restorer</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71B2212A"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59AF46E3"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343F4B68"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3EDA2A4A" w14:textId="77777777" w:rsidTr="000A56F8">
        <w:trPr>
          <w:trHeight w:val="397"/>
        </w:trPr>
        <w:tc>
          <w:tcPr>
            <w:tcW w:w="3403" w:type="dxa"/>
            <w:tcBorders>
              <w:top w:val="single" w:sz="4" w:space="0" w:color="auto"/>
              <w:left w:val="single" w:sz="4" w:space="0" w:color="auto"/>
              <w:bottom w:val="single" w:sz="4" w:space="0" w:color="000000"/>
              <w:right w:val="single" w:sz="4" w:space="0" w:color="auto"/>
            </w:tcBorders>
            <w:shd w:val="clear" w:color="auto" w:fill="auto"/>
            <w:tcMar>
              <w:top w:w="0" w:type="dxa"/>
              <w:left w:w="108" w:type="dxa"/>
              <w:bottom w:w="0" w:type="dxa"/>
              <w:right w:w="108" w:type="dxa"/>
            </w:tcMar>
            <w:vAlign w:val="center"/>
          </w:tcPr>
          <w:p w14:paraId="5FC2156D" w14:textId="5FE1FF91"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 xml:space="preserve">Librarian </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33BCE6C4"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70EDC3D1"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C7E283A"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79C2F4E3" w14:textId="77777777" w:rsidTr="000A56F8">
        <w:trPr>
          <w:trHeight w:val="397"/>
        </w:trPr>
        <w:tc>
          <w:tcPr>
            <w:tcW w:w="3403" w:type="dxa"/>
            <w:tcBorders>
              <w:top w:val="single" w:sz="4" w:space="0" w:color="000000"/>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2951E0A" w14:textId="77777777" w:rsidR="00B4733A" w:rsidRPr="00674EF5" w:rsidRDefault="00B4733A" w:rsidP="000A56F8">
            <w:pPr>
              <w:spacing w:beforeLines="20" w:before="48" w:afterLines="20" w:after="48"/>
              <w:rPr>
                <w:color w:val="000000" w:themeColor="text1"/>
                <w:sz w:val="16"/>
                <w:szCs w:val="16"/>
              </w:rPr>
            </w:pPr>
            <w:r w:rsidRPr="00674EF5">
              <w:rPr>
                <w:color w:val="000000" w:themeColor="text1"/>
                <w:sz w:val="16"/>
                <w:szCs w:val="16"/>
                <w:lang w:bidi="en-US"/>
              </w:rPr>
              <w:t>Documentary filmmaker</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3DAE5893"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488CB4E"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EEC493F"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61BDA55D"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739A42C" w14:textId="77777777" w:rsidR="00B4733A" w:rsidRPr="00674EF5" w:rsidRDefault="00B4733A" w:rsidP="000A56F8">
            <w:pPr>
              <w:spacing w:beforeLines="20" w:before="48" w:afterLines="20" w:after="48"/>
              <w:rPr>
                <w:color w:val="000000" w:themeColor="text1"/>
                <w:sz w:val="16"/>
                <w:szCs w:val="16"/>
              </w:rPr>
            </w:pPr>
            <w:r w:rsidRPr="00674EF5">
              <w:rPr>
                <w:color w:val="000000" w:themeColor="text1"/>
                <w:sz w:val="16"/>
                <w:szCs w:val="16"/>
                <w:lang w:bidi="en-US"/>
              </w:rPr>
              <w:t>Book restorer</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95C01A2"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29B74891"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7767BCA9"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34DD3172"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37DD84C"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Senior library warehouseman</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4DDFAA95"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18A00134"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4D5AF105"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5E31C110"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4BEBA15"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Senior documentary technician</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43F57F09"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3C175A15"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6E79AFD"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0FABAEA1"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5C864E5"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Junior librarian</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3D3761D"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426716F8"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7E8F92B"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77D59696"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8571F52"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Junior documentary filmmaker</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5159558B"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B339DA5"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3633AF37"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487EC0AE"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7FEEEE1"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Junior book restorer</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A1F0746"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43670AF4"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631C1C83"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06F6B130"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1B2AD0D"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Documentary technician</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7EA59D64"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32940515"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7393C4ED"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72804C2D"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0F81FEE"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Library warehouseman</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9EDCEB9"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32039D8"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657D483"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798DCF52"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EF76016"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Technician-book restorer</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332DFF63"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6AB592D"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7688CF83"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264DF3B6"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0576B02"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Junior documentary technician</w:t>
            </w:r>
          </w:p>
        </w:tc>
        <w:tc>
          <w:tcPr>
            <w:tcW w:w="170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44B10D0F"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574ED06A"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center"/>
          </w:tcPr>
          <w:p w14:paraId="059E55CB" w14:textId="77777777" w:rsidR="00B4733A" w:rsidRPr="00674EF5" w:rsidRDefault="00B4733A" w:rsidP="000A56F8">
            <w:pPr>
              <w:spacing w:beforeLines="20" w:before="48" w:afterLines="20" w:after="48"/>
              <w:rPr>
                <w:rFonts w:ascii="Arial" w:hAnsi="Arial" w:cs="Arial"/>
                <w:color w:val="000000" w:themeColor="text1"/>
                <w:sz w:val="16"/>
                <w:szCs w:val="16"/>
              </w:rPr>
            </w:pPr>
          </w:p>
        </w:tc>
      </w:tr>
      <w:tr w:rsidR="00674EF5" w:rsidRPr="00674EF5" w14:paraId="00C46067"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78B51FB" w14:textId="77777777" w:rsidR="00B4733A" w:rsidRPr="00674EF5" w:rsidRDefault="00B4733A" w:rsidP="000A56F8">
            <w:pPr>
              <w:spacing w:beforeLines="20" w:before="48" w:afterLines="20" w:after="48"/>
              <w:rPr>
                <w:rFonts w:ascii="Arial" w:hAnsi="Arial" w:cs="Arial"/>
                <w:color w:val="000000" w:themeColor="text1"/>
                <w:sz w:val="16"/>
                <w:szCs w:val="16"/>
              </w:rPr>
            </w:pPr>
            <w:r w:rsidRPr="00674EF5">
              <w:rPr>
                <w:color w:val="000000" w:themeColor="text1"/>
                <w:sz w:val="16"/>
                <w:szCs w:val="16"/>
                <w:lang w:bidi="en-US"/>
              </w:rPr>
              <w:t>Library assistant</w:t>
            </w:r>
          </w:p>
        </w:tc>
        <w:tc>
          <w:tcPr>
            <w:tcW w:w="1701" w:type="dxa"/>
            <w:vMerge/>
            <w:tcBorders>
              <w:top w:val="single" w:sz="4" w:space="0" w:color="auto"/>
              <w:left w:val="single" w:sz="4" w:space="0" w:color="auto"/>
              <w:bottom w:val="single" w:sz="4" w:space="0" w:color="000000"/>
              <w:right w:val="single" w:sz="4" w:space="0" w:color="auto"/>
            </w:tcBorders>
            <w:shd w:val="clear" w:color="auto" w:fill="auto"/>
            <w:tcMar>
              <w:top w:w="0" w:type="dxa"/>
              <w:left w:w="108" w:type="dxa"/>
              <w:bottom w:w="0" w:type="dxa"/>
              <w:right w:w="108" w:type="dxa"/>
            </w:tcMar>
            <w:vAlign w:val="center"/>
          </w:tcPr>
          <w:p w14:paraId="56D4BAE3"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551" w:type="dxa"/>
            <w:vMerge/>
            <w:tcBorders>
              <w:top w:val="single" w:sz="4" w:space="0" w:color="auto"/>
              <w:left w:val="single" w:sz="4" w:space="0" w:color="auto"/>
              <w:bottom w:val="single" w:sz="4" w:space="0" w:color="000000"/>
              <w:right w:val="single" w:sz="4" w:space="0" w:color="auto"/>
            </w:tcBorders>
            <w:shd w:val="clear" w:color="auto" w:fill="auto"/>
            <w:tcMar>
              <w:top w:w="0" w:type="dxa"/>
              <w:left w:w="108" w:type="dxa"/>
              <w:bottom w:w="0" w:type="dxa"/>
              <w:right w:w="108" w:type="dxa"/>
            </w:tcMar>
            <w:vAlign w:val="center"/>
          </w:tcPr>
          <w:p w14:paraId="3A1272DA" w14:textId="77777777" w:rsidR="00B4733A" w:rsidRPr="00674EF5" w:rsidRDefault="00B4733A" w:rsidP="000A56F8">
            <w:pPr>
              <w:spacing w:beforeLines="20" w:before="48" w:afterLines="20" w:after="48"/>
              <w:jc w:val="center"/>
              <w:rPr>
                <w:rFonts w:ascii="Arial" w:hAnsi="Arial" w:cs="Arial"/>
                <w:color w:val="000000" w:themeColor="text1"/>
                <w:sz w:val="16"/>
                <w:szCs w:val="16"/>
              </w:rPr>
            </w:pPr>
          </w:p>
        </w:tc>
        <w:tc>
          <w:tcPr>
            <w:tcW w:w="2127" w:type="dxa"/>
            <w:vMerge/>
            <w:tcBorders>
              <w:top w:val="single" w:sz="4" w:space="0" w:color="auto"/>
              <w:left w:val="single" w:sz="4" w:space="0" w:color="auto"/>
              <w:bottom w:val="single" w:sz="4" w:space="0" w:color="000000"/>
              <w:right w:val="single" w:sz="4" w:space="0" w:color="auto"/>
            </w:tcBorders>
            <w:shd w:val="clear" w:color="auto" w:fill="auto"/>
            <w:tcMar>
              <w:top w:w="0" w:type="dxa"/>
              <w:left w:w="108" w:type="dxa"/>
              <w:bottom w:w="0" w:type="dxa"/>
              <w:right w:w="108" w:type="dxa"/>
            </w:tcMar>
            <w:vAlign w:val="center"/>
          </w:tcPr>
          <w:p w14:paraId="70CCED9C" w14:textId="77777777" w:rsidR="00B4733A" w:rsidRPr="00674EF5" w:rsidRDefault="00B4733A" w:rsidP="000A56F8">
            <w:pPr>
              <w:spacing w:beforeLines="20" w:before="48" w:afterLines="20" w:after="48"/>
              <w:rPr>
                <w:rFonts w:ascii="Arial" w:hAnsi="Arial" w:cs="Arial"/>
                <w:color w:val="000000" w:themeColor="text1"/>
                <w:sz w:val="16"/>
                <w:szCs w:val="16"/>
              </w:rPr>
            </w:pPr>
          </w:p>
        </w:tc>
      </w:tr>
    </w:tbl>
    <w:p w14:paraId="74C724CF" w14:textId="77777777" w:rsidR="000A56F8" w:rsidRPr="00674EF5" w:rsidRDefault="000A56F8">
      <w:pPr>
        <w:rPr>
          <w:color w:val="000000" w:themeColor="text1"/>
        </w:rPr>
      </w:pPr>
    </w:p>
    <w:tbl>
      <w:tblPr>
        <w:tblW w:w="9782" w:type="dxa"/>
        <w:tblInd w:w="-289" w:type="dxa"/>
        <w:tblLayout w:type="fixed"/>
        <w:tblCellMar>
          <w:left w:w="10" w:type="dxa"/>
          <w:right w:w="10" w:type="dxa"/>
        </w:tblCellMar>
        <w:tblLook w:val="04A0" w:firstRow="1" w:lastRow="0" w:firstColumn="1" w:lastColumn="0" w:noHBand="0" w:noVBand="1"/>
      </w:tblPr>
      <w:tblGrid>
        <w:gridCol w:w="3403"/>
        <w:gridCol w:w="1701"/>
        <w:gridCol w:w="2551"/>
        <w:gridCol w:w="2127"/>
      </w:tblGrid>
      <w:tr w:rsidR="00674EF5" w:rsidRPr="00674EF5" w14:paraId="110B32B7" w14:textId="77777777" w:rsidTr="000A56F8">
        <w:trPr>
          <w:trHeight w:val="806"/>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B30419" w14:textId="77777777" w:rsidR="000A56F8" w:rsidRPr="00674EF5" w:rsidRDefault="000A56F8" w:rsidP="000A56F8">
            <w:pPr>
              <w:spacing w:beforeLines="20" w:before="48" w:afterLines="20" w:after="48"/>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t>Group of employees in publishing and printing:</w:t>
            </w:r>
          </w:p>
        </w:tc>
        <w:tc>
          <w:tcPr>
            <w:tcW w:w="6379" w:type="dxa"/>
            <w:gridSpan w:val="3"/>
            <w:tcBorders>
              <w:top w:val="single" w:sz="4" w:space="0" w:color="000000"/>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12C7181" w14:textId="77777777" w:rsidR="000A56F8" w:rsidRPr="00674EF5" w:rsidRDefault="000A56F8" w:rsidP="000A56F8">
            <w:pPr>
              <w:spacing w:beforeLines="20" w:before="48" w:afterLines="20" w:after="48"/>
              <w:rPr>
                <w:rFonts w:ascii="Arial" w:hAnsi="Arial" w:cs="Arial"/>
                <w:color w:val="000000" w:themeColor="text1"/>
                <w:sz w:val="16"/>
                <w:szCs w:val="16"/>
              </w:rPr>
            </w:pPr>
          </w:p>
        </w:tc>
      </w:tr>
      <w:tr w:rsidR="00674EF5" w:rsidRPr="00674EF5" w14:paraId="2B4977C4"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5A54994"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Senior editor</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104AE52"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BA06DDD" w14:textId="43AA105E"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4A3643E"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0DC897DB"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C845A7E"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lastRenderedPageBreak/>
              <w:t>Technical editor</w:t>
            </w:r>
          </w:p>
        </w:tc>
        <w:tc>
          <w:tcPr>
            <w:tcW w:w="1701"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C9067C5"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AE9BBCC"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3D642AC"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13A32816"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3765817"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Editor</w:t>
            </w:r>
          </w:p>
        </w:tc>
        <w:tc>
          <w:tcPr>
            <w:tcW w:w="1701"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E1E58A6"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D3BC087"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855EE48"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4B0B17A4"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5458511"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Graphic designer</w:t>
            </w:r>
          </w:p>
        </w:tc>
        <w:tc>
          <w:tcPr>
            <w:tcW w:w="1701"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70EDC68"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02A45BD"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0C25A32"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784E84E6"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396C280"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Bookseller</w:t>
            </w:r>
          </w:p>
        </w:tc>
        <w:tc>
          <w:tcPr>
            <w:tcW w:w="1701"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9B06CC2"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0493A87"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vMerge/>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456FDAB"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16583955" w14:textId="77777777" w:rsidTr="000A56F8">
        <w:trPr>
          <w:trHeight w:val="991"/>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74D6E74" w14:textId="15C27253" w:rsidR="00B4733A" w:rsidRPr="00674EF5" w:rsidRDefault="00B4733A" w:rsidP="004B55C3">
            <w:pPr>
              <w:spacing w:before="60" w:afterLines="60" w:after="144"/>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t>A group of</w:t>
            </w:r>
            <w:r w:rsidR="00C542CD">
              <w:rPr>
                <w:rFonts w:ascii="Arial" w:eastAsia="Arial" w:hAnsi="Arial" w:cs="Arial"/>
                <w:b/>
                <w:color w:val="000000" w:themeColor="text1"/>
                <w:sz w:val="16"/>
                <w:szCs w:val="16"/>
                <w:lang w:bidi="en-US"/>
              </w:rPr>
              <w:t xml:space="preserve"> employees of the “Sports Bay</w:t>
            </w:r>
            <w:r w:rsidRPr="00674EF5">
              <w:rPr>
                <w:rFonts w:ascii="Arial" w:eastAsia="Arial" w:hAnsi="Arial" w:cs="Arial"/>
                <w:b/>
                <w:color w:val="000000" w:themeColor="text1"/>
                <w:sz w:val="16"/>
                <w:szCs w:val="16"/>
                <w:lang w:bidi="en-US"/>
              </w:rPr>
              <w:t>”  Academic Sports and Didactic Centre</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0933E91"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 or equivalent</w:t>
            </w:r>
          </w:p>
        </w:tc>
        <w:tc>
          <w:tcPr>
            <w:tcW w:w="255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BD42634" w14:textId="11F7381E"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4CA7786"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30905CFD"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19C29D9"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Technical service workers employed as skilled workers</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EFE5DF8"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F67E1C4" w14:textId="70578E04"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1st shift 6:00 - 14:00</w:t>
            </w:r>
          </w:p>
          <w:p w14:paraId="3F4CDA9E" w14:textId="3B4A9545"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2nd shift 14:00 - 22:00</w:t>
            </w:r>
          </w:p>
          <w:p w14:paraId="026BC501" w14:textId="2997421F"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3rd shift 22:00 - 6:00</w:t>
            </w:r>
          </w:p>
          <w:p w14:paraId="7B717686" w14:textId="77777777" w:rsidR="00B4733A" w:rsidRPr="00674EF5" w:rsidRDefault="00B4733A" w:rsidP="004B55C3">
            <w:pPr>
              <w:spacing w:before="60" w:afterLines="60" w:after="144"/>
              <w:rPr>
                <w:rFonts w:ascii="Arial" w:hAnsi="Arial" w:cs="Arial"/>
                <w:color w:val="000000" w:themeColor="text1"/>
                <w:sz w:val="16"/>
                <w:szCs w:val="16"/>
              </w:rPr>
            </w:pPr>
          </w:p>
          <w:p w14:paraId="4ADCF79B"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 xml:space="preserve">or </w:t>
            </w:r>
          </w:p>
          <w:p w14:paraId="1A13C8B5" w14:textId="77777777" w:rsidR="00B4733A" w:rsidRPr="00674EF5" w:rsidRDefault="00B4733A" w:rsidP="004B55C3">
            <w:pPr>
              <w:spacing w:before="60" w:afterLines="60" w:after="144"/>
              <w:rPr>
                <w:rFonts w:ascii="Arial" w:hAnsi="Arial" w:cs="Arial"/>
                <w:color w:val="000000" w:themeColor="text1"/>
                <w:sz w:val="16"/>
                <w:szCs w:val="16"/>
              </w:rPr>
            </w:pPr>
          </w:p>
          <w:p w14:paraId="0407819A" w14:textId="55D22062"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1st shift 6:00 - 18:00</w:t>
            </w:r>
          </w:p>
          <w:p w14:paraId="2F03AD1D" w14:textId="6FBBF273"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2nd shift 18:00 - 6:00</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B1505E8"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59B46CE5" w14:textId="77777777" w:rsidTr="000A56F8">
        <w:trPr>
          <w:trHeight w:val="628"/>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D4C293B"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 xml:space="preserve">Employees working at cash registers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DD695AC"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C38CE24" w14:textId="1B33F9EC"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1st shift 6:00 - 14:00</w:t>
            </w:r>
          </w:p>
          <w:p w14:paraId="7A48E8B5" w14:textId="43A9C781"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2nd shift 14:00 - 22:00</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A145958" w14:textId="77777777" w:rsidR="00B4733A" w:rsidRPr="00674EF5" w:rsidRDefault="00B4733A" w:rsidP="004B55C3">
            <w:pPr>
              <w:spacing w:before="60" w:afterLines="60" w:after="144"/>
              <w:rPr>
                <w:rFonts w:ascii="Arial" w:hAnsi="Arial" w:cs="Arial"/>
                <w:color w:val="000000" w:themeColor="text1"/>
                <w:sz w:val="16"/>
                <w:szCs w:val="16"/>
              </w:rPr>
            </w:pPr>
          </w:p>
        </w:tc>
      </w:tr>
      <w:tr w:rsidR="00674EF5" w:rsidRPr="00674EF5" w14:paraId="78094AF1" w14:textId="77777777" w:rsidTr="000A56F8">
        <w:trPr>
          <w:trHeight w:val="1215"/>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9C2648E" w14:textId="622595F3"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Employees in charge of: The Facility Ma</w:t>
            </w:r>
            <w:r w:rsidR="00C542CD">
              <w:rPr>
                <w:rFonts w:ascii="Arial" w:eastAsia="Arial" w:hAnsi="Arial" w:cs="Arial"/>
                <w:color w:val="000000" w:themeColor="text1"/>
                <w:sz w:val="16"/>
                <w:szCs w:val="16"/>
                <w:lang w:bidi="en-US"/>
              </w:rPr>
              <w:t>intenance Section</w:t>
            </w:r>
            <w:r w:rsidRPr="00674EF5">
              <w:rPr>
                <w:rFonts w:ascii="Arial" w:eastAsia="Arial" w:hAnsi="Arial" w:cs="Arial"/>
                <w:color w:val="000000" w:themeColor="text1"/>
                <w:sz w:val="16"/>
                <w:szCs w:val="16"/>
                <w:lang w:bidi="en-US"/>
              </w:rPr>
              <w:t>, the Office for Organisational Affairs and Cash Registers and for the Post for the Wet Zone and the Post for the Dry Zone</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19893D9"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55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456CB3D7" w14:textId="77777777" w:rsidR="00B4733A" w:rsidRPr="00674EF5" w:rsidRDefault="00B4733A" w:rsidP="004B55C3">
            <w:pPr>
              <w:spacing w:before="60" w:afterLines="60" w:after="144"/>
              <w:jc w:val="center"/>
              <w:rPr>
                <w:rFonts w:ascii="Arial" w:hAnsi="Arial" w:cs="Arial"/>
                <w:color w:val="000000" w:themeColor="text1"/>
                <w:sz w:val="16"/>
                <w:szCs w:val="16"/>
              </w:rPr>
            </w:pPr>
          </w:p>
        </w:tc>
        <w:tc>
          <w:tcPr>
            <w:tcW w:w="212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763C07EF"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Possibility of using flexible working time in the system of equivalent working time</w:t>
            </w:r>
          </w:p>
        </w:tc>
      </w:tr>
      <w:tr w:rsidR="00674EF5" w:rsidRPr="00674EF5" w14:paraId="4036DC64" w14:textId="77777777" w:rsidTr="000A56F8">
        <w:trPr>
          <w:trHeight w:val="916"/>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78CE7C7" w14:textId="304BC64D" w:rsidR="000A56F8" w:rsidRPr="00674EF5" w:rsidRDefault="000A56F8" w:rsidP="00C542CD">
            <w:pPr>
              <w:spacing w:before="60" w:afterLines="60" w:after="144"/>
              <w:rPr>
                <w:rFonts w:ascii="Arial" w:hAnsi="Arial" w:cs="Arial"/>
                <w:b/>
                <w:color w:val="000000" w:themeColor="text1"/>
                <w:sz w:val="16"/>
                <w:szCs w:val="16"/>
              </w:rPr>
            </w:pPr>
            <w:r w:rsidRPr="00674EF5">
              <w:rPr>
                <w:rFonts w:ascii="Arial" w:eastAsia="Arial" w:hAnsi="Arial" w:cs="Arial"/>
                <w:b/>
                <w:color w:val="000000" w:themeColor="text1"/>
                <w:sz w:val="16"/>
                <w:szCs w:val="16"/>
                <w:lang w:bidi="en-US"/>
              </w:rPr>
              <w:t xml:space="preserve">A group of employees of the </w:t>
            </w:r>
            <w:r w:rsidR="00C542CD">
              <w:rPr>
                <w:rFonts w:ascii="Arial" w:eastAsia="Arial" w:hAnsi="Arial" w:cs="Arial"/>
                <w:b/>
                <w:color w:val="000000" w:themeColor="text1"/>
                <w:sz w:val="16"/>
                <w:szCs w:val="16"/>
                <w:lang w:bidi="en-US"/>
              </w:rPr>
              <w:t xml:space="preserve">University IT </w:t>
            </w:r>
            <w:r w:rsidRPr="00674EF5">
              <w:rPr>
                <w:rFonts w:ascii="Arial" w:eastAsia="Arial" w:hAnsi="Arial" w:cs="Arial"/>
                <w:b/>
                <w:color w:val="000000" w:themeColor="text1"/>
                <w:sz w:val="16"/>
                <w:szCs w:val="16"/>
                <w:lang w:bidi="en-US"/>
              </w:rPr>
              <w:t>Center</w:t>
            </w:r>
          </w:p>
        </w:tc>
        <w:tc>
          <w:tcPr>
            <w:tcW w:w="6379"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AB22B61" w14:textId="77777777" w:rsidR="000A56F8" w:rsidRPr="00674EF5" w:rsidRDefault="000A56F8" w:rsidP="004B55C3">
            <w:pPr>
              <w:spacing w:before="60" w:afterLines="60" w:after="144"/>
              <w:rPr>
                <w:rFonts w:ascii="Arial" w:hAnsi="Arial" w:cs="Arial"/>
                <w:color w:val="000000" w:themeColor="text1"/>
                <w:sz w:val="16"/>
                <w:szCs w:val="16"/>
              </w:rPr>
            </w:pPr>
          </w:p>
        </w:tc>
      </w:tr>
      <w:tr w:rsidR="00674EF5" w:rsidRPr="00674EF5" w14:paraId="72C0DF5B" w14:textId="77777777" w:rsidTr="000A56F8">
        <w:trPr>
          <w:trHeight w:val="397"/>
        </w:trPr>
        <w:tc>
          <w:tcPr>
            <w:tcW w:w="340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3B1ABFE"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Employees employed in the operation of IT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21FE393" w14:textId="77777777"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basic or equivalent</w:t>
            </w:r>
          </w:p>
        </w:tc>
        <w:tc>
          <w:tcPr>
            <w:tcW w:w="255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C6A5000" w14:textId="2257EA61" w:rsidR="00B4733A" w:rsidRPr="00674EF5" w:rsidRDefault="00B4733A" w:rsidP="004B55C3">
            <w:pPr>
              <w:spacing w:before="60" w:afterLines="60" w:after="144"/>
              <w:jc w:val="center"/>
              <w:rPr>
                <w:rFonts w:ascii="Arial" w:hAnsi="Arial" w:cs="Arial"/>
                <w:color w:val="000000" w:themeColor="text1"/>
                <w:sz w:val="16"/>
                <w:szCs w:val="16"/>
              </w:rPr>
            </w:pPr>
            <w:r w:rsidRPr="00674EF5">
              <w:rPr>
                <w:rFonts w:ascii="Arial" w:eastAsia="Arial" w:hAnsi="Arial" w:cs="Arial"/>
                <w:color w:val="000000" w:themeColor="text1"/>
                <w:sz w:val="16"/>
                <w:szCs w:val="16"/>
                <w:lang w:bidi="en-US"/>
              </w:rPr>
              <w:t>7:30 – 15:30</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58BE26C"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In an equivalent system, shift work is allowed:</w:t>
            </w:r>
          </w:p>
          <w:p w14:paraId="727A1B94" w14:textId="5D47EF35"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1st shift 6:00 - 14:00</w:t>
            </w:r>
          </w:p>
          <w:p w14:paraId="5180EE82" w14:textId="49F81CA2"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2nd shift 14:00 - 22:00</w:t>
            </w:r>
          </w:p>
          <w:p w14:paraId="5A4AC0E0" w14:textId="43640909"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3rd shift 22:00 - 6:00</w:t>
            </w:r>
          </w:p>
          <w:p w14:paraId="00D62E71" w14:textId="77777777" w:rsidR="00B4733A" w:rsidRPr="00674EF5" w:rsidRDefault="00B4733A" w:rsidP="004B55C3">
            <w:pPr>
              <w:spacing w:before="60" w:afterLines="60" w:after="144"/>
              <w:rPr>
                <w:rFonts w:ascii="Arial" w:hAnsi="Arial" w:cs="Arial"/>
                <w:color w:val="000000" w:themeColor="text1"/>
                <w:sz w:val="16"/>
                <w:szCs w:val="16"/>
              </w:rPr>
            </w:pPr>
          </w:p>
          <w:p w14:paraId="33C04918" w14:textId="77777777" w:rsidR="00B4733A" w:rsidRPr="00674EF5" w:rsidRDefault="00B4733A" w:rsidP="004B55C3">
            <w:pPr>
              <w:spacing w:before="60" w:afterLines="60" w:after="144"/>
              <w:rPr>
                <w:rFonts w:ascii="Arial" w:hAnsi="Arial" w:cs="Arial"/>
                <w:color w:val="000000" w:themeColor="text1"/>
                <w:sz w:val="16"/>
                <w:szCs w:val="16"/>
              </w:rPr>
            </w:pPr>
            <w:r w:rsidRPr="00674EF5">
              <w:rPr>
                <w:rFonts w:ascii="Arial" w:eastAsia="Arial" w:hAnsi="Arial" w:cs="Arial"/>
                <w:color w:val="000000" w:themeColor="text1"/>
                <w:sz w:val="16"/>
                <w:szCs w:val="16"/>
                <w:lang w:bidi="en-US"/>
              </w:rPr>
              <w:t>In special cases, at the request of the UCI Director, the Rector may consent to a task-based remote working time system for a specified period.</w:t>
            </w:r>
          </w:p>
        </w:tc>
      </w:tr>
    </w:tbl>
    <w:p w14:paraId="574C2941" w14:textId="77777777" w:rsidR="00B4733A" w:rsidRPr="00674EF5" w:rsidRDefault="00B4733A" w:rsidP="001E598D">
      <w:pPr>
        <w:spacing w:after="0"/>
        <w:jc w:val="center"/>
        <w:rPr>
          <w:rFonts w:ascii="Arial" w:hAnsi="Arial" w:cs="Arial"/>
          <w:color w:val="000000" w:themeColor="text1"/>
          <w:sz w:val="24"/>
          <w:szCs w:val="24"/>
        </w:rPr>
      </w:pPr>
    </w:p>
    <w:p w14:paraId="59C8A3B9" w14:textId="45FEF6D9" w:rsidR="001E598D" w:rsidRPr="00674EF5" w:rsidRDefault="000A56F8" w:rsidP="000A56F8">
      <w:pPr>
        <w:suppressAutoHyphens w:val="0"/>
        <w:autoSpaceDN/>
        <w:spacing w:after="0"/>
        <w:textAlignment w:val="auto"/>
        <w:rPr>
          <w:rFonts w:ascii="Arial" w:hAnsi="Arial" w:cs="Arial"/>
          <w:color w:val="000000" w:themeColor="text1"/>
          <w:sz w:val="24"/>
          <w:szCs w:val="24"/>
        </w:rPr>
      </w:pPr>
      <w:r w:rsidRPr="00674EF5">
        <w:rPr>
          <w:rFonts w:ascii="Arial" w:eastAsia="Arial" w:hAnsi="Arial" w:cs="Arial"/>
          <w:color w:val="000000" w:themeColor="text1"/>
          <w:sz w:val="24"/>
          <w:szCs w:val="24"/>
          <w:lang w:bidi="en-US"/>
        </w:rPr>
        <w:br w:type="page"/>
      </w:r>
    </w:p>
    <w:p w14:paraId="157C0DB3" w14:textId="33A77109" w:rsidR="00BD2D6D" w:rsidRPr="00674EF5" w:rsidRDefault="0079712D" w:rsidP="00A65F63">
      <w:pPr>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lastRenderedPageBreak/>
        <w:t>Appendi</w:t>
      </w:r>
      <w:r w:rsidR="00BD2D6D" w:rsidRPr="00674EF5">
        <w:rPr>
          <w:rFonts w:ascii="Arial" w:eastAsia="Arial" w:hAnsi="Arial" w:cs="Arial"/>
          <w:color w:val="000000" w:themeColor="text1"/>
          <w:sz w:val="20"/>
          <w:szCs w:val="24"/>
          <w:lang w:bidi="en-US"/>
        </w:rPr>
        <w:t>x 6</w:t>
      </w:r>
    </w:p>
    <w:p w14:paraId="53264B1E" w14:textId="0365C494" w:rsidR="00BD2D6D" w:rsidRPr="00674EF5" w:rsidRDefault="0079712D" w:rsidP="00A65F63">
      <w:pPr>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t>to the Work R</w:t>
      </w:r>
      <w:r w:rsidR="00BD2D6D" w:rsidRPr="00674EF5">
        <w:rPr>
          <w:rFonts w:ascii="Arial" w:eastAsia="Arial" w:hAnsi="Arial" w:cs="Arial"/>
          <w:color w:val="000000" w:themeColor="text1"/>
          <w:sz w:val="20"/>
          <w:szCs w:val="24"/>
          <w:lang w:bidi="en-US"/>
        </w:rPr>
        <w:t>egulations at Lodz University of Technology</w:t>
      </w:r>
    </w:p>
    <w:p w14:paraId="7F1C957C" w14:textId="26B810E4" w:rsidR="00BD2D6D" w:rsidRDefault="00BD2D6D" w:rsidP="00A65F63">
      <w:pPr>
        <w:tabs>
          <w:tab w:val="left" w:pos="-567"/>
        </w:tabs>
        <w:spacing w:after="0"/>
        <w:jc w:val="right"/>
        <w:rPr>
          <w:rFonts w:ascii="Arial" w:hAnsi="Arial" w:cs="Arial"/>
          <w:color w:val="000000" w:themeColor="text1"/>
          <w:sz w:val="20"/>
          <w:szCs w:val="24"/>
        </w:rPr>
      </w:pPr>
      <w:r w:rsidRPr="00674EF5">
        <w:rPr>
          <w:rFonts w:ascii="Arial" w:eastAsia="Arial" w:hAnsi="Arial" w:cs="Arial"/>
          <w:color w:val="000000" w:themeColor="text1"/>
          <w:sz w:val="20"/>
          <w:szCs w:val="24"/>
          <w:lang w:bidi="en-US"/>
        </w:rPr>
        <w:t xml:space="preserve">of </w:t>
      </w:r>
      <w:r w:rsidR="0079712D">
        <w:rPr>
          <w:rFonts w:ascii="Arial" w:eastAsia="Arial" w:hAnsi="Arial" w:cs="Arial"/>
          <w:color w:val="000000" w:themeColor="text1"/>
          <w:sz w:val="20"/>
          <w:szCs w:val="24"/>
          <w:lang w:bidi="en-US"/>
        </w:rPr>
        <w:t xml:space="preserve">16 September </w:t>
      </w:r>
      <w:r w:rsidRPr="00674EF5">
        <w:rPr>
          <w:rFonts w:ascii="Arial" w:eastAsia="Arial" w:hAnsi="Arial" w:cs="Arial"/>
          <w:color w:val="000000" w:themeColor="text1"/>
          <w:sz w:val="20"/>
          <w:szCs w:val="24"/>
          <w:lang w:bidi="en-US"/>
        </w:rPr>
        <w:t>2019</w:t>
      </w:r>
    </w:p>
    <w:p w14:paraId="28707D39" w14:textId="77777777" w:rsidR="00A65F63" w:rsidRDefault="00A65F63" w:rsidP="00A65F63">
      <w:pPr>
        <w:tabs>
          <w:tab w:val="left" w:pos="-567"/>
        </w:tabs>
        <w:spacing w:after="0"/>
        <w:jc w:val="right"/>
        <w:rPr>
          <w:rFonts w:ascii="Arial" w:hAnsi="Arial" w:cs="Arial"/>
          <w:color w:val="000000" w:themeColor="text1"/>
          <w:sz w:val="20"/>
          <w:szCs w:val="24"/>
        </w:rPr>
      </w:pPr>
    </w:p>
    <w:p w14:paraId="7E80A96D" w14:textId="77777777" w:rsidR="00A65F63" w:rsidRDefault="00A65F63" w:rsidP="00A65F63">
      <w:pPr>
        <w:tabs>
          <w:tab w:val="left" w:pos="-567"/>
        </w:tabs>
        <w:spacing w:after="0"/>
        <w:jc w:val="right"/>
        <w:rPr>
          <w:rFonts w:ascii="Arial" w:hAnsi="Arial" w:cs="Arial"/>
          <w:color w:val="000000" w:themeColor="text1"/>
          <w:sz w:val="20"/>
          <w:szCs w:val="24"/>
        </w:rPr>
      </w:pPr>
    </w:p>
    <w:p w14:paraId="28F0C3DE" w14:textId="77777777" w:rsidR="00A65F63" w:rsidRPr="00674EF5" w:rsidRDefault="00A65F63" w:rsidP="00A65F63">
      <w:pPr>
        <w:tabs>
          <w:tab w:val="left" w:pos="-567"/>
        </w:tabs>
        <w:spacing w:after="0"/>
        <w:jc w:val="right"/>
        <w:rPr>
          <w:rFonts w:ascii="Arial" w:hAnsi="Arial" w:cs="Arial"/>
          <w:color w:val="000000" w:themeColor="text1"/>
          <w:sz w:val="20"/>
          <w:szCs w:val="24"/>
        </w:rPr>
      </w:pPr>
    </w:p>
    <w:p w14:paraId="321D7436" w14:textId="77777777" w:rsidR="00BD2D6D" w:rsidRPr="00674EF5" w:rsidRDefault="00BD2D6D" w:rsidP="00BD2D6D">
      <w:pPr>
        <w:tabs>
          <w:tab w:val="left" w:pos="-567"/>
        </w:tabs>
        <w:spacing w:line="276" w:lineRule="auto"/>
        <w:jc w:val="right"/>
        <w:rPr>
          <w:rFonts w:ascii="Arial" w:hAnsi="Arial" w:cs="Arial"/>
          <w:color w:val="000000" w:themeColor="text1"/>
          <w:sz w:val="24"/>
          <w:szCs w:val="24"/>
        </w:rPr>
      </w:pPr>
    </w:p>
    <w:p w14:paraId="2EFFFDEE" w14:textId="2F781DAF" w:rsidR="00BD2D6D" w:rsidRPr="00674EF5" w:rsidRDefault="00BD2D6D" w:rsidP="00BD2D6D">
      <w:pPr>
        <w:spacing w:line="276" w:lineRule="auto"/>
        <w:jc w:val="center"/>
        <w:rPr>
          <w:rFonts w:ascii="Arial" w:hAnsi="Arial" w:cs="Arial"/>
          <w:color w:val="000000" w:themeColor="text1"/>
          <w:sz w:val="24"/>
          <w:szCs w:val="24"/>
        </w:rPr>
      </w:pPr>
      <w:r w:rsidRPr="00674EF5">
        <w:rPr>
          <w:rFonts w:ascii="Arial" w:eastAsia="Arial" w:hAnsi="Arial" w:cs="Arial"/>
          <w:b/>
          <w:color w:val="000000" w:themeColor="text1"/>
          <w:sz w:val="24"/>
          <w:szCs w:val="24"/>
          <w:lang w:bidi="en-US"/>
        </w:rPr>
        <w:t xml:space="preserve">LIST OF TYPES OF JOBS TO BE </w:t>
      </w:r>
      <w:r w:rsidR="0079712D">
        <w:rPr>
          <w:rFonts w:ascii="Arial" w:eastAsia="Arial" w:hAnsi="Arial" w:cs="Arial"/>
          <w:b/>
          <w:color w:val="000000" w:themeColor="text1"/>
          <w:sz w:val="24"/>
          <w:szCs w:val="24"/>
          <w:lang w:bidi="en-US"/>
        </w:rPr>
        <w:t>EXECUTED</w:t>
      </w:r>
    </w:p>
    <w:p w14:paraId="2DBD63C9" w14:textId="77777777" w:rsidR="00BD2D6D" w:rsidRPr="00674EF5" w:rsidRDefault="00BD2D6D" w:rsidP="00BD2D6D">
      <w:pPr>
        <w:spacing w:line="276" w:lineRule="auto"/>
        <w:jc w:val="center"/>
        <w:rPr>
          <w:rFonts w:ascii="Arial" w:hAnsi="Arial" w:cs="Arial"/>
          <w:color w:val="000000" w:themeColor="text1"/>
          <w:sz w:val="24"/>
          <w:szCs w:val="24"/>
        </w:rPr>
      </w:pPr>
      <w:r w:rsidRPr="00674EF5">
        <w:rPr>
          <w:rFonts w:ascii="Arial" w:eastAsia="Arial" w:hAnsi="Arial" w:cs="Arial"/>
          <w:b/>
          <w:color w:val="000000" w:themeColor="text1"/>
          <w:sz w:val="24"/>
          <w:szCs w:val="24"/>
          <w:lang w:bidi="en-US"/>
        </w:rPr>
        <w:t>BY AT LEAST TWO PERSONS</w:t>
      </w:r>
    </w:p>
    <w:p w14:paraId="55A9E511" w14:textId="77777777" w:rsidR="00BD2D6D" w:rsidRPr="00674EF5" w:rsidRDefault="00BD2D6D" w:rsidP="00BD2D6D">
      <w:pPr>
        <w:spacing w:line="276" w:lineRule="auto"/>
        <w:jc w:val="center"/>
        <w:rPr>
          <w:rFonts w:ascii="Arial" w:hAnsi="Arial" w:cs="Arial"/>
          <w:b/>
          <w:color w:val="000000" w:themeColor="text1"/>
          <w:sz w:val="24"/>
          <w:szCs w:val="24"/>
        </w:rPr>
      </w:pPr>
    </w:p>
    <w:p w14:paraId="71C5AF37" w14:textId="76DCE032" w:rsidR="00BD2D6D" w:rsidRPr="00674EF5" w:rsidRDefault="00BD2D6D" w:rsidP="00DD6327">
      <w:pPr>
        <w:pStyle w:val="Akapitzlist"/>
        <w:numPr>
          <w:ilvl w:val="3"/>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performed inside tanks, boilers, silos and technological devices, including work in open tanks that do not allow direct visual contact with at least one employee.</w:t>
      </w:r>
    </w:p>
    <w:p w14:paraId="47DFBC5A" w14:textId="1F714000"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in rooms with poisonous, corrosive or suffocating gases or vapors, the performance of which requires the use of personal protective equipment.</w:t>
      </w:r>
    </w:p>
    <w:p w14:paraId="6D49ADC5" w14:textId="439C9A53"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related to operating industrial autoclaves.</w:t>
      </w:r>
    </w:p>
    <w:p w14:paraId="3E9C600B" w14:textId="15463DF8"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in positions in warehouses of poisonous and corrosive substances.</w:t>
      </w:r>
    </w:p>
    <w:p w14:paraId="101D5B0B" w14:textId="03EBACF4"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on the removal of chemical contamination.</w:t>
      </w:r>
    </w:p>
    <w:p w14:paraId="513A6EB1" w14:textId="5AF5D5EE"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related to the transport and use of explosives.</w:t>
      </w:r>
    </w:p>
    <w:p w14:paraId="49B550E5" w14:textId="25176B58"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Welding work, gas and electric cutting and other work requiring the use of an open source of fire in closed rooms or in rooms at risk of fire or explosion.</w:t>
      </w:r>
    </w:p>
    <w:p w14:paraId="4BED3DCD" w14:textId="6B4665C9"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on fully or partially live electrical equipment, except for work involving the replacement of fuses and light bulbs (fluorescent lamps) in circuits with a voltage of up to 1 kV.</w:t>
      </w:r>
    </w:p>
    <w:p w14:paraId="6768CECA" w14:textId="7E78365F"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carried out in the vicinity of unshielded live electrical equipment or parts thereof.</w:t>
      </w:r>
    </w:p>
    <w:p w14:paraId="3AD21C1C" w14:textId="2658D54D"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performed at a height of more than 2 m where the use of personal protective equipment against falls from height is required.</w:t>
      </w:r>
    </w:p>
    <w:p w14:paraId="298D3A43" w14:textId="6F5BEA79" w:rsidR="00BD2D6D" w:rsidRPr="00674EF5" w:rsidRDefault="00BD2D6D" w:rsidP="00DD6327">
      <w:pPr>
        <w:pStyle w:val="Akapitzlist"/>
        <w:numPr>
          <w:ilvl w:val="0"/>
          <w:numId w:val="117"/>
        </w:numPr>
        <w:spacing w:before="40" w:line="276" w:lineRule="auto"/>
        <w:ind w:left="426" w:hanging="426"/>
        <w:jc w:val="both"/>
        <w:rPr>
          <w:rFonts w:ascii="Arial" w:hAnsi="Arial" w:cs="Arial"/>
          <w:color w:val="000000" w:themeColor="text1"/>
          <w:szCs w:val="24"/>
        </w:rPr>
      </w:pPr>
      <w:r w:rsidRPr="00674EF5">
        <w:rPr>
          <w:rFonts w:ascii="Arial" w:eastAsia="Arial" w:hAnsi="Arial" w:cs="Arial"/>
          <w:color w:val="000000" w:themeColor="text1"/>
          <w:szCs w:val="24"/>
          <w:lang w:bidi="en-US"/>
        </w:rPr>
        <w:t>Work in trenches and excavations of more than 2 m in depth.</w:t>
      </w:r>
    </w:p>
    <w:p w14:paraId="4E3FE596" w14:textId="04578F4D" w:rsidR="0039779B" w:rsidRPr="00674EF5" w:rsidRDefault="0039779B" w:rsidP="00BD2D6D">
      <w:pPr>
        <w:spacing w:before="40" w:line="276" w:lineRule="auto"/>
        <w:ind w:left="357" w:hanging="357"/>
        <w:jc w:val="both"/>
        <w:rPr>
          <w:rFonts w:ascii="Arial" w:hAnsi="Arial" w:cs="Arial"/>
          <w:color w:val="000000" w:themeColor="text1"/>
          <w:sz w:val="24"/>
          <w:szCs w:val="24"/>
        </w:rPr>
      </w:pPr>
    </w:p>
    <w:p w14:paraId="63C1E93A" w14:textId="77777777" w:rsidR="0039779B" w:rsidRPr="00674EF5" w:rsidRDefault="0039779B" w:rsidP="00D84C64">
      <w:pPr>
        <w:spacing w:before="40" w:line="276" w:lineRule="auto"/>
        <w:jc w:val="both"/>
        <w:rPr>
          <w:rFonts w:ascii="Arial" w:hAnsi="Arial" w:cs="Arial"/>
          <w:color w:val="000000" w:themeColor="text1"/>
          <w:sz w:val="24"/>
          <w:szCs w:val="24"/>
        </w:rPr>
        <w:sectPr w:rsidR="0039779B" w:rsidRPr="00674EF5" w:rsidSect="00674EF5">
          <w:footnotePr>
            <w:numRestart w:val="eachPage"/>
          </w:footnotePr>
          <w:pgSz w:w="11906" w:h="16838"/>
          <w:pgMar w:top="851" w:right="1418" w:bottom="851" w:left="1418" w:header="709" w:footer="709" w:gutter="0"/>
          <w:cols w:space="708"/>
        </w:sectPr>
      </w:pPr>
    </w:p>
    <w:p w14:paraId="4F6B79BC" w14:textId="30470387" w:rsidR="0039779B" w:rsidRPr="00674EF5" w:rsidRDefault="001C5AF1" w:rsidP="00A65F63">
      <w:pPr>
        <w:pageBreakBefore/>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lastRenderedPageBreak/>
        <w:t>Appendi</w:t>
      </w:r>
      <w:r w:rsidR="0039779B" w:rsidRPr="00674EF5">
        <w:rPr>
          <w:rFonts w:ascii="Arial" w:eastAsia="Arial" w:hAnsi="Arial" w:cs="Arial"/>
          <w:color w:val="000000" w:themeColor="text1"/>
          <w:sz w:val="20"/>
          <w:szCs w:val="24"/>
          <w:lang w:bidi="en-US"/>
        </w:rPr>
        <w:t>x 7</w:t>
      </w:r>
    </w:p>
    <w:p w14:paraId="6929F657" w14:textId="6C887815" w:rsidR="0039779B" w:rsidRPr="00674EF5" w:rsidRDefault="001C5AF1" w:rsidP="00A65F63">
      <w:pPr>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t>to the Work R</w:t>
      </w:r>
      <w:r w:rsidR="0039779B" w:rsidRPr="00674EF5">
        <w:rPr>
          <w:rFonts w:ascii="Arial" w:eastAsia="Arial" w:hAnsi="Arial" w:cs="Arial"/>
          <w:color w:val="000000" w:themeColor="text1"/>
          <w:sz w:val="20"/>
          <w:szCs w:val="24"/>
          <w:lang w:bidi="en-US"/>
        </w:rPr>
        <w:t>egulations at Lodz University of Technology</w:t>
      </w:r>
    </w:p>
    <w:p w14:paraId="09DC47AB" w14:textId="738275D4" w:rsidR="0039779B" w:rsidRPr="00674EF5" w:rsidRDefault="0039779B" w:rsidP="00A65F63">
      <w:pPr>
        <w:tabs>
          <w:tab w:val="left" w:pos="-567"/>
        </w:tabs>
        <w:spacing w:after="0"/>
        <w:jc w:val="right"/>
        <w:rPr>
          <w:rFonts w:ascii="Arial" w:hAnsi="Arial" w:cs="Arial"/>
          <w:color w:val="000000" w:themeColor="text1"/>
          <w:sz w:val="20"/>
          <w:szCs w:val="24"/>
        </w:rPr>
      </w:pPr>
      <w:r w:rsidRPr="00674EF5">
        <w:rPr>
          <w:rFonts w:ascii="Arial" w:eastAsia="Arial" w:hAnsi="Arial" w:cs="Arial"/>
          <w:color w:val="000000" w:themeColor="text1"/>
          <w:sz w:val="20"/>
          <w:szCs w:val="24"/>
          <w:lang w:bidi="en-US"/>
        </w:rPr>
        <w:t xml:space="preserve">of </w:t>
      </w:r>
      <w:r w:rsidR="001C5AF1">
        <w:rPr>
          <w:rFonts w:ascii="Arial" w:eastAsia="Arial" w:hAnsi="Arial" w:cs="Arial"/>
          <w:color w:val="000000" w:themeColor="text1"/>
          <w:sz w:val="20"/>
          <w:szCs w:val="24"/>
          <w:lang w:bidi="en-US"/>
        </w:rPr>
        <w:t xml:space="preserve">16 September </w:t>
      </w:r>
      <w:r w:rsidRPr="00674EF5">
        <w:rPr>
          <w:rFonts w:ascii="Arial" w:eastAsia="Arial" w:hAnsi="Arial" w:cs="Arial"/>
          <w:color w:val="000000" w:themeColor="text1"/>
          <w:sz w:val="20"/>
          <w:szCs w:val="24"/>
          <w:lang w:bidi="en-US"/>
        </w:rPr>
        <w:t>2019</w:t>
      </w:r>
    </w:p>
    <w:p w14:paraId="62B6195A" w14:textId="77777777" w:rsidR="0039779B" w:rsidRPr="00674EF5" w:rsidRDefault="0039779B" w:rsidP="0039779B">
      <w:pPr>
        <w:tabs>
          <w:tab w:val="left" w:pos="-567"/>
        </w:tabs>
        <w:spacing w:line="276" w:lineRule="auto"/>
        <w:jc w:val="right"/>
        <w:rPr>
          <w:rFonts w:ascii="Arial" w:hAnsi="Arial" w:cs="Arial"/>
          <w:color w:val="000000" w:themeColor="text1"/>
          <w:sz w:val="24"/>
          <w:szCs w:val="24"/>
        </w:rPr>
      </w:pPr>
    </w:p>
    <w:p w14:paraId="754F93A7" w14:textId="77777777" w:rsidR="0039779B" w:rsidRPr="00674EF5" w:rsidRDefault="0039779B" w:rsidP="0039779B">
      <w:pPr>
        <w:suppressAutoHyphens w:val="0"/>
        <w:autoSpaceDE w:val="0"/>
        <w:spacing w:line="276" w:lineRule="auto"/>
        <w:jc w:val="center"/>
        <w:rPr>
          <w:rFonts w:ascii="Arial" w:hAnsi="Arial" w:cs="Arial"/>
          <w:color w:val="000000" w:themeColor="text1"/>
          <w:sz w:val="24"/>
          <w:szCs w:val="24"/>
        </w:rPr>
      </w:pPr>
      <w:r w:rsidRPr="00674EF5">
        <w:rPr>
          <w:rFonts w:ascii="Arial" w:eastAsia="Arial" w:hAnsi="Arial" w:cs="Arial"/>
          <w:b/>
          <w:color w:val="000000" w:themeColor="text1"/>
          <w:sz w:val="24"/>
          <w:szCs w:val="24"/>
          <w:lang w:bidi="en-US"/>
        </w:rPr>
        <w:t>LIST OF STRENOUS, HAZARDOUS OR JOBS HARMFUL TO THE HEALTH OF PREGNANT WOMEN AND WOMEN WHO ARE BREASTFEEDING</w:t>
      </w:r>
    </w:p>
    <w:p w14:paraId="08E06E79" w14:textId="77777777" w:rsidR="0039779B" w:rsidRPr="00674EF5" w:rsidRDefault="0039779B" w:rsidP="0039779B">
      <w:pPr>
        <w:suppressAutoHyphens w:val="0"/>
        <w:autoSpaceDE w:val="0"/>
        <w:spacing w:line="276" w:lineRule="auto"/>
        <w:rPr>
          <w:rFonts w:ascii="Arial" w:hAnsi="Arial" w:cs="Arial"/>
          <w:b/>
          <w:color w:val="000000" w:themeColor="text1"/>
          <w:lang w:eastAsia="pl-PL"/>
        </w:rPr>
      </w:pPr>
    </w:p>
    <w:p w14:paraId="24FAD4BA" w14:textId="77777777" w:rsidR="0039779B" w:rsidRPr="00674EF5" w:rsidRDefault="0039779B" w:rsidP="0037441D">
      <w:pPr>
        <w:numPr>
          <w:ilvl w:val="0"/>
          <w:numId w:val="44"/>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b/>
          <w:color w:val="000000" w:themeColor="text1"/>
          <w:lang w:bidi="en-US"/>
        </w:rPr>
        <w:t>Work involving excessive physical effort, including manual transport of loads</w:t>
      </w:r>
    </w:p>
    <w:p w14:paraId="63DB8477" w14:textId="77777777" w:rsidR="0039779B" w:rsidRPr="00674EF5" w:rsidRDefault="0039779B" w:rsidP="00A65F63">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For pregnant women:</w:t>
      </w:r>
    </w:p>
    <w:p w14:paraId="7775C5E8"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all work for which the highest values of the physical workload, measured by the net energy expenditure in performing the work, exceeds 2,900 kJ per shift, and in the case of casual work (performed up to 4 times per hour, if the total duration of such work does not exceed 4 hours per day) - 7.5 kJ/min;</w:t>
      </w:r>
    </w:p>
    <w:p w14:paraId="7C365F12"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lifting and carrying of objects weighing more than 3 kg;</w:t>
      </w:r>
    </w:p>
    <w:p w14:paraId="4CEA373D"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operation of device elements (levers, cranks, steering wheels, etc.), which requires the use of a force exceeding:</w:t>
      </w:r>
    </w:p>
    <w:p w14:paraId="5056092F" w14:textId="77777777" w:rsidR="0039779B" w:rsidRPr="00674EF5" w:rsidRDefault="0039779B" w:rsidP="00A65F63">
      <w:pPr>
        <w:numPr>
          <w:ilvl w:val="0"/>
          <w:numId w:val="26"/>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for two-hand operation - 12.5 N for permanent work and 25 N for casual work as defined in point 1,</w:t>
      </w:r>
    </w:p>
    <w:p w14:paraId="0FAB2ABE" w14:textId="77777777" w:rsidR="0039779B" w:rsidRPr="00674EF5" w:rsidRDefault="0039779B" w:rsidP="00A65F63">
      <w:pPr>
        <w:numPr>
          <w:ilvl w:val="0"/>
          <w:numId w:val="26"/>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for one-hand operation - 5 N for permanent work and 12.5 N for casual work, as defined in point 1;</w:t>
      </w:r>
    </w:p>
    <w:p w14:paraId="34936642"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foot operation of device elements (pedals, buttons, etc.), which requires the use of a force exceeding 30 N;</w:t>
      </w:r>
    </w:p>
    <w:p w14:paraId="15C6C467"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lifting uphill:</w:t>
      </w:r>
    </w:p>
    <w:p w14:paraId="05694F68" w14:textId="77777777" w:rsidR="0039779B" w:rsidRPr="00674EF5" w:rsidRDefault="0039779B" w:rsidP="00A65F63">
      <w:pPr>
        <w:numPr>
          <w:ilvl w:val="0"/>
          <w:numId w:val="32"/>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items for permanent work,</w:t>
      </w:r>
    </w:p>
    <w:p w14:paraId="3417EDCC" w14:textId="2B440E02" w:rsidR="0039779B" w:rsidRPr="00674EF5" w:rsidRDefault="0039779B" w:rsidP="00A65F63">
      <w:pPr>
        <w:numPr>
          <w:ilvl w:val="0"/>
          <w:numId w:val="32"/>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items weighing more than 1 kg for occasional work, as defined in point 1;</w:t>
      </w:r>
    </w:p>
    <w:p w14:paraId="150A7A9C"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two-handed movement of objects, if in order to initiate their movement it is necessary to use a force exceeding:</w:t>
      </w:r>
    </w:p>
    <w:p w14:paraId="4E0E81CC" w14:textId="77777777" w:rsidR="0039779B" w:rsidRPr="00674EF5" w:rsidRDefault="0039779B" w:rsidP="00A65F63">
      <w:pPr>
        <w:numPr>
          <w:ilvl w:val="0"/>
          <w:numId w:val="47"/>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30 N - when pushing,</w:t>
      </w:r>
    </w:p>
    <w:p w14:paraId="1D9641C2" w14:textId="77777777" w:rsidR="0039779B" w:rsidRPr="00674EF5" w:rsidRDefault="0039779B" w:rsidP="00A65F63">
      <w:pPr>
        <w:numPr>
          <w:ilvl w:val="0"/>
          <w:numId w:val="47"/>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25 N - when pulling;</w:t>
      </w:r>
    </w:p>
    <w:p w14:paraId="2865705E" w14:textId="0B9FF4DC"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rolling and rolling of objects with round shapes and participation in the collective handling of objects;</w:t>
      </w:r>
    </w:p>
    <w:p w14:paraId="56948529"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handling of liquids - hot, corrosive or harmful to health;</w:t>
      </w:r>
    </w:p>
    <w:p w14:paraId="1AC56CE2"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transporting loads on a one-wheeled trolley (wheelbarrow) and a multi-wheeled manually operated trolley;</w:t>
      </w:r>
    </w:p>
    <w:p w14:paraId="22EEDEAA"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 a forced position;</w:t>
      </w:r>
    </w:p>
    <w:p w14:paraId="40E0DAF4" w14:textId="77777777"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 a standing position for a total of more than 3 hours during a work shift, while the time spent in a standing position cannot exceed 15 minutes at a time, followed by a 15-minute break;</w:t>
      </w:r>
    </w:p>
    <w:p w14:paraId="66664DB8" w14:textId="065407C8" w:rsidR="0039779B" w:rsidRPr="00674EF5" w:rsidRDefault="0039779B" w:rsidP="00A65F63">
      <w:pPr>
        <w:numPr>
          <w:ilvl w:val="0"/>
          <w:numId w:val="46"/>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at positions with screen monitors - for a total time exceeding 8 hours a day, and the time spent using the screen monitor cannot exceed 50 minutes at a time, after which there should be at least a 10-minute break, included in the working time.</w:t>
      </w:r>
    </w:p>
    <w:p w14:paraId="5D148DB0" w14:textId="77777777" w:rsidR="0039779B" w:rsidRPr="00674EF5" w:rsidRDefault="0039779B" w:rsidP="00A65F63">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For women who are breastfeeding:</w:t>
      </w:r>
    </w:p>
    <w:p w14:paraId="788C7F10" w14:textId="77777777"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lastRenderedPageBreak/>
        <w:t>all work for which the highest values of physical workload, measured with net energy expenditure for the performance of work, exceed 4200 kJ per shift, and for occasional work, as defined in section 1(1) - 12.5 kJ / min;</w:t>
      </w:r>
    </w:p>
    <w:p w14:paraId="40F378C1" w14:textId="77777777"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lifting and carrying of objects with a weight exceeding:</w:t>
      </w:r>
    </w:p>
    <w:p w14:paraId="576C6C56" w14:textId="77777777" w:rsidR="0039779B" w:rsidRPr="00674EF5" w:rsidRDefault="0039779B" w:rsidP="00A65F63">
      <w:pPr>
        <w:numPr>
          <w:ilvl w:val="0"/>
          <w:numId w:val="49"/>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6 kg - for permanent work,</w:t>
      </w:r>
    </w:p>
    <w:p w14:paraId="7585127B" w14:textId="77777777" w:rsidR="0039779B" w:rsidRPr="00674EF5" w:rsidRDefault="0039779B" w:rsidP="00A65F63">
      <w:pPr>
        <w:numPr>
          <w:ilvl w:val="0"/>
          <w:numId w:val="49"/>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10 kg - for occasional work, as defined in sec. 1(1);</w:t>
      </w:r>
    </w:p>
    <w:p w14:paraId="0D22E076" w14:textId="77777777"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operation of device elements (levers, cranks, steering wheels, etc.), which requires the use of a force exceeding:</w:t>
      </w:r>
    </w:p>
    <w:p w14:paraId="0E09D860" w14:textId="77777777" w:rsidR="0039779B" w:rsidRPr="00674EF5" w:rsidRDefault="0039779B" w:rsidP="00A65F63">
      <w:pPr>
        <w:numPr>
          <w:ilvl w:val="0"/>
          <w:numId w:val="36"/>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for two-hand operation - 25 N for permanent work and 50 N for casual work, as defined in section 1(1),</w:t>
      </w:r>
    </w:p>
    <w:p w14:paraId="2ABE959F" w14:textId="542B35F9" w:rsidR="0039779B" w:rsidRPr="00674EF5" w:rsidRDefault="0039779B" w:rsidP="00A65F63">
      <w:pPr>
        <w:numPr>
          <w:ilvl w:val="0"/>
          <w:numId w:val="36"/>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for one-hand operation - 10 N for permanent work and 25 N for casual work, as defined in section1(1) (Journal of Laws - 3 - Pos. 796);</w:t>
      </w:r>
    </w:p>
    <w:p w14:paraId="6C7EB7D2" w14:textId="77777777"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foot operation of device elements (pedals, buttons, etc.), which requires the use of force exceeding:</w:t>
      </w:r>
    </w:p>
    <w:p w14:paraId="545EE2EE" w14:textId="77777777" w:rsidR="0039779B" w:rsidRPr="00674EF5" w:rsidRDefault="0039779B" w:rsidP="00A65F63">
      <w:pPr>
        <w:numPr>
          <w:ilvl w:val="0"/>
          <w:numId w:val="25"/>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60 N - for permanent work,</w:t>
      </w:r>
    </w:p>
    <w:p w14:paraId="5734B72D" w14:textId="77777777" w:rsidR="0039779B" w:rsidRPr="00674EF5" w:rsidRDefault="0039779B" w:rsidP="00A65F63">
      <w:pPr>
        <w:numPr>
          <w:ilvl w:val="0"/>
          <w:numId w:val="25"/>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100 N - for occasional work, as defined in sec. 1(1);</w:t>
      </w:r>
    </w:p>
    <w:p w14:paraId="1C6416B6" w14:textId="0983E1EC"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handling of items weighing more than 6 kg - to a height of more than 4 m or a distance exceeding 25 m;</w:t>
      </w:r>
    </w:p>
    <w:p w14:paraId="46C80408" w14:textId="55156421"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lifting uphill - on uneven surfaces, ramps, stairs, the maximum angle of inclination of which does not exceed 30 °, and the height of which does not exceed 4 m - items weighing more than 6 kg;</w:t>
      </w:r>
    </w:p>
    <w:p w14:paraId="024F7E6D" w14:textId="4BDD3D3C"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lifting uphill - on an uneven surface, ramps, stairs with a maximum inclination angle of more than 30 ° and a height of 4 m - items with a weight exceeding:</w:t>
      </w:r>
    </w:p>
    <w:p w14:paraId="3EB1D511" w14:textId="77777777" w:rsidR="0039779B" w:rsidRPr="00674EF5" w:rsidRDefault="0039779B" w:rsidP="00A65F63">
      <w:pPr>
        <w:numPr>
          <w:ilvl w:val="0"/>
          <w:numId w:val="23"/>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4 kg - for permanent work,</w:t>
      </w:r>
    </w:p>
    <w:p w14:paraId="4747D33B" w14:textId="77777777" w:rsidR="0039779B" w:rsidRPr="00674EF5" w:rsidRDefault="0039779B" w:rsidP="00A65F63">
      <w:pPr>
        <w:numPr>
          <w:ilvl w:val="0"/>
          <w:numId w:val="23"/>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6 kg - for occasional work, as defined in sec. 1 item 1;</w:t>
      </w:r>
    </w:p>
    <w:p w14:paraId="297F580D" w14:textId="77777777"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two-handed movement of objects, if in order to initiate their movement it is necessary to use a force exceeding:</w:t>
      </w:r>
    </w:p>
    <w:p w14:paraId="1561A77E" w14:textId="77777777" w:rsidR="0039779B" w:rsidRPr="00674EF5" w:rsidRDefault="0039779B" w:rsidP="00A65F63">
      <w:pPr>
        <w:numPr>
          <w:ilvl w:val="0"/>
          <w:numId w:val="33"/>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60 N - when pushing,</w:t>
      </w:r>
    </w:p>
    <w:p w14:paraId="5E634C29" w14:textId="77777777" w:rsidR="0039779B" w:rsidRPr="00674EF5" w:rsidRDefault="0039779B" w:rsidP="00A65F63">
      <w:pPr>
        <w:numPr>
          <w:ilvl w:val="0"/>
          <w:numId w:val="33"/>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50 N - when pulling;</w:t>
      </w:r>
    </w:p>
    <w:p w14:paraId="226DB45C" w14:textId="77777777"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rolling and rolling of objects with round shapes (in particular barrels, pipes with large diameters), if:</w:t>
      </w:r>
    </w:p>
    <w:p w14:paraId="65AD03BD" w14:textId="77777777" w:rsidR="0039779B" w:rsidRPr="00674EF5" w:rsidRDefault="0039779B" w:rsidP="00A65F63">
      <w:pPr>
        <w:numPr>
          <w:ilvl w:val="0"/>
          <w:numId w:val="42"/>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the weight of the objects rolled on a horizontal plane with a hard and smooth surface exceeds 40 kg per woman,</w:t>
      </w:r>
    </w:p>
    <w:p w14:paraId="39754D17" w14:textId="77777777" w:rsidR="0039779B" w:rsidRPr="00674EF5" w:rsidRDefault="0039779B" w:rsidP="00A65F63">
      <w:pPr>
        <w:numPr>
          <w:ilvl w:val="0"/>
          <w:numId w:val="42"/>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the weight of items rolled on the ramps exceeds 10 kg per woman;</w:t>
      </w:r>
    </w:p>
    <w:p w14:paraId="641B469E" w14:textId="77777777"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participation in collective handling of objects;</w:t>
      </w:r>
    </w:p>
    <w:p w14:paraId="0570FE62" w14:textId="77777777"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manual handling of liquids - hot, corrosive or harmful to health;</w:t>
      </w:r>
    </w:p>
    <w:p w14:paraId="5ADBA70E" w14:textId="77777777" w:rsidR="0039779B" w:rsidRPr="00674EF5" w:rsidRDefault="0039779B" w:rsidP="00A65F63">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transporting loads with a weight exceeding:</w:t>
      </w:r>
    </w:p>
    <w:p w14:paraId="37A4996E" w14:textId="77777777" w:rsidR="0039779B" w:rsidRPr="00674EF5" w:rsidRDefault="0039779B" w:rsidP="00A65F63">
      <w:pPr>
        <w:numPr>
          <w:ilvl w:val="0"/>
          <w:numId w:val="28"/>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20 kg - when transporting on a wheelbarrow on terrain with a slope not exceeding 5% or 15 kg - on terrain with a slope of more than 5%,</w:t>
      </w:r>
    </w:p>
    <w:p w14:paraId="409EE688" w14:textId="77777777" w:rsidR="0039779B" w:rsidRPr="00674EF5" w:rsidRDefault="0039779B" w:rsidP="00A65F63">
      <w:pPr>
        <w:numPr>
          <w:ilvl w:val="0"/>
          <w:numId w:val="28"/>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70 kg - when transporting on a 2-wheel cart on the terrain with a slope not exceeding 5% or 50 kg - on the terrain with a slope of more than 5%,</w:t>
      </w:r>
    </w:p>
    <w:p w14:paraId="2AFEB385" w14:textId="77777777" w:rsidR="0039779B" w:rsidRPr="00674EF5" w:rsidRDefault="0039779B" w:rsidP="00A65F63">
      <w:pPr>
        <w:numPr>
          <w:ilvl w:val="0"/>
          <w:numId w:val="28"/>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90 kg - when transporting on a 3- or more wheeled cart on the terrain with a slope not exceeding 5% or 70 kg - on the terrain with a slope of more than 5%.</w:t>
      </w:r>
    </w:p>
    <w:p w14:paraId="285C2563" w14:textId="77777777" w:rsidR="000A56F8" w:rsidRPr="00674EF5" w:rsidRDefault="000A56F8" w:rsidP="000A56F8">
      <w:pPr>
        <w:suppressAutoHyphens w:val="0"/>
        <w:autoSpaceDE w:val="0"/>
        <w:spacing w:line="276" w:lineRule="auto"/>
        <w:jc w:val="both"/>
        <w:rPr>
          <w:rFonts w:ascii="Arial" w:hAnsi="Arial" w:cs="Arial"/>
          <w:color w:val="000000" w:themeColor="text1"/>
          <w:lang w:eastAsia="pl-PL"/>
        </w:rPr>
      </w:pPr>
    </w:p>
    <w:p w14:paraId="6A7AFB1F" w14:textId="1BC7675A" w:rsidR="0039779B" w:rsidRPr="00674EF5" w:rsidRDefault="0039779B" w:rsidP="0037441D">
      <w:pPr>
        <w:suppressAutoHyphens w:val="0"/>
        <w:autoSpaceDE w:val="0"/>
        <w:spacing w:after="120" w:line="276" w:lineRule="auto"/>
        <w:jc w:val="both"/>
        <w:rPr>
          <w:rFonts w:ascii="Arial" w:hAnsi="Arial" w:cs="Arial"/>
          <w:color w:val="000000" w:themeColor="text1"/>
        </w:rPr>
      </w:pPr>
      <w:r w:rsidRPr="00674EF5">
        <w:rPr>
          <w:rFonts w:ascii="Arial" w:eastAsia="Arial" w:hAnsi="Arial" w:cs="Arial"/>
          <w:color w:val="000000" w:themeColor="text1"/>
          <w:lang w:bidi="en-US"/>
        </w:rPr>
        <w:t xml:space="preserve">The above-mentioned permissible cargo masses also include the mass of the transport device and apply to the transportation of cargo on an even, hard and smooth surface. In the case of </w:t>
      </w:r>
      <w:r w:rsidRPr="00674EF5">
        <w:rPr>
          <w:rFonts w:ascii="Arial" w:eastAsia="Arial" w:hAnsi="Arial" w:cs="Arial"/>
          <w:color w:val="000000" w:themeColor="text1"/>
          <w:lang w:bidi="en-US"/>
        </w:rPr>
        <w:lastRenderedPageBreak/>
        <w:t>transporting loads on an uneven or unpaved surface, the weight of the load, including the weight of the transport device, must not exceed 60% of the specified values;</w:t>
      </w:r>
    </w:p>
    <w:p w14:paraId="0B00BD77" w14:textId="77777777" w:rsidR="0039779B" w:rsidRPr="00674EF5" w:rsidRDefault="0039779B" w:rsidP="00C70B17">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transporting loads on a rail cart with a mass exceeding, including the mass of the trolley:</w:t>
      </w:r>
    </w:p>
    <w:p w14:paraId="3671329B" w14:textId="77777777" w:rsidR="0039779B" w:rsidRPr="00674EF5" w:rsidRDefault="0039779B" w:rsidP="0037441D">
      <w:pPr>
        <w:numPr>
          <w:ilvl w:val="0"/>
          <w:numId w:val="30"/>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120 kg - when transporting on terrain with a slope not exceeding 2%,</w:t>
      </w:r>
    </w:p>
    <w:p w14:paraId="2FAF3CE0" w14:textId="77777777" w:rsidR="0039779B" w:rsidRPr="00674EF5" w:rsidRDefault="0039779B" w:rsidP="0037441D">
      <w:pPr>
        <w:numPr>
          <w:ilvl w:val="0"/>
          <w:numId w:val="30"/>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90 kg - when transporting on terrain with a slope greater than 2%;</w:t>
      </w:r>
    </w:p>
    <w:p w14:paraId="70BF2BAC" w14:textId="77777777" w:rsidR="0039779B" w:rsidRPr="00674EF5" w:rsidRDefault="0039779B" w:rsidP="00C70B17">
      <w:pPr>
        <w:numPr>
          <w:ilvl w:val="0"/>
          <w:numId w:val="2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transporting loads:</w:t>
      </w:r>
    </w:p>
    <w:p w14:paraId="70FB5E91" w14:textId="77777777" w:rsidR="0039779B" w:rsidRPr="00674EF5" w:rsidRDefault="0039779B" w:rsidP="0037441D">
      <w:pPr>
        <w:numPr>
          <w:ilvl w:val="0"/>
          <w:numId w:val="37"/>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on a wheelbarrow or a multi-wheeled trolley on terrain with a slope of more than 8%,</w:t>
      </w:r>
    </w:p>
    <w:p w14:paraId="7667CEE4" w14:textId="77777777" w:rsidR="0039779B" w:rsidRPr="00674EF5" w:rsidRDefault="0039779B" w:rsidP="0037441D">
      <w:pPr>
        <w:numPr>
          <w:ilvl w:val="0"/>
          <w:numId w:val="37"/>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on a wheelbarrow or multi-wheeled trolley to a distance exceeding 200 m,</w:t>
      </w:r>
    </w:p>
    <w:p w14:paraId="07790887" w14:textId="77777777" w:rsidR="0039779B" w:rsidRPr="00674EF5" w:rsidRDefault="0039779B" w:rsidP="0037441D">
      <w:pPr>
        <w:numPr>
          <w:ilvl w:val="0"/>
          <w:numId w:val="37"/>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on a rail cart on terrain with a slope of more than 4%,</w:t>
      </w:r>
    </w:p>
    <w:p w14:paraId="4948D4B8" w14:textId="77777777" w:rsidR="0039779B" w:rsidRPr="00674EF5" w:rsidRDefault="0039779B" w:rsidP="0037441D">
      <w:pPr>
        <w:numPr>
          <w:ilvl w:val="0"/>
          <w:numId w:val="37"/>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on a rail cart over a distance exceeding 400 m.</w:t>
      </w:r>
    </w:p>
    <w:p w14:paraId="76063EEC" w14:textId="77777777" w:rsidR="0039779B" w:rsidRPr="00674EF5" w:rsidRDefault="0039779B" w:rsidP="0037441D">
      <w:pPr>
        <w:numPr>
          <w:ilvl w:val="0"/>
          <w:numId w:val="44"/>
        </w:numPr>
        <w:suppressAutoHyphens w:val="0"/>
        <w:autoSpaceDE w:val="0"/>
        <w:autoSpaceDN/>
        <w:spacing w:before="240" w:after="240" w:line="276" w:lineRule="auto"/>
        <w:ind w:left="851" w:hanging="425"/>
        <w:jc w:val="both"/>
        <w:textAlignment w:val="auto"/>
        <w:rPr>
          <w:rFonts w:ascii="Arial" w:hAnsi="Arial" w:cs="Arial"/>
          <w:color w:val="000000" w:themeColor="text1"/>
        </w:rPr>
      </w:pPr>
      <w:r w:rsidRPr="00674EF5">
        <w:rPr>
          <w:rFonts w:ascii="Arial" w:eastAsia="Arial" w:hAnsi="Arial" w:cs="Arial"/>
          <w:b/>
          <w:color w:val="000000" w:themeColor="text1"/>
          <w:lang w:bidi="en-US"/>
        </w:rPr>
        <w:t>Work in a cold, hot and changing microclimate</w:t>
      </w:r>
    </w:p>
    <w:p w14:paraId="2F26C36D" w14:textId="77777777" w:rsidR="0039779B" w:rsidRPr="00674EF5" w:rsidRDefault="0039779B" w:rsidP="0037441D">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For pregnant and breastfeeding women:</w:t>
      </w:r>
    </w:p>
    <w:p w14:paraId="7D23F460" w14:textId="77777777" w:rsidR="0039779B" w:rsidRPr="00674EF5" w:rsidRDefault="0039779B" w:rsidP="0037441D">
      <w:pPr>
        <w:numPr>
          <w:ilvl w:val="0"/>
          <w:numId w:val="35"/>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jobs performed in a hot microclimate in conditions where the PMV index (expected average grade), determined in accordance with the Polish Standard for such jobs, is greater than 1.0; Journal of Laws - 4 - Item 796</w:t>
      </w:r>
    </w:p>
    <w:p w14:paraId="67630786" w14:textId="77777777" w:rsidR="0039779B" w:rsidRPr="00674EF5" w:rsidRDefault="0039779B" w:rsidP="0037441D">
      <w:pPr>
        <w:numPr>
          <w:ilvl w:val="0"/>
          <w:numId w:val="35"/>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jobs carried out in a cold microclimate in conditions where the PMV index (expected average rating), determined in accordance with the Polish Standard for such jobs, is lower than -1.0;</w:t>
      </w:r>
    </w:p>
    <w:p w14:paraId="5D249B3C" w14:textId="77777777" w:rsidR="0039779B" w:rsidRPr="00674EF5" w:rsidRDefault="0039779B" w:rsidP="0037441D">
      <w:pPr>
        <w:numPr>
          <w:ilvl w:val="0"/>
          <w:numId w:val="35"/>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performed in an environment with large fluctuations in microclimate parameters, especially when there are sudden changes in air temperature in the range exceeding 15 ° C, with the inability to use at least 15-minute adaptation in a room with an intermediate temperature.</w:t>
      </w:r>
    </w:p>
    <w:p w14:paraId="00304A1A" w14:textId="77777777" w:rsidR="0039779B" w:rsidRPr="00674EF5" w:rsidRDefault="0039779B" w:rsidP="0037441D">
      <w:pPr>
        <w:numPr>
          <w:ilvl w:val="0"/>
          <w:numId w:val="44"/>
        </w:numPr>
        <w:suppressAutoHyphens w:val="0"/>
        <w:autoSpaceDE w:val="0"/>
        <w:autoSpaceDN/>
        <w:spacing w:before="120" w:after="120" w:line="276" w:lineRule="auto"/>
        <w:ind w:left="851" w:hanging="425"/>
        <w:jc w:val="both"/>
        <w:textAlignment w:val="auto"/>
        <w:rPr>
          <w:rFonts w:ascii="Arial" w:hAnsi="Arial" w:cs="Arial"/>
          <w:color w:val="000000" w:themeColor="text1"/>
        </w:rPr>
      </w:pPr>
      <w:r w:rsidRPr="00674EF5">
        <w:rPr>
          <w:rFonts w:ascii="Arial" w:eastAsia="Arial" w:hAnsi="Arial" w:cs="Arial"/>
          <w:b/>
          <w:color w:val="000000" w:themeColor="text1"/>
          <w:lang w:bidi="en-US"/>
        </w:rPr>
        <w:t>Work with exposure to noise or vibration</w:t>
      </w:r>
    </w:p>
    <w:p w14:paraId="69DA9B54" w14:textId="77777777" w:rsidR="0039779B" w:rsidRPr="00674EF5" w:rsidRDefault="0039779B" w:rsidP="0037441D">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For pregnant women:</w:t>
      </w:r>
    </w:p>
    <w:p w14:paraId="0285CB6C" w14:textId="77777777" w:rsidR="0039779B" w:rsidRPr="00674EF5" w:rsidRDefault="0039779B" w:rsidP="0037441D">
      <w:pPr>
        <w:numPr>
          <w:ilvl w:val="0"/>
          <w:numId w:val="48"/>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 conditions of exposure to noise where:</w:t>
      </w:r>
    </w:p>
    <w:p w14:paraId="61D9A2E8" w14:textId="77777777" w:rsidR="0039779B" w:rsidRPr="00674EF5" w:rsidRDefault="0039779B" w:rsidP="0037441D">
      <w:pPr>
        <w:numPr>
          <w:ilvl w:val="0"/>
          <w:numId w:val="45"/>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the exposure level related to the 8-hour daily or to the average weekly working time specified in the provisions of the Labour Code exceeds the value of 65 dB,</w:t>
      </w:r>
    </w:p>
    <w:p w14:paraId="754B92B8" w14:textId="77777777" w:rsidR="0039779B" w:rsidRPr="00674EF5" w:rsidRDefault="0039779B" w:rsidP="0037441D">
      <w:pPr>
        <w:numPr>
          <w:ilvl w:val="0"/>
          <w:numId w:val="45"/>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the peak C sound level exceeds 130 dB,</w:t>
      </w:r>
    </w:p>
    <w:p w14:paraId="4EFD0FB2" w14:textId="7B9EE112" w:rsidR="0039779B" w:rsidRPr="00674EF5" w:rsidRDefault="0039779B" w:rsidP="0037441D">
      <w:pPr>
        <w:numPr>
          <w:ilvl w:val="0"/>
          <w:numId w:val="45"/>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the maximum A-sound level exceeds 110 dB;</w:t>
      </w:r>
    </w:p>
    <w:p w14:paraId="61378F1E" w14:textId="0EE955C5" w:rsidR="0039779B" w:rsidRPr="00674EF5" w:rsidRDefault="0039779B" w:rsidP="0037441D">
      <w:pPr>
        <w:numPr>
          <w:ilvl w:val="0"/>
          <w:numId w:val="48"/>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 conditions of exposure to infrasound noise, the equivalent level of acoustic pressure adjusted with the frequency characteristic G, referred to the 8-hour daily or weekly average, specified in the provisions of the Labour Code, working time exceeds 86 dB;</w:t>
      </w:r>
    </w:p>
    <w:p w14:paraId="2B7A65AA" w14:textId="77777777" w:rsidR="0039779B" w:rsidRPr="00674EF5" w:rsidRDefault="0039779B" w:rsidP="0037441D">
      <w:pPr>
        <w:numPr>
          <w:ilvl w:val="0"/>
          <w:numId w:val="48"/>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 conditions of exposure to ultrasonic noise in which:</w:t>
      </w:r>
    </w:p>
    <w:p w14:paraId="119AF697" w14:textId="38D5A731" w:rsidR="0039779B" w:rsidRPr="00674EF5" w:rsidRDefault="0039779B" w:rsidP="0037441D">
      <w:pPr>
        <w:numPr>
          <w:ilvl w:val="0"/>
          <w:numId w:val="41"/>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equivalent sound pressure levels in third octave bands with central frequencies from 10 kHz to 40 kHz, related to the 8-hour daily or the average weekly working time specified in the provisions of the Labour Code,</w:t>
      </w:r>
    </w:p>
    <w:p w14:paraId="78A7C472" w14:textId="61CFDF29" w:rsidR="0039779B" w:rsidRPr="00674EF5" w:rsidRDefault="0039779B" w:rsidP="0037441D">
      <w:pPr>
        <w:numPr>
          <w:ilvl w:val="0"/>
          <w:numId w:val="41"/>
        </w:numPr>
        <w:suppressAutoHyphens w:val="0"/>
        <w:autoSpaceDE w:val="0"/>
        <w:autoSpaceDN/>
        <w:spacing w:after="12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Maximum sound pressure levels in one-third octave bands with center frequencies from 10 kHz to 40 kHz - exceed the following values:</w:t>
      </w:r>
    </w:p>
    <w:tbl>
      <w:tblPr>
        <w:tblW w:w="0" w:type="auto"/>
        <w:jc w:val="center"/>
        <w:tblLayout w:type="fixed"/>
        <w:tblLook w:val="0000" w:firstRow="0" w:lastRow="0" w:firstColumn="0" w:lastColumn="0" w:noHBand="0" w:noVBand="0"/>
      </w:tblPr>
      <w:tblGrid>
        <w:gridCol w:w="2166"/>
        <w:gridCol w:w="4609"/>
        <w:gridCol w:w="2436"/>
      </w:tblGrid>
      <w:tr w:rsidR="00674EF5" w:rsidRPr="00674EF5" w14:paraId="385E821D" w14:textId="77777777" w:rsidTr="000276DA">
        <w:trPr>
          <w:trHeight w:val="1620"/>
          <w:jc w:val="center"/>
        </w:trPr>
        <w:tc>
          <w:tcPr>
            <w:tcW w:w="2166" w:type="dxa"/>
            <w:tcBorders>
              <w:top w:val="single" w:sz="4" w:space="0" w:color="000000"/>
              <w:left w:val="single" w:sz="4" w:space="0" w:color="000000"/>
              <w:bottom w:val="single" w:sz="4" w:space="0" w:color="000000"/>
            </w:tcBorders>
            <w:shd w:val="clear" w:color="auto" w:fill="auto"/>
            <w:vAlign w:val="center"/>
          </w:tcPr>
          <w:p w14:paraId="19483F1A" w14:textId="7C349188" w:rsidR="0039779B" w:rsidRPr="00674EF5" w:rsidRDefault="0039779B" w:rsidP="000276DA">
            <w:pPr>
              <w:suppressAutoHyphens w:val="0"/>
              <w:autoSpaceDE w:val="0"/>
              <w:spacing w:after="120"/>
              <w:jc w:val="center"/>
              <w:rPr>
                <w:rFonts w:ascii="Arial" w:hAnsi="Arial" w:cs="Arial"/>
                <w:color w:val="000000" w:themeColor="text1"/>
              </w:rPr>
            </w:pPr>
            <w:r w:rsidRPr="00674EF5">
              <w:rPr>
                <w:rFonts w:ascii="Arial" w:eastAsia="Arial" w:hAnsi="Arial" w:cs="Arial"/>
                <w:color w:val="000000" w:themeColor="text1"/>
                <w:lang w:bidi="en-US"/>
              </w:rPr>
              <w:lastRenderedPageBreak/>
              <w:t>Central frequency of third octave bands (kHz)</w:t>
            </w:r>
          </w:p>
        </w:tc>
        <w:tc>
          <w:tcPr>
            <w:tcW w:w="4609" w:type="dxa"/>
            <w:tcBorders>
              <w:top w:val="single" w:sz="4" w:space="0" w:color="000000"/>
              <w:left w:val="single" w:sz="4" w:space="0" w:color="000000"/>
              <w:bottom w:val="single" w:sz="4" w:space="0" w:color="000000"/>
            </w:tcBorders>
            <w:shd w:val="clear" w:color="auto" w:fill="auto"/>
            <w:vAlign w:val="center"/>
          </w:tcPr>
          <w:p w14:paraId="2C3990FB" w14:textId="08FD30C9" w:rsidR="0039779B" w:rsidRPr="00674EF5" w:rsidRDefault="0039779B" w:rsidP="000276DA">
            <w:pPr>
              <w:suppressAutoHyphens w:val="0"/>
              <w:autoSpaceDE w:val="0"/>
              <w:spacing w:after="120"/>
              <w:jc w:val="center"/>
              <w:rPr>
                <w:rFonts w:ascii="Arial" w:hAnsi="Arial" w:cs="Arial"/>
                <w:color w:val="000000" w:themeColor="text1"/>
              </w:rPr>
            </w:pPr>
            <w:r w:rsidRPr="00674EF5">
              <w:rPr>
                <w:rFonts w:ascii="Arial" w:eastAsia="Arial" w:hAnsi="Arial" w:cs="Arial"/>
                <w:color w:val="000000" w:themeColor="text1"/>
                <w:lang w:bidi="en-US"/>
              </w:rPr>
              <w:t xml:space="preserve">Equivalent sound pressure level related to the 8-hour daily or to the average weekly working time specified in the provisions of the </w:t>
            </w:r>
            <w:r w:rsidR="00FB4D5A">
              <w:rPr>
                <w:rFonts w:ascii="Arial" w:eastAsia="Arial" w:hAnsi="Arial" w:cs="Arial"/>
                <w:color w:val="000000" w:themeColor="text1"/>
                <w:lang w:bidi="en-US"/>
              </w:rPr>
              <w:t xml:space="preserve">Polish </w:t>
            </w:r>
            <w:r w:rsidRPr="00674EF5">
              <w:rPr>
                <w:rFonts w:ascii="Arial" w:eastAsia="Arial" w:hAnsi="Arial" w:cs="Arial"/>
                <w:color w:val="000000" w:themeColor="text1"/>
                <w:lang w:bidi="en-US"/>
              </w:rPr>
              <w:t>Labour Code (dB)</w:t>
            </w:r>
          </w:p>
        </w:tc>
        <w:tc>
          <w:tcPr>
            <w:tcW w:w="24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F6D538" w14:textId="6303DB54" w:rsidR="0039779B" w:rsidRPr="00674EF5" w:rsidRDefault="0039779B" w:rsidP="000276DA">
            <w:pPr>
              <w:suppressAutoHyphens w:val="0"/>
              <w:autoSpaceDE w:val="0"/>
              <w:spacing w:after="120"/>
              <w:jc w:val="center"/>
              <w:rPr>
                <w:rFonts w:ascii="Arial" w:hAnsi="Arial" w:cs="Arial"/>
                <w:color w:val="000000" w:themeColor="text1"/>
              </w:rPr>
            </w:pPr>
            <w:r w:rsidRPr="00674EF5">
              <w:rPr>
                <w:rFonts w:ascii="Arial" w:eastAsia="Arial" w:hAnsi="Arial" w:cs="Arial"/>
                <w:color w:val="000000" w:themeColor="text1"/>
                <w:lang w:bidi="en-US"/>
              </w:rPr>
              <w:t>Sound pressure level (dB)</w:t>
            </w:r>
          </w:p>
        </w:tc>
      </w:tr>
      <w:tr w:rsidR="00674EF5" w:rsidRPr="00674EF5" w14:paraId="1139C1E7" w14:textId="77777777" w:rsidTr="000276DA">
        <w:trPr>
          <w:jc w:val="center"/>
        </w:trPr>
        <w:tc>
          <w:tcPr>
            <w:tcW w:w="2166" w:type="dxa"/>
            <w:tcBorders>
              <w:top w:val="single" w:sz="4" w:space="0" w:color="000000"/>
              <w:left w:val="single" w:sz="4" w:space="0" w:color="000000"/>
              <w:bottom w:val="single" w:sz="4" w:space="0" w:color="000000"/>
            </w:tcBorders>
            <w:shd w:val="clear" w:color="auto" w:fill="auto"/>
            <w:vAlign w:val="center"/>
          </w:tcPr>
          <w:p w14:paraId="1CB251ED" w14:textId="77777777" w:rsidR="0039779B" w:rsidRPr="00674EF5" w:rsidRDefault="0039779B" w:rsidP="00DD6327">
            <w:pPr>
              <w:suppressAutoHyphens w:val="0"/>
              <w:autoSpaceDE w:val="0"/>
              <w:spacing w:before="60" w:after="60"/>
              <w:jc w:val="center"/>
              <w:rPr>
                <w:rFonts w:ascii="Arial" w:hAnsi="Arial" w:cs="Arial"/>
                <w:color w:val="000000" w:themeColor="text1"/>
              </w:rPr>
            </w:pPr>
            <w:r w:rsidRPr="00674EF5">
              <w:rPr>
                <w:rFonts w:ascii="Arial" w:eastAsia="Arial" w:hAnsi="Arial" w:cs="Arial"/>
                <w:color w:val="000000" w:themeColor="text1"/>
                <w:lang w:bidi="en-US"/>
              </w:rPr>
              <w:t>10; 12,5; 16</w:t>
            </w:r>
          </w:p>
        </w:tc>
        <w:tc>
          <w:tcPr>
            <w:tcW w:w="4609" w:type="dxa"/>
            <w:tcBorders>
              <w:top w:val="single" w:sz="4" w:space="0" w:color="000000"/>
              <w:left w:val="single" w:sz="4" w:space="0" w:color="000000"/>
              <w:bottom w:val="single" w:sz="4" w:space="0" w:color="000000"/>
            </w:tcBorders>
            <w:shd w:val="clear" w:color="auto" w:fill="auto"/>
            <w:vAlign w:val="center"/>
          </w:tcPr>
          <w:p w14:paraId="7FFDBE32" w14:textId="77777777" w:rsidR="0039779B" w:rsidRPr="00674EF5" w:rsidRDefault="0039779B" w:rsidP="00DD6327">
            <w:pPr>
              <w:suppressAutoHyphens w:val="0"/>
              <w:autoSpaceDE w:val="0"/>
              <w:spacing w:before="60" w:after="60"/>
              <w:jc w:val="center"/>
              <w:rPr>
                <w:rFonts w:ascii="Arial" w:hAnsi="Arial" w:cs="Arial"/>
                <w:color w:val="000000" w:themeColor="text1"/>
              </w:rPr>
            </w:pPr>
            <w:r w:rsidRPr="00674EF5">
              <w:rPr>
                <w:rFonts w:ascii="Arial" w:eastAsia="Arial" w:hAnsi="Arial" w:cs="Arial"/>
                <w:color w:val="000000" w:themeColor="text1"/>
                <w:lang w:bidi="en-US"/>
              </w:rPr>
              <w:t>75</w:t>
            </w:r>
          </w:p>
        </w:tc>
        <w:tc>
          <w:tcPr>
            <w:tcW w:w="24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7680D8" w14:textId="77777777" w:rsidR="0039779B" w:rsidRPr="00674EF5" w:rsidRDefault="0039779B" w:rsidP="00DD6327">
            <w:pPr>
              <w:suppressAutoHyphens w:val="0"/>
              <w:autoSpaceDE w:val="0"/>
              <w:spacing w:before="60" w:after="60"/>
              <w:jc w:val="center"/>
              <w:rPr>
                <w:rFonts w:ascii="Arial" w:hAnsi="Arial" w:cs="Arial"/>
                <w:color w:val="000000" w:themeColor="text1"/>
              </w:rPr>
            </w:pPr>
            <w:r w:rsidRPr="00674EF5">
              <w:rPr>
                <w:rFonts w:ascii="Arial" w:eastAsia="Arial" w:hAnsi="Arial" w:cs="Arial"/>
                <w:color w:val="000000" w:themeColor="text1"/>
                <w:lang w:bidi="en-US"/>
              </w:rPr>
              <w:t>95</w:t>
            </w:r>
          </w:p>
        </w:tc>
      </w:tr>
      <w:tr w:rsidR="00674EF5" w:rsidRPr="00674EF5" w14:paraId="536A1F4C" w14:textId="77777777" w:rsidTr="000276DA">
        <w:trPr>
          <w:jc w:val="center"/>
        </w:trPr>
        <w:tc>
          <w:tcPr>
            <w:tcW w:w="2166" w:type="dxa"/>
            <w:tcBorders>
              <w:top w:val="single" w:sz="4" w:space="0" w:color="000000"/>
              <w:left w:val="single" w:sz="4" w:space="0" w:color="000000"/>
              <w:bottom w:val="single" w:sz="4" w:space="0" w:color="000000"/>
            </w:tcBorders>
            <w:shd w:val="clear" w:color="auto" w:fill="auto"/>
            <w:vAlign w:val="center"/>
          </w:tcPr>
          <w:p w14:paraId="6FD06FD1" w14:textId="77777777" w:rsidR="0039779B" w:rsidRPr="00674EF5" w:rsidRDefault="0039779B" w:rsidP="00DD6327">
            <w:pPr>
              <w:spacing w:before="60" w:after="60"/>
              <w:jc w:val="center"/>
              <w:rPr>
                <w:rFonts w:ascii="Arial" w:hAnsi="Arial" w:cs="Arial"/>
                <w:color w:val="000000" w:themeColor="text1"/>
              </w:rPr>
            </w:pPr>
            <w:r w:rsidRPr="00674EF5">
              <w:rPr>
                <w:rFonts w:ascii="Arial" w:eastAsia="Arial" w:hAnsi="Arial" w:cs="Arial"/>
                <w:color w:val="000000" w:themeColor="text1"/>
                <w:lang w:bidi="en-US"/>
              </w:rPr>
              <w:t>20</w:t>
            </w:r>
          </w:p>
        </w:tc>
        <w:tc>
          <w:tcPr>
            <w:tcW w:w="4609" w:type="dxa"/>
            <w:tcBorders>
              <w:top w:val="single" w:sz="4" w:space="0" w:color="000000"/>
              <w:left w:val="single" w:sz="4" w:space="0" w:color="000000"/>
              <w:bottom w:val="single" w:sz="4" w:space="0" w:color="000000"/>
            </w:tcBorders>
            <w:shd w:val="clear" w:color="auto" w:fill="auto"/>
            <w:vAlign w:val="center"/>
          </w:tcPr>
          <w:p w14:paraId="2A5E87E8" w14:textId="77777777" w:rsidR="0039779B" w:rsidRPr="00674EF5" w:rsidRDefault="0039779B" w:rsidP="00DD6327">
            <w:pPr>
              <w:spacing w:before="60" w:after="60"/>
              <w:jc w:val="center"/>
              <w:rPr>
                <w:rFonts w:ascii="Arial" w:hAnsi="Arial" w:cs="Arial"/>
                <w:color w:val="000000" w:themeColor="text1"/>
              </w:rPr>
            </w:pPr>
            <w:r w:rsidRPr="00674EF5">
              <w:rPr>
                <w:rFonts w:ascii="Arial" w:eastAsia="Arial" w:hAnsi="Arial" w:cs="Arial"/>
                <w:color w:val="000000" w:themeColor="text1"/>
                <w:lang w:bidi="en-US"/>
              </w:rPr>
              <w:t>85</w:t>
            </w:r>
          </w:p>
        </w:tc>
        <w:tc>
          <w:tcPr>
            <w:tcW w:w="24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90A72D" w14:textId="77777777" w:rsidR="0039779B" w:rsidRPr="00674EF5" w:rsidRDefault="0039779B" w:rsidP="00DD6327">
            <w:pPr>
              <w:spacing w:before="60" w:after="60"/>
              <w:jc w:val="center"/>
              <w:rPr>
                <w:rFonts w:ascii="Arial" w:hAnsi="Arial" w:cs="Arial"/>
                <w:color w:val="000000" w:themeColor="text1"/>
              </w:rPr>
            </w:pPr>
            <w:r w:rsidRPr="00674EF5">
              <w:rPr>
                <w:rFonts w:ascii="Arial" w:eastAsia="Arial" w:hAnsi="Arial" w:cs="Arial"/>
                <w:color w:val="000000" w:themeColor="text1"/>
                <w:lang w:bidi="en-US"/>
              </w:rPr>
              <w:t>105</w:t>
            </w:r>
          </w:p>
        </w:tc>
      </w:tr>
      <w:tr w:rsidR="00674EF5" w:rsidRPr="00674EF5" w14:paraId="122A7F24" w14:textId="77777777" w:rsidTr="000276DA">
        <w:trPr>
          <w:jc w:val="center"/>
        </w:trPr>
        <w:tc>
          <w:tcPr>
            <w:tcW w:w="2166" w:type="dxa"/>
            <w:tcBorders>
              <w:top w:val="single" w:sz="4" w:space="0" w:color="000000"/>
              <w:left w:val="single" w:sz="4" w:space="0" w:color="000000"/>
              <w:bottom w:val="single" w:sz="4" w:space="0" w:color="000000"/>
            </w:tcBorders>
            <w:shd w:val="clear" w:color="auto" w:fill="auto"/>
            <w:vAlign w:val="center"/>
          </w:tcPr>
          <w:p w14:paraId="293F780F" w14:textId="77777777" w:rsidR="0039779B" w:rsidRPr="00674EF5" w:rsidRDefault="0039779B" w:rsidP="00DD6327">
            <w:pPr>
              <w:suppressAutoHyphens w:val="0"/>
              <w:autoSpaceDE w:val="0"/>
              <w:spacing w:before="60" w:after="60"/>
              <w:jc w:val="center"/>
              <w:rPr>
                <w:rFonts w:ascii="Arial" w:hAnsi="Arial" w:cs="Arial"/>
                <w:color w:val="000000" w:themeColor="text1"/>
              </w:rPr>
            </w:pPr>
            <w:r w:rsidRPr="00674EF5">
              <w:rPr>
                <w:rFonts w:ascii="Arial" w:eastAsia="Arial" w:hAnsi="Arial" w:cs="Arial"/>
                <w:color w:val="000000" w:themeColor="text1"/>
                <w:lang w:bidi="en-US"/>
              </w:rPr>
              <w:t>25</w:t>
            </w:r>
          </w:p>
        </w:tc>
        <w:tc>
          <w:tcPr>
            <w:tcW w:w="4609" w:type="dxa"/>
            <w:tcBorders>
              <w:top w:val="single" w:sz="4" w:space="0" w:color="000000"/>
              <w:left w:val="single" w:sz="4" w:space="0" w:color="000000"/>
              <w:bottom w:val="single" w:sz="4" w:space="0" w:color="000000"/>
            </w:tcBorders>
            <w:shd w:val="clear" w:color="auto" w:fill="auto"/>
            <w:vAlign w:val="center"/>
          </w:tcPr>
          <w:p w14:paraId="02ED9BF0" w14:textId="77777777" w:rsidR="0039779B" w:rsidRPr="00674EF5" w:rsidRDefault="0039779B" w:rsidP="00DD6327">
            <w:pPr>
              <w:suppressAutoHyphens w:val="0"/>
              <w:autoSpaceDE w:val="0"/>
              <w:spacing w:before="60" w:after="60"/>
              <w:jc w:val="center"/>
              <w:rPr>
                <w:rFonts w:ascii="Arial" w:hAnsi="Arial" w:cs="Arial"/>
                <w:color w:val="000000" w:themeColor="text1"/>
              </w:rPr>
            </w:pPr>
            <w:r w:rsidRPr="00674EF5">
              <w:rPr>
                <w:rFonts w:ascii="Arial" w:eastAsia="Arial" w:hAnsi="Arial" w:cs="Arial"/>
                <w:color w:val="000000" w:themeColor="text1"/>
                <w:lang w:bidi="en-US"/>
              </w:rPr>
              <w:t>100</w:t>
            </w:r>
          </w:p>
        </w:tc>
        <w:tc>
          <w:tcPr>
            <w:tcW w:w="24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83FA69" w14:textId="77777777" w:rsidR="0039779B" w:rsidRPr="00674EF5" w:rsidRDefault="0039779B" w:rsidP="00DD6327">
            <w:pPr>
              <w:suppressAutoHyphens w:val="0"/>
              <w:autoSpaceDE w:val="0"/>
              <w:spacing w:before="60" w:after="60"/>
              <w:jc w:val="center"/>
              <w:rPr>
                <w:rFonts w:ascii="Arial" w:hAnsi="Arial" w:cs="Arial"/>
                <w:color w:val="000000" w:themeColor="text1"/>
              </w:rPr>
            </w:pPr>
            <w:r w:rsidRPr="00674EF5">
              <w:rPr>
                <w:rFonts w:ascii="Arial" w:eastAsia="Arial" w:hAnsi="Arial" w:cs="Arial"/>
                <w:color w:val="000000" w:themeColor="text1"/>
                <w:lang w:bidi="en-US"/>
              </w:rPr>
              <w:t>120</w:t>
            </w:r>
          </w:p>
        </w:tc>
      </w:tr>
      <w:tr w:rsidR="0039779B" w:rsidRPr="00674EF5" w14:paraId="1A3E0AE8" w14:textId="77777777" w:rsidTr="000276DA">
        <w:trPr>
          <w:trHeight w:val="184"/>
          <w:jc w:val="center"/>
        </w:trPr>
        <w:tc>
          <w:tcPr>
            <w:tcW w:w="2166" w:type="dxa"/>
            <w:tcBorders>
              <w:top w:val="single" w:sz="4" w:space="0" w:color="000000"/>
              <w:left w:val="single" w:sz="4" w:space="0" w:color="000000"/>
              <w:bottom w:val="single" w:sz="4" w:space="0" w:color="000000"/>
            </w:tcBorders>
            <w:shd w:val="clear" w:color="auto" w:fill="auto"/>
            <w:vAlign w:val="center"/>
          </w:tcPr>
          <w:p w14:paraId="035C4F57" w14:textId="77777777" w:rsidR="0039779B" w:rsidRPr="00674EF5" w:rsidRDefault="0039779B" w:rsidP="00DD6327">
            <w:pPr>
              <w:suppressAutoHyphens w:val="0"/>
              <w:autoSpaceDE w:val="0"/>
              <w:spacing w:before="60" w:after="60"/>
              <w:jc w:val="center"/>
              <w:rPr>
                <w:rFonts w:ascii="Arial" w:hAnsi="Arial" w:cs="Arial"/>
                <w:color w:val="000000" w:themeColor="text1"/>
              </w:rPr>
            </w:pPr>
            <w:r w:rsidRPr="00674EF5">
              <w:rPr>
                <w:rFonts w:ascii="Arial" w:eastAsia="Arial" w:hAnsi="Arial" w:cs="Arial"/>
                <w:color w:val="000000" w:themeColor="text1"/>
                <w:lang w:bidi="en-US"/>
              </w:rPr>
              <w:t>31,5; 40</w:t>
            </w:r>
          </w:p>
        </w:tc>
        <w:tc>
          <w:tcPr>
            <w:tcW w:w="4609" w:type="dxa"/>
            <w:tcBorders>
              <w:top w:val="single" w:sz="4" w:space="0" w:color="000000"/>
              <w:left w:val="single" w:sz="4" w:space="0" w:color="000000"/>
              <w:bottom w:val="single" w:sz="4" w:space="0" w:color="000000"/>
            </w:tcBorders>
            <w:shd w:val="clear" w:color="auto" w:fill="auto"/>
            <w:vAlign w:val="center"/>
          </w:tcPr>
          <w:p w14:paraId="075C661F" w14:textId="77777777" w:rsidR="0039779B" w:rsidRPr="00674EF5" w:rsidRDefault="0039779B" w:rsidP="00DD6327">
            <w:pPr>
              <w:suppressAutoHyphens w:val="0"/>
              <w:autoSpaceDE w:val="0"/>
              <w:spacing w:before="60" w:after="60"/>
              <w:jc w:val="center"/>
              <w:rPr>
                <w:rFonts w:ascii="Arial" w:hAnsi="Arial" w:cs="Arial"/>
                <w:color w:val="000000" w:themeColor="text1"/>
              </w:rPr>
            </w:pPr>
            <w:r w:rsidRPr="00674EF5">
              <w:rPr>
                <w:rFonts w:ascii="Arial" w:eastAsia="Arial" w:hAnsi="Arial" w:cs="Arial"/>
                <w:color w:val="000000" w:themeColor="text1"/>
                <w:lang w:bidi="en-US"/>
              </w:rPr>
              <w:t>105</w:t>
            </w:r>
          </w:p>
        </w:tc>
        <w:tc>
          <w:tcPr>
            <w:tcW w:w="24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C6587F" w14:textId="77777777" w:rsidR="0039779B" w:rsidRPr="00674EF5" w:rsidRDefault="0039779B" w:rsidP="00DD6327">
            <w:pPr>
              <w:suppressAutoHyphens w:val="0"/>
              <w:autoSpaceDE w:val="0"/>
              <w:spacing w:before="60" w:after="60"/>
              <w:jc w:val="center"/>
              <w:rPr>
                <w:rFonts w:ascii="Arial" w:hAnsi="Arial" w:cs="Arial"/>
                <w:color w:val="000000" w:themeColor="text1"/>
              </w:rPr>
            </w:pPr>
            <w:r w:rsidRPr="00674EF5">
              <w:rPr>
                <w:rFonts w:ascii="Arial" w:eastAsia="Arial" w:hAnsi="Arial" w:cs="Arial"/>
                <w:color w:val="000000" w:themeColor="text1"/>
                <w:lang w:bidi="en-US"/>
              </w:rPr>
              <w:t>125</w:t>
            </w:r>
          </w:p>
        </w:tc>
      </w:tr>
    </w:tbl>
    <w:p w14:paraId="67745EC4" w14:textId="77777777" w:rsidR="0039779B" w:rsidRPr="00674EF5" w:rsidRDefault="0039779B" w:rsidP="0037441D">
      <w:pPr>
        <w:numPr>
          <w:ilvl w:val="0"/>
          <w:numId w:val="48"/>
        </w:numPr>
        <w:suppressAutoHyphens w:val="0"/>
        <w:autoSpaceDE w:val="0"/>
        <w:autoSpaceDN/>
        <w:spacing w:before="120"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 conditions of exposure to vibrations affecting the body through the upper limbs, whose:</w:t>
      </w:r>
    </w:p>
    <w:p w14:paraId="766461E3" w14:textId="685452B1" w:rsidR="0039779B" w:rsidRPr="00674EF5" w:rsidRDefault="0039779B" w:rsidP="0037441D">
      <w:pPr>
        <w:numPr>
          <w:ilvl w:val="0"/>
          <w:numId w:val="38"/>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 xml:space="preserve">daily exposure value, expressed in the form of energy equivalent for 8 hours of operation of the vector sum of the effective, frequency-corrected vibration accelerations, determined for the three directional components (ahwx, ahwy, ahwz), exceeds 1 m / s </w:t>
      </w:r>
      <w:r w:rsidRPr="00674EF5">
        <w:rPr>
          <w:rFonts w:ascii="Arial" w:eastAsia="Arial" w:hAnsi="Arial" w:cs="Arial"/>
          <w:color w:val="000000" w:themeColor="text1"/>
          <w:vertAlign w:val="superscript"/>
          <w:lang w:bidi="en-US"/>
        </w:rPr>
        <w:t>2</w:t>
      </w:r>
      <w:r w:rsidRPr="00674EF5">
        <w:rPr>
          <w:rFonts w:ascii="Arial" w:eastAsia="Arial" w:hAnsi="Arial" w:cs="Arial"/>
          <w:color w:val="000000" w:themeColor="text1"/>
          <w:lang w:bidi="en-US"/>
        </w:rPr>
        <w:t>,</w:t>
      </w:r>
    </w:p>
    <w:p w14:paraId="040C35C2" w14:textId="77777777" w:rsidR="0039779B" w:rsidRPr="00674EF5" w:rsidRDefault="0039779B" w:rsidP="0037441D">
      <w:pPr>
        <w:numPr>
          <w:ilvl w:val="0"/>
          <w:numId w:val="38"/>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 xml:space="preserve">an exposure value of 30 minutes or less, expressed as the vector sum of the effective frequency-corrected vibration accelerations determined for the three directional components (ahwx, ahwy, ahwz), exceeds 4 m / s </w:t>
      </w:r>
      <w:r w:rsidRPr="00674EF5">
        <w:rPr>
          <w:rFonts w:ascii="Arial" w:eastAsia="Arial" w:hAnsi="Arial" w:cs="Arial"/>
          <w:color w:val="000000" w:themeColor="text1"/>
          <w:vertAlign w:val="superscript"/>
          <w:lang w:bidi="en-US"/>
        </w:rPr>
        <w:t>2</w:t>
      </w:r>
      <w:r w:rsidRPr="00674EF5">
        <w:rPr>
          <w:rFonts w:ascii="Arial" w:eastAsia="Arial" w:hAnsi="Arial" w:cs="Arial"/>
          <w:color w:val="000000" w:themeColor="text1"/>
          <w:lang w:bidi="en-US"/>
        </w:rPr>
        <w:t xml:space="preserve"> ;</w:t>
      </w:r>
    </w:p>
    <w:p w14:paraId="6377035B" w14:textId="2A0AF0FE" w:rsidR="0039779B" w:rsidRPr="00674EF5" w:rsidRDefault="0039779B" w:rsidP="0037441D">
      <w:pPr>
        <w:numPr>
          <w:ilvl w:val="0"/>
          <w:numId w:val="48"/>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all work in conditions of exposure to vibrations with general impact on the human body.</w:t>
      </w:r>
    </w:p>
    <w:p w14:paraId="15434BB4" w14:textId="77777777" w:rsidR="0039779B" w:rsidRPr="00674EF5" w:rsidRDefault="0039779B" w:rsidP="0037441D">
      <w:pPr>
        <w:numPr>
          <w:ilvl w:val="0"/>
          <w:numId w:val="44"/>
        </w:numPr>
        <w:suppressAutoHyphens w:val="0"/>
        <w:autoSpaceDE w:val="0"/>
        <w:autoSpaceDN/>
        <w:spacing w:before="240" w:after="240" w:line="276" w:lineRule="auto"/>
        <w:ind w:left="851" w:hanging="425"/>
        <w:jc w:val="both"/>
        <w:textAlignment w:val="auto"/>
        <w:rPr>
          <w:rFonts w:ascii="Arial" w:hAnsi="Arial" w:cs="Arial"/>
          <w:color w:val="000000" w:themeColor="text1"/>
        </w:rPr>
      </w:pPr>
      <w:r w:rsidRPr="00674EF5">
        <w:rPr>
          <w:rFonts w:ascii="Arial" w:eastAsia="Arial" w:hAnsi="Arial" w:cs="Arial"/>
          <w:b/>
          <w:color w:val="000000" w:themeColor="text1"/>
          <w:lang w:bidi="en-US"/>
        </w:rPr>
        <w:t>Work involving exposure to an electromagnetic field with a frequency of 0 Hz to 300 GHz and ionizing radiation</w:t>
      </w:r>
    </w:p>
    <w:p w14:paraId="32A4C631" w14:textId="77777777" w:rsidR="0039779B" w:rsidRPr="00674EF5" w:rsidRDefault="0039779B" w:rsidP="0037441D">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For pregnant women:</w:t>
      </w:r>
    </w:p>
    <w:p w14:paraId="76540962" w14:textId="77777777" w:rsidR="0039779B" w:rsidRPr="00674EF5" w:rsidRDefault="0039779B" w:rsidP="0037441D">
      <w:pPr>
        <w:numPr>
          <w:ilvl w:val="0"/>
          <w:numId w:val="43"/>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within the range of the electromagnetic field with intensities exceeding the values for the safe zone, specified in the regulations on the highest permissible concentrations and intensities of factors harmful to health in the work environment;</w:t>
      </w:r>
    </w:p>
    <w:p w14:paraId="38E89F30" w14:textId="632DDD7E" w:rsidR="0039779B" w:rsidRPr="00674EF5" w:rsidRDefault="0039779B" w:rsidP="0037441D">
      <w:pPr>
        <w:numPr>
          <w:ilvl w:val="0"/>
          <w:numId w:val="43"/>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 xml:space="preserve">work in conditions of exposure to ionizing radiation specified in the provisions of the Atomic Law. </w:t>
      </w:r>
    </w:p>
    <w:p w14:paraId="4F2FCD74" w14:textId="1AFD92DB" w:rsidR="0039779B" w:rsidRPr="00674EF5" w:rsidRDefault="0039779B" w:rsidP="0037441D">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 xml:space="preserve">For women who are </w:t>
      </w:r>
      <w:r w:rsidR="0038678C" w:rsidRPr="00674EF5">
        <w:rPr>
          <w:rFonts w:ascii="Arial" w:eastAsia="Arial" w:hAnsi="Arial" w:cs="Arial"/>
          <w:b/>
          <w:color w:val="000000" w:themeColor="text1"/>
          <w:lang w:bidi="en-US"/>
        </w:rPr>
        <w:t>breastfeeding</w:t>
      </w:r>
      <w:r w:rsidR="0038678C" w:rsidRPr="00674EF5">
        <w:rPr>
          <w:rFonts w:ascii="Arial" w:eastAsia="Arial" w:hAnsi="Arial" w:cs="Arial"/>
          <w:color w:val="000000" w:themeColor="text1"/>
          <w:lang w:bidi="en-US"/>
        </w:rPr>
        <w:t>:</w:t>
      </w:r>
    </w:p>
    <w:p w14:paraId="5388AFD7" w14:textId="634EDC54" w:rsidR="0037441D" w:rsidRPr="0037441D" w:rsidRDefault="0039779B" w:rsidP="0037441D">
      <w:pPr>
        <w:numPr>
          <w:ilvl w:val="0"/>
          <w:numId w:val="39"/>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 conditions of exposure to ionizing radiation specified in the provisions of the Atomic Law.</w:t>
      </w:r>
    </w:p>
    <w:p w14:paraId="6F8148E7" w14:textId="77777777" w:rsidR="0039779B" w:rsidRPr="00674EF5" w:rsidRDefault="0039779B" w:rsidP="0037441D">
      <w:pPr>
        <w:numPr>
          <w:ilvl w:val="0"/>
          <w:numId w:val="44"/>
        </w:numPr>
        <w:suppressAutoHyphens w:val="0"/>
        <w:autoSpaceDE w:val="0"/>
        <w:autoSpaceDN/>
        <w:spacing w:before="240" w:after="240" w:line="276" w:lineRule="auto"/>
        <w:ind w:left="851" w:hanging="425"/>
        <w:jc w:val="both"/>
        <w:textAlignment w:val="auto"/>
        <w:rPr>
          <w:rFonts w:ascii="Arial" w:hAnsi="Arial" w:cs="Arial"/>
          <w:color w:val="000000" w:themeColor="text1"/>
        </w:rPr>
      </w:pPr>
      <w:r w:rsidRPr="00674EF5">
        <w:rPr>
          <w:rFonts w:ascii="Arial" w:eastAsia="Arial" w:hAnsi="Arial" w:cs="Arial"/>
          <w:b/>
          <w:color w:val="000000" w:themeColor="text1"/>
          <w:lang w:bidi="en-US"/>
        </w:rPr>
        <w:t>Work under increased or reduced pressure</w:t>
      </w:r>
    </w:p>
    <w:p w14:paraId="3AB4FBA1" w14:textId="07794971" w:rsidR="0039779B" w:rsidRDefault="0039779B" w:rsidP="0037441D">
      <w:pPr>
        <w:suppressAutoHyphens w:val="0"/>
        <w:autoSpaceDE w:val="0"/>
        <w:spacing w:after="120" w:line="276" w:lineRule="auto"/>
        <w:jc w:val="both"/>
        <w:rPr>
          <w:rFonts w:ascii="Arial" w:hAnsi="Arial" w:cs="Arial"/>
          <w:color w:val="000000" w:themeColor="text1"/>
          <w:lang w:eastAsia="pl-PL"/>
        </w:rPr>
      </w:pPr>
      <w:r w:rsidRPr="00674EF5">
        <w:rPr>
          <w:rFonts w:ascii="Arial" w:eastAsia="Arial" w:hAnsi="Arial" w:cs="Arial"/>
          <w:color w:val="000000" w:themeColor="text1"/>
          <w:lang w:bidi="en-US"/>
        </w:rPr>
        <w:t>For pregnant women and women who are breastfeeding - work of divers, work in pressure tanks and all work in conditions of increased or reduced pressure.</w:t>
      </w:r>
    </w:p>
    <w:p w14:paraId="6C3DAD84" w14:textId="77777777" w:rsidR="0039779B" w:rsidRPr="00674EF5" w:rsidRDefault="0039779B" w:rsidP="0037441D">
      <w:pPr>
        <w:numPr>
          <w:ilvl w:val="0"/>
          <w:numId w:val="44"/>
        </w:numPr>
        <w:suppressAutoHyphens w:val="0"/>
        <w:autoSpaceDE w:val="0"/>
        <w:autoSpaceDN/>
        <w:spacing w:before="240" w:after="240" w:line="276" w:lineRule="auto"/>
        <w:ind w:left="851" w:hanging="425"/>
        <w:jc w:val="both"/>
        <w:textAlignment w:val="auto"/>
        <w:rPr>
          <w:rFonts w:ascii="Arial" w:hAnsi="Arial" w:cs="Arial"/>
          <w:color w:val="000000" w:themeColor="text1"/>
        </w:rPr>
      </w:pPr>
      <w:r w:rsidRPr="00674EF5">
        <w:rPr>
          <w:rFonts w:ascii="Arial" w:eastAsia="Arial" w:hAnsi="Arial" w:cs="Arial"/>
          <w:b/>
          <w:color w:val="000000" w:themeColor="text1"/>
          <w:lang w:bidi="en-US"/>
        </w:rPr>
        <w:t>Work in contact with harmful biological factors</w:t>
      </w:r>
    </w:p>
    <w:p w14:paraId="6AEB579F" w14:textId="77777777" w:rsidR="0039779B" w:rsidRPr="00674EF5" w:rsidRDefault="0039779B" w:rsidP="0037441D">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For pregnant and breastfeeding women:</w:t>
      </w:r>
    </w:p>
    <w:p w14:paraId="618D65E5" w14:textId="77777777" w:rsidR="0039779B" w:rsidRPr="00674EF5" w:rsidRDefault="0039779B" w:rsidP="0037441D">
      <w:pPr>
        <w:numPr>
          <w:ilvl w:val="0"/>
          <w:numId w:val="3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jobs involving the risk of infection with: hepatitis B virus, varicella zoster virus, rubella virus, HIV virus, cytomegalovirus, listeriosis, toxoplasm;</w:t>
      </w:r>
    </w:p>
    <w:p w14:paraId="56D3BAC7" w14:textId="2B4F44BA" w:rsidR="0039779B" w:rsidRPr="00674EF5" w:rsidRDefault="0039779B" w:rsidP="0037441D">
      <w:pPr>
        <w:numPr>
          <w:ilvl w:val="0"/>
          <w:numId w:val="34"/>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lastRenderedPageBreak/>
        <w:t>work involving the handling of animals affected by infectious or invasive diseases.</w:t>
      </w:r>
    </w:p>
    <w:p w14:paraId="13B149AD" w14:textId="39C395DF" w:rsidR="0039779B" w:rsidRPr="00674EF5" w:rsidRDefault="0039779B" w:rsidP="0037441D">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For pregnant women - work involving exposure to other biological agents classified as risk groups 2-</w:t>
      </w:r>
      <w:r w:rsidR="0038678C" w:rsidRPr="00674EF5">
        <w:rPr>
          <w:rFonts w:ascii="Arial" w:eastAsia="Arial" w:hAnsi="Arial" w:cs="Arial"/>
          <w:b/>
          <w:color w:val="000000" w:themeColor="text1"/>
          <w:lang w:bidi="en-US"/>
        </w:rPr>
        <w:t>4</w:t>
      </w:r>
      <w:r w:rsidR="0038678C" w:rsidRPr="00674EF5">
        <w:rPr>
          <w:rFonts w:ascii="Arial" w:eastAsia="Arial" w:hAnsi="Arial" w:cs="Arial"/>
          <w:color w:val="000000" w:themeColor="text1"/>
          <w:lang w:bidi="en-US"/>
        </w:rPr>
        <w:t>:</w:t>
      </w:r>
    </w:p>
    <w:p w14:paraId="7B1C417D" w14:textId="7BE57A44" w:rsidR="0039779B" w:rsidRPr="00674EF5" w:rsidRDefault="00342ABF" w:rsidP="000A56F8">
      <w:pPr>
        <w:suppressAutoHyphens w:val="0"/>
        <w:autoSpaceDE w:val="0"/>
        <w:spacing w:line="276" w:lineRule="auto"/>
        <w:jc w:val="both"/>
        <w:rPr>
          <w:rFonts w:ascii="Arial" w:hAnsi="Arial" w:cs="Arial"/>
          <w:color w:val="000000" w:themeColor="text1"/>
        </w:rPr>
      </w:pPr>
      <w:r w:rsidRPr="00674EF5">
        <w:rPr>
          <w:rFonts w:ascii="Arial" w:eastAsia="Arial" w:hAnsi="Arial" w:cs="Arial"/>
          <w:color w:val="000000" w:themeColor="text1"/>
          <w:lang w:bidi="en-US"/>
        </w:rPr>
        <w:t xml:space="preserve">In accordance with the provisions on harmful biological factors for health in the work environment and health protection of occupational workers exposed to these factors - if the results of the occupational risk assessment, taking into account therapeutic measures forced by specific biological factors, indicate an adverse effect on the health of a pregnant woman or the course of </w:t>
      </w:r>
      <w:r w:rsidR="0038678C" w:rsidRPr="00674EF5">
        <w:rPr>
          <w:rFonts w:ascii="Arial" w:eastAsia="Arial" w:hAnsi="Arial" w:cs="Arial"/>
          <w:color w:val="000000" w:themeColor="text1"/>
          <w:lang w:bidi="en-US"/>
        </w:rPr>
        <w:t>pregnancy,</w:t>
      </w:r>
      <w:r w:rsidRPr="00674EF5">
        <w:rPr>
          <w:rFonts w:ascii="Arial" w:eastAsia="Arial" w:hAnsi="Arial" w:cs="Arial"/>
          <w:color w:val="000000" w:themeColor="text1"/>
          <w:lang w:bidi="en-US"/>
        </w:rPr>
        <w:t xml:space="preserve"> including fetal development.</w:t>
      </w:r>
    </w:p>
    <w:p w14:paraId="2CB3C914" w14:textId="77777777" w:rsidR="0039779B" w:rsidRPr="00674EF5" w:rsidRDefault="0039779B" w:rsidP="0037441D">
      <w:pPr>
        <w:numPr>
          <w:ilvl w:val="0"/>
          <w:numId w:val="44"/>
        </w:numPr>
        <w:suppressAutoHyphens w:val="0"/>
        <w:autoSpaceDE w:val="0"/>
        <w:autoSpaceDN/>
        <w:spacing w:before="240" w:after="240" w:line="276" w:lineRule="auto"/>
        <w:ind w:left="851" w:hanging="425"/>
        <w:jc w:val="both"/>
        <w:textAlignment w:val="auto"/>
        <w:rPr>
          <w:rFonts w:ascii="Arial" w:hAnsi="Arial" w:cs="Arial"/>
          <w:color w:val="000000" w:themeColor="text1"/>
        </w:rPr>
      </w:pPr>
      <w:r w:rsidRPr="00674EF5">
        <w:rPr>
          <w:rFonts w:ascii="Arial" w:eastAsia="Arial" w:hAnsi="Arial" w:cs="Arial"/>
          <w:b/>
          <w:color w:val="000000" w:themeColor="text1"/>
          <w:lang w:bidi="en-US"/>
        </w:rPr>
        <w:t>Work in exposure to harmful chemicals</w:t>
      </w:r>
    </w:p>
    <w:p w14:paraId="1285C6CA" w14:textId="77777777" w:rsidR="0039779B" w:rsidRPr="00674EF5" w:rsidRDefault="0039779B" w:rsidP="0037441D">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For pregnant and breastfeeding women:</w:t>
      </w:r>
    </w:p>
    <w:p w14:paraId="3127F2EC" w14:textId="07F4E614" w:rsidR="0039779B" w:rsidRPr="00674EF5" w:rsidRDefault="0039779B" w:rsidP="0037441D">
      <w:pPr>
        <w:numPr>
          <w:ilvl w:val="0"/>
          <w:numId w:val="27"/>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involving exposure to substances and mixtures meeting the criteria for classification in accordance with Regulation (EC) No 1272/2008 of the European Parliament and of the Council of 16 December 2008 on classification, labeling and packaging of substances and mixtures, amending and repealing Directive 67/548 / EEC and 1999/45 / EC and amending Regulation (EC) No 1907/2006 (OJ Of UE L 353 of 31.12.2008, p. 1, as amended) in one or more of the following hazard classes or categories, together with one or more of the following hazard statements:</w:t>
      </w:r>
    </w:p>
    <w:p w14:paraId="649F22C5" w14:textId="77777777" w:rsidR="0039779B" w:rsidRPr="00674EF5" w:rsidRDefault="0039779B" w:rsidP="0037441D">
      <w:pPr>
        <w:numPr>
          <w:ilvl w:val="0"/>
          <w:numId w:val="31"/>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germ cell mutagenicity, category 1A, 1B or 2 (H340, H341),</w:t>
      </w:r>
    </w:p>
    <w:p w14:paraId="4805D401" w14:textId="77777777" w:rsidR="0039779B" w:rsidRPr="00674EF5" w:rsidRDefault="0039779B" w:rsidP="0037441D">
      <w:pPr>
        <w:numPr>
          <w:ilvl w:val="0"/>
          <w:numId w:val="31"/>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carcinogenicity, category 1A, 1B or 2 (H350, H350i, H351),</w:t>
      </w:r>
    </w:p>
    <w:p w14:paraId="22A30E8B" w14:textId="77777777" w:rsidR="0039779B" w:rsidRPr="00674EF5" w:rsidRDefault="0039779B" w:rsidP="0037441D">
      <w:pPr>
        <w:numPr>
          <w:ilvl w:val="0"/>
          <w:numId w:val="31"/>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Reproductive Toxicity, Category 1A, 1B or 2 or an additional category for lactation toxicity or lactation toxicity (H360, H360D, H360FD, H360Fd, H360Df, H361, H361d, H361fd, H362),</w:t>
      </w:r>
    </w:p>
    <w:p w14:paraId="6471BEB7" w14:textId="77777777" w:rsidR="0039779B" w:rsidRPr="00674EF5" w:rsidRDefault="0039779B" w:rsidP="0037441D">
      <w:pPr>
        <w:numPr>
          <w:ilvl w:val="0"/>
          <w:numId w:val="31"/>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specific target organ toxicity - single exposure, category 1 or 2 (H370, H371) - regardless of their concentration in the work environment;</w:t>
      </w:r>
    </w:p>
    <w:p w14:paraId="7AAE529C" w14:textId="77777777" w:rsidR="0039779B" w:rsidRPr="00674EF5" w:rsidRDefault="0039779B" w:rsidP="0037441D">
      <w:pPr>
        <w:numPr>
          <w:ilvl w:val="0"/>
          <w:numId w:val="27"/>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involving exposure to the following chemicals, regardless of their concentration in the work environment:</w:t>
      </w:r>
    </w:p>
    <w:p w14:paraId="0CA42C9A" w14:textId="77777777" w:rsidR="0039779B" w:rsidRPr="00674EF5" w:rsidRDefault="0039779B" w:rsidP="0037441D">
      <w:pPr>
        <w:numPr>
          <w:ilvl w:val="0"/>
          <w:numId w:val="29"/>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chemical agents with known and dangerous absorption through the skin,</w:t>
      </w:r>
    </w:p>
    <w:p w14:paraId="114FC23A" w14:textId="77777777" w:rsidR="0039779B" w:rsidRPr="00674EF5" w:rsidRDefault="0039779B" w:rsidP="0037441D">
      <w:pPr>
        <w:numPr>
          <w:ilvl w:val="0"/>
          <w:numId w:val="29"/>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cytostatic drugs,</w:t>
      </w:r>
    </w:p>
    <w:p w14:paraId="3BDAD9FA" w14:textId="77777777" w:rsidR="0039779B" w:rsidRPr="00674EF5" w:rsidRDefault="0039779B" w:rsidP="0037441D">
      <w:pPr>
        <w:numPr>
          <w:ilvl w:val="0"/>
          <w:numId w:val="29"/>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mangan,</w:t>
      </w:r>
    </w:p>
    <w:p w14:paraId="55E91A6B" w14:textId="77777777" w:rsidR="0039779B" w:rsidRPr="00674EF5" w:rsidRDefault="0039779B" w:rsidP="0037441D">
      <w:pPr>
        <w:numPr>
          <w:ilvl w:val="0"/>
          <w:numId w:val="29"/>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synthetic estrogens and progesterones,</w:t>
      </w:r>
    </w:p>
    <w:p w14:paraId="6AA76977" w14:textId="77777777" w:rsidR="0039779B" w:rsidRPr="00674EF5" w:rsidRDefault="0039779B" w:rsidP="0037441D">
      <w:pPr>
        <w:numPr>
          <w:ilvl w:val="0"/>
          <w:numId w:val="29"/>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Carbon monoxide,</w:t>
      </w:r>
    </w:p>
    <w:p w14:paraId="3385D7F8" w14:textId="77777777" w:rsidR="0039779B" w:rsidRPr="00674EF5" w:rsidRDefault="0039779B" w:rsidP="0037441D">
      <w:pPr>
        <w:numPr>
          <w:ilvl w:val="0"/>
          <w:numId w:val="29"/>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lead and its organic and inorganic compounds,</w:t>
      </w:r>
    </w:p>
    <w:p w14:paraId="1134DB53" w14:textId="0D4B0569" w:rsidR="0039779B" w:rsidRPr="00674EF5" w:rsidRDefault="0039779B" w:rsidP="0037441D">
      <w:pPr>
        <w:numPr>
          <w:ilvl w:val="0"/>
          <w:numId w:val="29"/>
        </w:numPr>
        <w:suppressAutoHyphens w:val="0"/>
        <w:autoSpaceDE w:val="0"/>
        <w:autoSpaceDN/>
        <w:spacing w:after="0" w:line="276" w:lineRule="auto"/>
        <w:ind w:left="851" w:hanging="425"/>
        <w:jc w:val="both"/>
        <w:textAlignment w:val="auto"/>
        <w:rPr>
          <w:rFonts w:ascii="Arial" w:hAnsi="Arial" w:cs="Arial"/>
          <w:color w:val="000000" w:themeColor="text1"/>
        </w:rPr>
      </w:pPr>
      <w:r w:rsidRPr="00674EF5">
        <w:rPr>
          <w:rFonts w:ascii="Arial" w:eastAsia="Arial" w:hAnsi="Arial" w:cs="Arial"/>
          <w:color w:val="000000" w:themeColor="text1"/>
          <w:lang w:bidi="en-US"/>
        </w:rPr>
        <w:t>mercury and its organic and inorganic compounds;</w:t>
      </w:r>
    </w:p>
    <w:p w14:paraId="33CEBA7F" w14:textId="2CB62239" w:rsidR="0039779B" w:rsidRPr="00674EF5" w:rsidRDefault="0039779B" w:rsidP="0037441D">
      <w:pPr>
        <w:numPr>
          <w:ilvl w:val="0"/>
          <w:numId w:val="27"/>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involving exposure to organic solvents, if their concentrations in the work environment exceed 1/3 of the maximum allowable concentrations specified in the regulations on the highest allowable concentrations and intensities of factors harmful to health in the work environment;</w:t>
      </w:r>
    </w:p>
    <w:p w14:paraId="1CD56E95" w14:textId="77777777" w:rsidR="0039779B" w:rsidRPr="00FB4D5A" w:rsidRDefault="0039779B" w:rsidP="0037441D">
      <w:pPr>
        <w:numPr>
          <w:ilvl w:val="0"/>
          <w:numId w:val="27"/>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jobs or technological processes which release chemical substances, their mixtures or agents with a carcinogenic or mutagenic effect, listed in the regulations on chemical substances, their mixtures, agents or technological processes with a carcinogenic or mutagenic effect in the work environment.</w:t>
      </w:r>
    </w:p>
    <w:p w14:paraId="744535C1" w14:textId="77777777" w:rsidR="00FB4D5A" w:rsidRDefault="00FB4D5A" w:rsidP="00FB4D5A">
      <w:pPr>
        <w:suppressAutoHyphens w:val="0"/>
        <w:autoSpaceDE w:val="0"/>
        <w:autoSpaceDN/>
        <w:spacing w:after="0" w:line="276" w:lineRule="auto"/>
        <w:jc w:val="both"/>
        <w:textAlignment w:val="auto"/>
        <w:rPr>
          <w:rFonts w:ascii="Arial" w:eastAsia="Arial" w:hAnsi="Arial" w:cs="Arial"/>
          <w:color w:val="000000" w:themeColor="text1"/>
          <w:lang w:bidi="en-US"/>
        </w:rPr>
      </w:pPr>
    </w:p>
    <w:p w14:paraId="1E2C29CC" w14:textId="77777777" w:rsidR="00FB4D5A" w:rsidRPr="00674EF5" w:rsidRDefault="00FB4D5A" w:rsidP="00FB4D5A">
      <w:pPr>
        <w:suppressAutoHyphens w:val="0"/>
        <w:autoSpaceDE w:val="0"/>
        <w:autoSpaceDN/>
        <w:spacing w:after="0" w:line="276" w:lineRule="auto"/>
        <w:jc w:val="both"/>
        <w:textAlignment w:val="auto"/>
        <w:rPr>
          <w:rFonts w:ascii="Arial" w:hAnsi="Arial" w:cs="Arial"/>
          <w:color w:val="000000" w:themeColor="text1"/>
        </w:rPr>
      </w:pPr>
    </w:p>
    <w:p w14:paraId="0A8B40E3" w14:textId="4D954E0B" w:rsidR="0039779B" w:rsidRPr="00674EF5" w:rsidRDefault="0037441D" w:rsidP="0037441D">
      <w:pPr>
        <w:suppressAutoHyphens w:val="0"/>
        <w:autoSpaceDE w:val="0"/>
        <w:spacing w:before="240" w:after="240" w:line="276" w:lineRule="auto"/>
        <w:ind w:left="851" w:hanging="425"/>
        <w:jc w:val="both"/>
        <w:rPr>
          <w:rFonts w:ascii="Arial" w:hAnsi="Arial" w:cs="Arial"/>
          <w:color w:val="000000" w:themeColor="text1"/>
        </w:rPr>
      </w:pPr>
      <w:r>
        <w:rPr>
          <w:rFonts w:ascii="Arial" w:eastAsia="Arial" w:hAnsi="Arial" w:cs="Arial"/>
          <w:b/>
          <w:color w:val="000000" w:themeColor="text1"/>
          <w:lang w:bidi="en-US"/>
        </w:rPr>
        <w:lastRenderedPageBreak/>
        <w:t>VIII.</w:t>
      </w:r>
      <w:r>
        <w:rPr>
          <w:rFonts w:ascii="Arial" w:eastAsia="Arial" w:hAnsi="Arial" w:cs="Arial"/>
          <w:b/>
          <w:color w:val="000000" w:themeColor="text1"/>
          <w:lang w:bidi="en-US"/>
        </w:rPr>
        <w:tab/>
        <w:t>Work that involves the risk of severe physical or mental injuries</w:t>
      </w:r>
    </w:p>
    <w:p w14:paraId="1B45013C" w14:textId="77777777" w:rsidR="0039779B" w:rsidRPr="00674EF5" w:rsidRDefault="0039779B" w:rsidP="0037441D">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For pregnant and breastfeeding women:</w:t>
      </w:r>
    </w:p>
    <w:p w14:paraId="414D1A30" w14:textId="77777777" w:rsidR="0039779B" w:rsidRPr="00674EF5" w:rsidRDefault="0039779B" w:rsidP="0037441D">
      <w:pPr>
        <w:numPr>
          <w:ilvl w:val="0"/>
          <w:numId w:val="40"/>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 excavations, tanks and canals;</w:t>
      </w:r>
    </w:p>
    <w:p w14:paraId="45F2708A" w14:textId="77777777" w:rsidR="0039779B" w:rsidRPr="00674EF5" w:rsidRDefault="0039779B" w:rsidP="0037441D">
      <w:pPr>
        <w:numPr>
          <w:ilvl w:val="0"/>
          <w:numId w:val="40"/>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underground work in all kinds of mines;</w:t>
      </w:r>
    </w:p>
    <w:p w14:paraId="00D43474" w14:textId="77777777" w:rsidR="0039779B" w:rsidRPr="00674EF5" w:rsidRDefault="0039779B" w:rsidP="0037441D">
      <w:pPr>
        <w:numPr>
          <w:ilvl w:val="0"/>
          <w:numId w:val="40"/>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work in a forced work rhythm (for example, with the belt);</w:t>
      </w:r>
    </w:p>
    <w:p w14:paraId="0AA0E385" w14:textId="63A02597" w:rsidR="0039779B" w:rsidRPr="00674EF5" w:rsidRDefault="0039779B" w:rsidP="0037441D">
      <w:pPr>
        <w:numPr>
          <w:ilvl w:val="0"/>
          <w:numId w:val="40"/>
        </w:numPr>
        <w:suppressAutoHyphens w:val="0"/>
        <w:autoSpaceDE w:val="0"/>
        <w:autoSpaceDN/>
        <w:spacing w:after="0" w:line="276" w:lineRule="auto"/>
        <w:ind w:left="426" w:hanging="426"/>
        <w:jc w:val="both"/>
        <w:textAlignment w:val="auto"/>
        <w:rPr>
          <w:rFonts w:ascii="Arial" w:hAnsi="Arial" w:cs="Arial"/>
          <w:color w:val="000000" w:themeColor="text1"/>
        </w:rPr>
      </w:pPr>
      <w:r w:rsidRPr="00674EF5">
        <w:rPr>
          <w:rFonts w:ascii="Arial" w:eastAsia="Arial" w:hAnsi="Arial" w:cs="Arial"/>
          <w:color w:val="000000" w:themeColor="text1"/>
          <w:lang w:bidi="en-US"/>
        </w:rPr>
        <w:t>other work posing a risk of serious physical or mental injury, including fire fighting, participation in chemical rescue operations, disaster recovery, work with explosives, work on slaughtering farm animals and handling breeders.</w:t>
      </w:r>
    </w:p>
    <w:p w14:paraId="59452D65" w14:textId="77777777" w:rsidR="0039779B" w:rsidRPr="00674EF5" w:rsidRDefault="0039779B" w:rsidP="0037441D">
      <w:pPr>
        <w:suppressAutoHyphens w:val="0"/>
        <w:autoSpaceDE w:val="0"/>
        <w:spacing w:before="240" w:after="240" w:line="276" w:lineRule="auto"/>
        <w:jc w:val="both"/>
        <w:rPr>
          <w:rFonts w:ascii="Arial" w:hAnsi="Arial" w:cs="Arial"/>
          <w:color w:val="000000" w:themeColor="text1"/>
        </w:rPr>
      </w:pPr>
      <w:r w:rsidRPr="00674EF5">
        <w:rPr>
          <w:rFonts w:ascii="Arial" w:eastAsia="Arial" w:hAnsi="Arial" w:cs="Arial"/>
          <w:b/>
          <w:color w:val="000000" w:themeColor="text1"/>
          <w:lang w:bidi="en-US"/>
        </w:rPr>
        <w:t xml:space="preserve">For pregnant women </w:t>
      </w:r>
    </w:p>
    <w:p w14:paraId="73DFC99E" w14:textId="77777777" w:rsidR="0037441D" w:rsidRDefault="0039779B" w:rsidP="0037441D">
      <w:pPr>
        <w:suppressAutoHyphens w:val="0"/>
        <w:autoSpaceDE w:val="0"/>
        <w:spacing w:after="0" w:line="276" w:lineRule="auto"/>
        <w:jc w:val="both"/>
        <w:rPr>
          <w:rFonts w:ascii="Arial" w:hAnsi="Arial" w:cs="Arial"/>
          <w:color w:val="000000" w:themeColor="text1"/>
          <w:lang w:eastAsia="pl-PL"/>
        </w:rPr>
      </w:pPr>
      <w:r w:rsidRPr="00674EF5">
        <w:rPr>
          <w:rFonts w:ascii="Arial" w:eastAsia="Arial" w:hAnsi="Arial" w:cs="Arial"/>
          <w:color w:val="000000" w:themeColor="text1"/>
          <w:lang w:bidi="en-US"/>
        </w:rPr>
        <w:t>- work at height - outside of permanent galleries, platforms, landings and other permanent platforms, fully secured against falling from a height (without the need to use personal protective equipment against falling), and climbing up and down ladders and clamps.</w:t>
      </w:r>
    </w:p>
    <w:p w14:paraId="5685CB43" w14:textId="6B46B97E" w:rsidR="004C456B" w:rsidRDefault="004C456B" w:rsidP="0037441D">
      <w:pPr>
        <w:suppressAutoHyphens w:val="0"/>
        <w:autoSpaceDE w:val="0"/>
        <w:spacing w:after="0" w:line="276" w:lineRule="auto"/>
        <w:jc w:val="both"/>
        <w:rPr>
          <w:rFonts w:ascii="Arial" w:hAnsi="Arial" w:cs="Arial"/>
          <w:color w:val="000000" w:themeColor="text1"/>
          <w:lang w:eastAsia="pl-PL"/>
        </w:rPr>
      </w:pPr>
      <w:r>
        <w:rPr>
          <w:rFonts w:ascii="Arial" w:eastAsia="Arial" w:hAnsi="Arial" w:cs="Arial"/>
          <w:color w:val="000000" w:themeColor="text1"/>
          <w:lang w:bidi="en-US"/>
        </w:rPr>
        <w:br w:type="page"/>
      </w:r>
    </w:p>
    <w:p w14:paraId="14DB3999" w14:textId="497A7D9C" w:rsidR="004C456B" w:rsidRPr="00674EF5" w:rsidRDefault="00FB4D5A" w:rsidP="0037441D">
      <w:pPr>
        <w:pageBreakBefore/>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lastRenderedPageBreak/>
        <w:t>Appendi</w:t>
      </w:r>
      <w:r w:rsidR="004C456B" w:rsidRPr="00674EF5">
        <w:rPr>
          <w:rFonts w:ascii="Arial" w:eastAsia="Arial" w:hAnsi="Arial" w:cs="Arial"/>
          <w:color w:val="000000" w:themeColor="text1"/>
          <w:sz w:val="20"/>
          <w:szCs w:val="24"/>
          <w:lang w:bidi="en-US"/>
        </w:rPr>
        <w:t>x 8</w:t>
      </w:r>
    </w:p>
    <w:p w14:paraId="393D5FCD" w14:textId="013AFDE7" w:rsidR="004C456B" w:rsidRPr="00674EF5" w:rsidRDefault="00FB4D5A" w:rsidP="0037441D">
      <w:pPr>
        <w:tabs>
          <w:tab w:val="left" w:pos="-567"/>
        </w:tabs>
        <w:spacing w:after="0"/>
        <w:jc w:val="right"/>
        <w:rPr>
          <w:rFonts w:ascii="Arial" w:hAnsi="Arial" w:cs="Arial"/>
          <w:color w:val="000000" w:themeColor="text1"/>
          <w:sz w:val="20"/>
          <w:szCs w:val="24"/>
        </w:rPr>
      </w:pPr>
      <w:r>
        <w:rPr>
          <w:rFonts w:ascii="Arial" w:eastAsia="Arial" w:hAnsi="Arial" w:cs="Arial"/>
          <w:color w:val="000000" w:themeColor="text1"/>
          <w:sz w:val="20"/>
          <w:szCs w:val="24"/>
          <w:lang w:bidi="en-US"/>
        </w:rPr>
        <w:t>to the Work R</w:t>
      </w:r>
      <w:r w:rsidR="004C456B" w:rsidRPr="00674EF5">
        <w:rPr>
          <w:rFonts w:ascii="Arial" w:eastAsia="Arial" w:hAnsi="Arial" w:cs="Arial"/>
          <w:color w:val="000000" w:themeColor="text1"/>
          <w:sz w:val="20"/>
          <w:szCs w:val="24"/>
          <w:lang w:bidi="en-US"/>
        </w:rPr>
        <w:t>egulations at Lodz University of Technology</w:t>
      </w:r>
    </w:p>
    <w:p w14:paraId="0290FE50" w14:textId="07790E5A" w:rsidR="004C456B" w:rsidRPr="00674EF5" w:rsidRDefault="004C456B" w:rsidP="0037441D">
      <w:pPr>
        <w:tabs>
          <w:tab w:val="left" w:pos="-567"/>
        </w:tabs>
        <w:spacing w:after="0"/>
        <w:jc w:val="right"/>
        <w:rPr>
          <w:rFonts w:ascii="Arial" w:hAnsi="Arial" w:cs="Arial"/>
          <w:color w:val="000000" w:themeColor="text1"/>
          <w:sz w:val="20"/>
          <w:szCs w:val="24"/>
        </w:rPr>
      </w:pPr>
      <w:r w:rsidRPr="00674EF5">
        <w:rPr>
          <w:rFonts w:ascii="Arial" w:eastAsia="Arial" w:hAnsi="Arial" w:cs="Arial"/>
          <w:color w:val="000000" w:themeColor="text1"/>
          <w:sz w:val="20"/>
          <w:szCs w:val="24"/>
          <w:lang w:bidi="en-US"/>
        </w:rPr>
        <w:t xml:space="preserve">of </w:t>
      </w:r>
      <w:r w:rsidR="00FB4D5A">
        <w:rPr>
          <w:rFonts w:ascii="Arial" w:eastAsia="Arial" w:hAnsi="Arial" w:cs="Arial"/>
          <w:color w:val="000000" w:themeColor="text1"/>
          <w:sz w:val="20"/>
          <w:szCs w:val="24"/>
          <w:lang w:bidi="en-US"/>
        </w:rPr>
        <w:t xml:space="preserve">16 September </w:t>
      </w:r>
      <w:r w:rsidRPr="00674EF5">
        <w:rPr>
          <w:rFonts w:ascii="Arial" w:eastAsia="Arial" w:hAnsi="Arial" w:cs="Arial"/>
          <w:color w:val="000000" w:themeColor="text1"/>
          <w:sz w:val="20"/>
          <w:szCs w:val="24"/>
          <w:lang w:bidi="en-US"/>
        </w:rPr>
        <w:t>2019</w:t>
      </w:r>
    </w:p>
    <w:p w14:paraId="0F78F771" w14:textId="77777777" w:rsidR="004C456B" w:rsidRPr="00674EF5" w:rsidRDefault="004C456B" w:rsidP="004C456B">
      <w:pPr>
        <w:tabs>
          <w:tab w:val="left" w:pos="-567"/>
        </w:tabs>
        <w:spacing w:line="276" w:lineRule="auto"/>
        <w:jc w:val="right"/>
        <w:rPr>
          <w:rFonts w:ascii="Arial" w:hAnsi="Arial" w:cs="Arial"/>
          <w:color w:val="000000" w:themeColor="text1"/>
          <w:sz w:val="20"/>
          <w:szCs w:val="24"/>
        </w:rPr>
      </w:pPr>
    </w:p>
    <w:p w14:paraId="2EB95C42" w14:textId="77777777" w:rsidR="004C456B" w:rsidRPr="00674EF5" w:rsidRDefault="004C456B" w:rsidP="004C456B">
      <w:pPr>
        <w:tabs>
          <w:tab w:val="left" w:pos="-567"/>
        </w:tabs>
        <w:spacing w:line="276" w:lineRule="auto"/>
        <w:jc w:val="right"/>
        <w:rPr>
          <w:rFonts w:ascii="Arial" w:hAnsi="Arial" w:cs="Arial"/>
          <w:color w:val="000000" w:themeColor="text1"/>
          <w:sz w:val="20"/>
          <w:szCs w:val="24"/>
        </w:rPr>
      </w:pPr>
    </w:p>
    <w:p w14:paraId="18150EEB" w14:textId="77777777" w:rsidR="004C456B" w:rsidRPr="00674EF5" w:rsidRDefault="004C456B" w:rsidP="004C456B">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7AEA1706" w14:textId="77777777" w:rsidR="004C456B" w:rsidRPr="00674EF5" w:rsidRDefault="004C456B" w:rsidP="004C456B">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(surname and name)</w:t>
      </w:r>
    </w:p>
    <w:p w14:paraId="0182303A" w14:textId="77777777" w:rsidR="004C456B" w:rsidRPr="00674EF5" w:rsidRDefault="004C456B" w:rsidP="004C456B">
      <w:pPr>
        <w:spacing w:after="0"/>
        <w:rPr>
          <w:rFonts w:ascii="Arial" w:hAnsi="Arial" w:cs="Arial"/>
          <w:color w:val="000000" w:themeColor="text1"/>
          <w:sz w:val="24"/>
          <w:szCs w:val="24"/>
        </w:rPr>
      </w:pPr>
    </w:p>
    <w:p w14:paraId="7A80DBE3" w14:textId="77777777" w:rsidR="004C456B" w:rsidRPr="00674EF5" w:rsidRDefault="004C456B" w:rsidP="004C456B">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3C8083DC" w14:textId="77777777" w:rsidR="004C456B" w:rsidRPr="00674EF5" w:rsidRDefault="004C456B" w:rsidP="004C456B">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(organisational unit)</w:t>
      </w:r>
    </w:p>
    <w:p w14:paraId="294F5F9F" w14:textId="77777777" w:rsidR="004C456B" w:rsidRPr="00674EF5" w:rsidRDefault="004C456B" w:rsidP="004C456B">
      <w:pPr>
        <w:spacing w:after="0"/>
        <w:rPr>
          <w:rFonts w:ascii="Arial" w:hAnsi="Arial" w:cs="Arial"/>
          <w:color w:val="000000" w:themeColor="text1"/>
          <w:sz w:val="24"/>
          <w:szCs w:val="24"/>
        </w:rPr>
      </w:pPr>
    </w:p>
    <w:p w14:paraId="6514224A" w14:textId="77777777" w:rsidR="004C456B" w:rsidRPr="00674EF5" w:rsidRDefault="004C456B" w:rsidP="004C456B">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50744E51" w14:textId="77777777" w:rsidR="004C456B" w:rsidRPr="00674EF5" w:rsidRDefault="004C456B" w:rsidP="004C456B">
      <w:pPr>
        <w:spacing w:after="0"/>
        <w:rPr>
          <w:rFonts w:ascii="Arial" w:hAnsi="Arial" w:cs="Arial"/>
          <w:color w:val="000000" w:themeColor="text1"/>
          <w:sz w:val="24"/>
          <w:szCs w:val="24"/>
        </w:rPr>
      </w:pPr>
      <w:r w:rsidRPr="00674EF5">
        <w:rPr>
          <w:rFonts w:ascii="Arial" w:eastAsia="Arial" w:hAnsi="Arial" w:cs="Arial"/>
          <w:color w:val="000000" w:themeColor="text1"/>
          <w:sz w:val="24"/>
          <w:szCs w:val="24"/>
          <w:lang w:bidi="en-US"/>
        </w:rPr>
        <w:t>(PESEL)</w:t>
      </w:r>
    </w:p>
    <w:p w14:paraId="18ED66AD" w14:textId="77777777" w:rsidR="004C456B" w:rsidRPr="005C4855" w:rsidRDefault="004C456B" w:rsidP="004C456B">
      <w:pPr>
        <w:spacing w:line="600" w:lineRule="auto"/>
      </w:pPr>
    </w:p>
    <w:p w14:paraId="6688A7E1" w14:textId="77777777" w:rsidR="004C456B" w:rsidRPr="005C4855" w:rsidRDefault="004C456B" w:rsidP="004C456B"/>
    <w:p w14:paraId="239D42F3" w14:textId="77777777" w:rsidR="004C456B" w:rsidRPr="0091004B" w:rsidRDefault="004C456B" w:rsidP="004C456B">
      <w:pPr>
        <w:rPr>
          <w:rFonts w:ascii="Arial" w:hAnsi="Arial" w:cs="Arial"/>
          <w:sz w:val="24"/>
          <w:szCs w:val="24"/>
        </w:rPr>
      </w:pPr>
    </w:p>
    <w:p w14:paraId="631E2071" w14:textId="77777777" w:rsidR="004C456B" w:rsidRPr="0091004B" w:rsidRDefault="004C456B" w:rsidP="004C456B">
      <w:pPr>
        <w:jc w:val="center"/>
        <w:rPr>
          <w:rFonts w:ascii="Arial" w:hAnsi="Arial" w:cs="Arial"/>
          <w:b/>
          <w:sz w:val="24"/>
          <w:szCs w:val="24"/>
        </w:rPr>
      </w:pPr>
      <w:r w:rsidRPr="0091004B">
        <w:rPr>
          <w:rFonts w:ascii="Arial" w:eastAsia="Arial" w:hAnsi="Arial" w:cs="Arial"/>
          <w:b/>
          <w:sz w:val="24"/>
          <w:szCs w:val="24"/>
          <w:lang w:bidi="en-US"/>
        </w:rPr>
        <w:t>STATEMENT</w:t>
      </w:r>
    </w:p>
    <w:p w14:paraId="15CF89C9" w14:textId="77777777" w:rsidR="004C456B" w:rsidRPr="0091004B" w:rsidRDefault="004C456B" w:rsidP="004C456B">
      <w:pPr>
        <w:rPr>
          <w:rFonts w:ascii="Arial" w:hAnsi="Arial" w:cs="Arial"/>
          <w:sz w:val="24"/>
          <w:szCs w:val="24"/>
        </w:rPr>
      </w:pPr>
    </w:p>
    <w:p w14:paraId="55E5ABBA" w14:textId="77777777" w:rsidR="004C456B" w:rsidRPr="0091004B" w:rsidRDefault="004C456B" w:rsidP="004C456B">
      <w:pPr>
        <w:rPr>
          <w:rFonts w:ascii="Arial" w:hAnsi="Arial" w:cs="Arial"/>
          <w:sz w:val="24"/>
          <w:szCs w:val="24"/>
        </w:rPr>
      </w:pPr>
    </w:p>
    <w:p w14:paraId="66F9D1E3" w14:textId="77777777" w:rsidR="004C456B" w:rsidRPr="0091004B" w:rsidRDefault="004C456B" w:rsidP="004C456B">
      <w:pPr>
        <w:spacing w:line="600" w:lineRule="auto"/>
        <w:rPr>
          <w:rFonts w:ascii="Arial" w:hAnsi="Arial" w:cs="Arial"/>
          <w:sz w:val="24"/>
          <w:szCs w:val="24"/>
        </w:rPr>
      </w:pPr>
      <w:r w:rsidRPr="0091004B">
        <w:rPr>
          <w:rFonts w:ascii="Arial" w:eastAsia="Arial" w:hAnsi="Arial" w:cs="Arial"/>
          <w:sz w:val="24"/>
          <w:szCs w:val="24"/>
          <w:lang w:bidi="en-US"/>
        </w:rPr>
        <w:t xml:space="preserve">I, the undersigned …………………….… .................................. .................................. </w:t>
      </w:r>
    </w:p>
    <w:p w14:paraId="18F5F112" w14:textId="63B5BD31" w:rsidR="004C456B" w:rsidRPr="0091004B" w:rsidRDefault="004C456B" w:rsidP="004C456B">
      <w:pPr>
        <w:spacing w:line="600" w:lineRule="auto"/>
        <w:jc w:val="both"/>
        <w:rPr>
          <w:rFonts w:ascii="Arial" w:hAnsi="Arial" w:cs="Arial"/>
          <w:sz w:val="24"/>
          <w:szCs w:val="24"/>
        </w:rPr>
      </w:pPr>
      <w:r w:rsidRPr="0091004B">
        <w:rPr>
          <w:rFonts w:ascii="Arial" w:eastAsia="Arial" w:hAnsi="Arial" w:cs="Arial"/>
          <w:sz w:val="24"/>
          <w:szCs w:val="24"/>
          <w:lang w:bidi="en-US"/>
        </w:rPr>
        <w:t>employed at Lodz University of Technology in Lodz, declare that I have read the Internal Anti-discrimination and Anti-</w:t>
      </w:r>
      <w:r w:rsidR="00861041" w:rsidRPr="0091004B">
        <w:rPr>
          <w:rFonts w:ascii="Arial" w:eastAsia="Arial" w:hAnsi="Arial" w:cs="Arial"/>
          <w:sz w:val="24"/>
          <w:szCs w:val="24"/>
          <w:lang w:bidi="en-US"/>
        </w:rPr>
        <w:t>Mobbing</w:t>
      </w:r>
      <w:r w:rsidRPr="0091004B">
        <w:rPr>
          <w:rFonts w:ascii="Arial" w:eastAsia="Arial" w:hAnsi="Arial" w:cs="Arial"/>
          <w:sz w:val="24"/>
          <w:szCs w:val="24"/>
          <w:lang w:bidi="en-US"/>
        </w:rPr>
        <w:t xml:space="preserve"> Policies of Lodz University of Technology and undertake to comply with their provisions.</w:t>
      </w:r>
    </w:p>
    <w:p w14:paraId="2E2DFFD4" w14:textId="77777777" w:rsidR="004C456B" w:rsidRPr="005C4855" w:rsidRDefault="004C456B" w:rsidP="004C456B"/>
    <w:p w14:paraId="35BC3C03" w14:textId="77777777" w:rsidR="004C456B" w:rsidRPr="005C4855" w:rsidRDefault="004C456B" w:rsidP="004C456B"/>
    <w:p w14:paraId="11570A52" w14:textId="77777777" w:rsidR="004C456B" w:rsidRPr="00674EF5" w:rsidRDefault="004C456B" w:rsidP="004C456B">
      <w:pPr>
        <w:spacing w:line="276" w:lineRule="auto"/>
        <w:jc w:val="both"/>
        <w:rPr>
          <w:rFonts w:ascii="Arial" w:hAnsi="Arial" w:cs="Arial"/>
          <w:color w:val="000000" w:themeColor="text1"/>
          <w:sz w:val="24"/>
          <w:szCs w:val="24"/>
        </w:rPr>
      </w:pPr>
    </w:p>
    <w:p w14:paraId="5333AD5A" w14:textId="77777777" w:rsidR="004C456B" w:rsidRPr="00674EF5" w:rsidRDefault="004C456B" w:rsidP="004C456B">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w:t>
      </w:r>
    </w:p>
    <w:p w14:paraId="008E2D11" w14:textId="77777777" w:rsidR="004C456B" w:rsidRPr="00674EF5" w:rsidRDefault="004C456B" w:rsidP="004C456B">
      <w:pPr>
        <w:spacing w:line="276" w:lineRule="auto"/>
        <w:jc w:val="right"/>
        <w:rPr>
          <w:rFonts w:ascii="Arial" w:hAnsi="Arial" w:cs="Arial"/>
          <w:color w:val="000000" w:themeColor="text1"/>
          <w:sz w:val="24"/>
          <w:szCs w:val="24"/>
        </w:rPr>
      </w:pPr>
      <w:r w:rsidRPr="00674EF5">
        <w:rPr>
          <w:rFonts w:ascii="Arial" w:eastAsia="Arial" w:hAnsi="Arial" w:cs="Arial"/>
          <w:color w:val="000000" w:themeColor="text1"/>
          <w:sz w:val="24"/>
          <w:szCs w:val="24"/>
          <w:lang w:bidi="en-US"/>
        </w:rPr>
        <w:t>date and employee's signature</w:t>
      </w:r>
      <w:r w:rsidRPr="00674EF5">
        <w:rPr>
          <w:rFonts w:ascii="Arial" w:eastAsia="Arial" w:hAnsi="Arial" w:cs="Arial"/>
          <w:color w:val="000000" w:themeColor="text1"/>
          <w:sz w:val="24"/>
          <w:szCs w:val="24"/>
          <w:lang w:bidi="en-US"/>
        </w:rPr>
        <w:tab/>
      </w:r>
    </w:p>
    <w:p w14:paraId="696390B5" w14:textId="77777777" w:rsidR="004C456B" w:rsidRPr="005C4855" w:rsidRDefault="004C456B" w:rsidP="004C456B"/>
    <w:p w14:paraId="2BB35E0D" w14:textId="77777777" w:rsidR="004C456B" w:rsidRPr="005C4855" w:rsidRDefault="004C456B" w:rsidP="004C456B"/>
    <w:p w14:paraId="4AF42FD1" w14:textId="77777777" w:rsidR="004C456B" w:rsidRPr="00674EF5" w:rsidRDefault="004C456B" w:rsidP="000A56F8">
      <w:pPr>
        <w:suppressAutoHyphens w:val="0"/>
        <w:autoSpaceDE w:val="0"/>
        <w:spacing w:line="276" w:lineRule="auto"/>
        <w:jc w:val="both"/>
        <w:rPr>
          <w:rFonts w:ascii="Arial" w:hAnsi="Arial" w:cs="Arial"/>
          <w:color w:val="000000" w:themeColor="text1"/>
          <w:lang w:eastAsia="pl-PL"/>
        </w:rPr>
      </w:pPr>
    </w:p>
    <w:sectPr w:rsidR="004C456B" w:rsidRPr="00674EF5" w:rsidSect="0074235E">
      <w:footnotePr>
        <w:numRestart w:val="eachPage"/>
      </w:footnotePr>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0518D2" w14:textId="77777777" w:rsidR="007F67E7" w:rsidRDefault="007F67E7" w:rsidP="0074235E">
      <w:pPr>
        <w:spacing w:after="0"/>
      </w:pPr>
      <w:r>
        <w:separator/>
      </w:r>
    </w:p>
  </w:endnote>
  <w:endnote w:type="continuationSeparator" w:id="0">
    <w:p w14:paraId="36800326" w14:textId="77777777" w:rsidR="007F67E7" w:rsidRDefault="007F67E7" w:rsidP="0074235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TimesNewRomanPSMT">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Arial Unicode MS">
    <w:panose1 w:val="020B0604020202020204"/>
    <w:charset w:val="00"/>
    <w:family w:val="auto"/>
    <w:pitch w:val="variable"/>
    <w:sig w:usb0="F7FFAFFF" w:usb1="E9DFFFFF" w:usb2="0000003F" w:usb3="00000000" w:csb0="003F01FF" w:csb1="00000000"/>
  </w:font>
  <w:font w:name="Tahoma">
    <w:panose1 w:val="020B0604030504040204"/>
    <w:charset w:val="00"/>
    <w:family w:val="auto"/>
    <w:pitch w:val="variable"/>
    <w:sig w:usb0="E1002EFF" w:usb1="C000605B" w:usb2="00000029" w:usb3="00000000" w:csb0="000101FF" w:csb1="00000000"/>
  </w:font>
  <w:font w:name="Symbol">
    <w:panose1 w:val="05050102010706020507"/>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20"/>
      </w:rPr>
      <w:id w:val="-1130080235"/>
      <w:docPartObj>
        <w:docPartGallery w:val="Page Numbers (Bottom of Page)"/>
        <w:docPartUnique/>
      </w:docPartObj>
    </w:sdtPr>
    <w:sdtContent>
      <w:p w14:paraId="0F72D22E" w14:textId="6A7C45F7" w:rsidR="002F025C" w:rsidRPr="004C456B" w:rsidRDefault="002F025C" w:rsidP="008B2A5E">
        <w:pPr>
          <w:pStyle w:val="Stopka"/>
          <w:spacing w:before="120"/>
          <w:jc w:val="right"/>
          <w:rPr>
            <w:rFonts w:ascii="Arial" w:hAnsi="Arial" w:cs="Arial"/>
            <w:sz w:val="20"/>
          </w:rPr>
        </w:pPr>
        <w:r w:rsidRPr="004C456B">
          <w:rPr>
            <w:rFonts w:ascii="Arial" w:eastAsia="Arial" w:hAnsi="Arial" w:cs="Arial"/>
            <w:sz w:val="20"/>
            <w:lang w:bidi="en-US"/>
          </w:rPr>
          <w:fldChar w:fldCharType="begin"/>
        </w:r>
        <w:r w:rsidRPr="004C456B">
          <w:rPr>
            <w:rFonts w:ascii="Arial" w:eastAsia="Arial" w:hAnsi="Arial" w:cs="Arial"/>
            <w:sz w:val="20"/>
            <w:lang w:bidi="en-US"/>
          </w:rPr>
          <w:instrText>PAGE   \* MERGEFORMAT</w:instrText>
        </w:r>
        <w:r w:rsidRPr="004C456B">
          <w:rPr>
            <w:rFonts w:ascii="Arial" w:eastAsia="Arial" w:hAnsi="Arial" w:cs="Arial"/>
            <w:sz w:val="20"/>
            <w:lang w:bidi="en-US"/>
          </w:rPr>
          <w:fldChar w:fldCharType="separate"/>
        </w:r>
        <w:r w:rsidR="005625DC">
          <w:rPr>
            <w:rFonts w:ascii="Arial" w:eastAsia="Arial" w:hAnsi="Arial" w:cs="Arial"/>
            <w:noProof/>
            <w:sz w:val="20"/>
            <w:lang w:bidi="en-US"/>
          </w:rPr>
          <w:t>71</w:t>
        </w:r>
        <w:r w:rsidRPr="004C456B">
          <w:rPr>
            <w:rFonts w:ascii="Arial" w:eastAsia="Arial" w:hAnsi="Arial" w:cs="Arial"/>
            <w:sz w:val="20"/>
            <w:lang w:bidi="en-US"/>
          </w:rPr>
          <w:fldChar w:fldCharType="end"/>
        </w:r>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91B79D" w14:textId="77777777" w:rsidR="007F67E7" w:rsidRDefault="007F67E7" w:rsidP="0074235E">
      <w:pPr>
        <w:spacing w:after="0"/>
      </w:pPr>
      <w:r w:rsidRPr="0074235E">
        <w:rPr>
          <w:color w:val="000000"/>
        </w:rPr>
        <w:separator/>
      </w:r>
    </w:p>
  </w:footnote>
  <w:footnote w:type="continuationSeparator" w:id="0">
    <w:p w14:paraId="4E25E6AA" w14:textId="77777777" w:rsidR="007F67E7" w:rsidRDefault="007F67E7" w:rsidP="0074235E">
      <w:pPr>
        <w:spacing w:after="0"/>
      </w:pPr>
      <w:r>
        <w:continuationSeparator/>
      </w:r>
    </w:p>
  </w:footnote>
  <w:footnote w:id="1">
    <w:p w14:paraId="3E17A726" w14:textId="77777777" w:rsidR="002F025C" w:rsidRPr="0083240D" w:rsidRDefault="002F025C">
      <w:pPr>
        <w:pStyle w:val="Tekstprzypisudolnego"/>
        <w:rPr>
          <w:rFonts w:ascii="Arial" w:hAnsi="Arial" w:cs="Arial"/>
          <w:sz w:val="18"/>
        </w:rPr>
      </w:pPr>
      <w:r w:rsidRPr="0083240D">
        <w:rPr>
          <w:rStyle w:val="Odwoanieprzypisudolnego"/>
          <w:rFonts w:ascii="Arial" w:eastAsia="Arial" w:hAnsi="Arial" w:cs="Arial"/>
          <w:sz w:val="18"/>
          <w:lang w:bidi="en-US"/>
        </w:rPr>
        <w:footnoteRef/>
      </w:r>
      <w:r w:rsidRPr="0083240D">
        <w:rPr>
          <w:rFonts w:ascii="Arial" w:eastAsia="Arial" w:hAnsi="Arial" w:cs="Arial"/>
          <w:sz w:val="18"/>
          <w:lang w:bidi="en-US"/>
        </w:rPr>
        <w:t xml:space="preserve"> Father; mother; parents; son; daughter; grandfather; grandmother; grandson; granddaughter; brother; sister; step siblings; adopted children</w:t>
      </w:r>
    </w:p>
  </w:footnote>
  <w:footnote w:id="2">
    <w:p w14:paraId="2C7441CF" w14:textId="77777777" w:rsidR="002F025C" w:rsidRPr="0083240D" w:rsidRDefault="002F025C">
      <w:pPr>
        <w:pStyle w:val="Tekstprzypisudolnego"/>
        <w:rPr>
          <w:rFonts w:ascii="Arial" w:hAnsi="Arial" w:cs="Arial"/>
          <w:sz w:val="18"/>
        </w:rPr>
      </w:pPr>
      <w:r w:rsidRPr="0083240D">
        <w:rPr>
          <w:rStyle w:val="Odwoanieprzypisudolnego"/>
          <w:rFonts w:ascii="Arial" w:eastAsia="Arial" w:hAnsi="Arial" w:cs="Arial"/>
          <w:sz w:val="18"/>
          <w:lang w:bidi="en-US"/>
        </w:rPr>
        <w:footnoteRef/>
      </w:r>
      <w:r w:rsidRPr="0083240D">
        <w:rPr>
          <w:rFonts w:ascii="Arial" w:eastAsia="Arial" w:hAnsi="Arial" w:cs="Arial"/>
          <w:sz w:val="18"/>
          <w:lang w:bidi="en-US"/>
        </w:rPr>
        <w:t xml:space="preserve"> Wife and ex-wife, husband and ex-husband; husband's father, wife's father; husband's mother, wife's mother; daughter's husband, son's wife; husband's brother, husband's sister, wife's brother, wife's sister; brother's wife, sister's husband; stepfather, stepmother; foster children</w:t>
      </w:r>
    </w:p>
  </w:footnote>
  <w:footnote w:id="3">
    <w:p w14:paraId="030D7659" w14:textId="77777777" w:rsidR="002F025C" w:rsidRDefault="002F025C">
      <w:pPr>
        <w:pStyle w:val="Tekstprzypisudolnego"/>
      </w:pPr>
      <w:r w:rsidRPr="0083240D">
        <w:rPr>
          <w:rStyle w:val="Odwoanieprzypisudolnego"/>
          <w:rFonts w:ascii="Arial" w:eastAsia="Arial" w:hAnsi="Arial" w:cs="Arial"/>
          <w:sz w:val="18"/>
          <w:lang w:bidi="en-US"/>
        </w:rPr>
        <w:footnoteRef/>
      </w:r>
      <w:r w:rsidRPr="0083240D">
        <w:rPr>
          <w:rFonts w:ascii="Arial" w:eastAsia="Arial" w:hAnsi="Arial" w:cs="Arial"/>
          <w:sz w:val="18"/>
          <w:lang w:bidi="en-US"/>
        </w:rPr>
        <w:t xml:space="preserve"> Running a common household is understood as cohabitation, including the joint fulfilment of the necessities of life</w:t>
      </w:r>
    </w:p>
  </w:footnote>
  <w:footnote w:id="4">
    <w:p w14:paraId="3681E722" w14:textId="77777777" w:rsidR="002F025C" w:rsidRPr="0083240D" w:rsidRDefault="002F025C">
      <w:pPr>
        <w:pStyle w:val="Tekstprzypisudolnego"/>
        <w:rPr>
          <w:rFonts w:ascii="Arial" w:hAnsi="Arial" w:cs="Arial"/>
          <w:sz w:val="16"/>
        </w:rPr>
      </w:pPr>
      <w:r w:rsidRPr="0083240D">
        <w:rPr>
          <w:rStyle w:val="Odwoanieprzypisudolnego"/>
          <w:rFonts w:ascii="Arial" w:eastAsia="Arial" w:hAnsi="Arial" w:cs="Arial"/>
          <w:sz w:val="16"/>
          <w:lang w:bidi="en-US"/>
        </w:rPr>
        <w:footnoteRef/>
      </w:r>
      <w:r w:rsidRPr="0083240D">
        <w:rPr>
          <w:rFonts w:ascii="Arial" w:eastAsia="Arial" w:hAnsi="Arial" w:cs="Arial"/>
          <w:sz w:val="16"/>
          <w:lang w:bidi="en-US"/>
        </w:rPr>
        <w:t xml:space="preserve"> Father; mother; parents; son; daughter; grandfather; grandmother; grandson; granddaughter; brother; sister; step siblings; adopted children</w:t>
      </w:r>
    </w:p>
  </w:footnote>
  <w:footnote w:id="5">
    <w:p w14:paraId="308CE30A" w14:textId="77777777" w:rsidR="002F025C" w:rsidRPr="0083240D" w:rsidRDefault="002F025C">
      <w:pPr>
        <w:pStyle w:val="Tekstprzypisudolnego"/>
        <w:rPr>
          <w:rFonts w:ascii="Arial" w:hAnsi="Arial" w:cs="Arial"/>
          <w:sz w:val="16"/>
        </w:rPr>
      </w:pPr>
      <w:r w:rsidRPr="0083240D">
        <w:rPr>
          <w:rStyle w:val="Odwoanieprzypisudolnego"/>
          <w:rFonts w:ascii="Arial" w:eastAsia="Arial" w:hAnsi="Arial" w:cs="Arial"/>
          <w:sz w:val="16"/>
          <w:lang w:bidi="en-US"/>
        </w:rPr>
        <w:footnoteRef/>
      </w:r>
      <w:r w:rsidRPr="0083240D">
        <w:rPr>
          <w:rFonts w:ascii="Arial" w:eastAsia="Arial" w:hAnsi="Arial" w:cs="Arial"/>
          <w:sz w:val="16"/>
          <w:lang w:bidi="en-US"/>
        </w:rPr>
        <w:t xml:space="preserve"> Wife and ex-wife, husband and ex-husband; husband's father, wife's father; husband's mother, wife's mother; daughter's husband, son's wife; husband's brother, husband's sister, wife's brother, wife's sister; brother's wife, sister's husband; stepfather, stepmother; foster children</w:t>
      </w:r>
    </w:p>
  </w:footnote>
  <w:footnote w:id="6">
    <w:p w14:paraId="753DADB8" w14:textId="5A3E5305" w:rsidR="002F025C" w:rsidRDefault="002F025C">
      <w:pPr>
        <w:pStyle w:val="Tekstprzypisudolnego"/>
      </w:pPr>
      <w:r w:rsidRPr="0083240D">
        <w:rPr>
          <w:rStyle w:val="Odwoanieprzypisudolnego"/>
          <w:rFonts w:ascii="Arial" w:eastAsia="Arial" w:hAnsi="Arial" w:cs="Arial"/>
          <w:sz w:val="16"/>
          <w:lang w:bidi="en-US"/>
        </w:rPr>
        <w:footnoteRef/>
      </w:r>
      <w:r w:rsidRPr="0083240D">
        <w:rPr>
          <w:rFonts w:ascii="Arial" w:eastAsia="Arial" w:hAnsi="Arial" w:cs="Arial"/>
          <w:sz w:val="16"/>
          <w:lang w:bidi="en-US"/>
        </w:rPr>
        <w:t xml:space="preserve"> Running a common household is understood as cohabitation, including the joint fulfilment of the necessities of life</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E"/>
    <w:multiLevelType w:val="singleLevel"/>
    <w:tmpl w:val="0000000E"/>
    <w:name w:val="WW8Num14"/>
    <w:lvl w:ilvl="0">
      <w:start w:val="1"/>
      <w:numFmt w:val="lowerLetter"/>
      <w:lvlText w:val="%1)"/>
      <w:lvlJc w:val="left"/>
      <w:pPr>
        <w:tabs>
          <w:tab w:val="num" w:pos="0"/>
        </w:tabs>
        <w:ind w:left="720" w:hanging="360"/>
      </w:pPr>
      <w:rPr>
        <w:rFonts w:hint="default"/>
      </w:rPr>
    </w:lvl>
  </w:abstractNum>
  <w:abstractNum w:abstractNumId="1">
    <w:nsid w:val="00000012"/>
    <w:multiLevelType w:val="singleLevel"/>
    <w:tmpl w:val="AA10ABD2"/>
    <w:name w:val="WW8Num18"/>
    <w:lvl w:ilvl="0">
      <w:start w:val="1"/>
      <w:numFmt w:val="decimal"/>
      <w:lvlText w:val="%1)"/>
      <w:lvlJc w:val="left"/>
      <w:pPr>
        <w:tabs>
          <w:tab w:val="num" w:pos="0"/>
        </w:tabs>
        <w:ind w:left="720" w:hanging="360"/>
      </w:pPr>
      <w:rPr>
        <w:rFonts w:ascii="Arial" w:hAnsi="Arial" w:cs="Arial" w:hint="default"/>
        <w:kern w:val="0"/>
        <w:sz w:val="22"/>
        <w:szCs w:val="24"/>
        <w:lang w:eastAsia="pl-PL"/>
      </w:rPr>
    </w:lvl>
  </w:abstractNum>
  <w:abstractNum w:abstractNumId="2">
    <w:nsid w:val="00000014"/>
    <w:multiLevelType w:val="singleLevel"/>
    <w:tmpl w:val="00000014"/>
    <w:name w:val="WW8Num20"/>
    <w:lvl w:ilvl="0">
      <w:start w:val="1"/>
      <w:numFmt w:val="lowerLetter"/>
      <w:lvlText w:val="%1)"/>
      <w:lvlJc w:val="left"/>
      <w:pPr>
        <w:tabs>
          <w:tab w:val="num" w:pos="0"/>
        </w:tabs>
        <w:ind w:left="720" w:hanging="360"/>
      </w:pPr>
      <w:rPr>
        <w:rFonts w:hint="default"/>
      </w:rPr>
    </w:lvl>
  </w:abstractNum>
  <w:abstractNum w:abstractNumId="3">
    <w:nsid w:val="00000015"/>
    <w:multiLevelType w:val="singleLevel"/>
    <w:tmpl w:val="00000015"/>
    <w:name w:val="WW8Num21"/>
    <w:lvl w:ilvl="0">
      <w:start w:val="1"/>
      <w:numFmt w:val="lowerLetter"/>
      <w:lvlText w:val="%1)"/>
      <w:lvlJc w:val="left"/>
      <w:pPr>
        <w:tabs>
          <w:tab w:val="num" w:pos="0"/>
        </w:tabs>
        <w:ind w:left="720" w:hanging="360"/>
      </w:pPr>
    </w:lvl>
  </w:abstractNum>
  <w:abstractNum w:abstractNumId="4">
    <w:nsid w:val="00000016"/>
    <w:multiLevelType w:val="singleLevel"/>
    <w:tmpl w:val="22825DF8"/>
    <w:name w:val="WW8Num22"/>
    <w:lvl w:ilvl="0">
      <w:start w:val="1"/>
      <w:numFmt w:val="decimal"/>
      <w:lvlText w:val="%1)"/>
      <w:lvlJc w:val="left"/>
      <w:pPr>
        <w:tabs>
          <w:tab w:val="num" w:pos="0"/>
        </w:tabs>
        <w:ind w:left="720" w:hanging="360"/>
      </w:pPr>
      <w:rPr>
        <w:rFonts w:ascii="Arial" w:hAnsi="Arial" w:cs="Arial" w:hint="default"/>
        <w:kern w:val="0"/>
        <w:sz w:val="22"/>
        <w:szCs w:val="20"/>
        <w:lang w:eastAsia="pl-PL"/>
      </w:rPr>
    </w:lvl>
  </w:abstractNum>
  <w:abstractNum w:abstractNumId="5">
    <w:nsid w:val="00000017"/>
    <w:multiLevelType w:val="singleLevel"/>
    <w:tmpl w:val="B6988758"/>
    <w:name w:val="WW8Num23"/>
    <w:lvl w:ilvl="0">
      <w:start w:val="1"/>
      <w:numFmt w:val="lowerLetter"/>
      <w:lvlText w:val="%1)"/>
      <w:lvlJc w:val="left"/>
      <w:pPr>
        <w:tabs>
          <w:tab w:val="num" w:pos="0"/>
        </w:tabs>
        <w:ind w:left="720" w:hanging="360"/>
      </w:pPr>
      <w:rPr>
        <w:rFonts w:ascii="Arial" w:hAnsi="Arial" w:cs="Arial" w:hint="default"/>
        <w:kern w:val="0"/>
        <w:sz w:val="22"/>
        <w:szCs w:val="22"/>
        <w:lang w:eastAsia="pl-PL"/>
      </w:rPr>
    </w:lvl>
  </w:abstractNum>
  <w:abstractNum w:abstractNumId="6">
    <w:nsid w:val="00000019"/>
    <w:multiLevelType w:val="singleLevel"/>
    <w:tmpl w:val="00000019"/>
    <w:name w:val="WW8Num25"/>
    <w:lvl w:ilvl="0">
      <w:start w:val="1"/>
      <w:numFmt w:val="lowerLetter"/>
      <w:lvlText w:val="%1)"/>
      <w:lvlJc w:val="left"/>
      <w:pPr>
        <w:tabs>
          <w:tab w:val="num" w:pos="0"/>
        </w:tabs>
        <w:ind w:left="720" w:hanging="360"/>
      </w:pPr>
      <w:rPr>
        <w:rFonts w:hint="default"/>
      </w:rPr>
    </w:lvl>
  </w:abstractNum>
  <w:abstractNum w:abstractNumId="7">
    <w:nsid w:val="0000001A"/>
    <w:multiLevelType w:val="singleLevel"/>
    <w:tmpl w:val="0000001A"/>
    <w:name w:val="WW8Num26"/>
    <w:lvl w:ilvl="0">
      <w:start w:val="1"/>
      <w:numFmt w:val="lowerLetter"/>
      <w:lvlText w:val="%1)"/>
      <w:lvlJc w:val="left"/>
      <w:pPr>
        <w:tabs>
          <w:tab w:val="num" w:pos="0"/>
        </w:tabs>
        <w:ind w:left="720" w:hanging="360"/>
      </w:pPr>
      <w:rPr>
        <w:rFonts w:hint="default"/>
      </w:rPr>
    </w:lvl>
  </w:abstractNum>
  <w:abstractNum w:abstractNumId="8">
    <w:nsid w:val="0000001B"/>
    <w:multiLevelType w:val="singleLevel"/>
    <w:tmpl w:val="B3569144"/>
    <w:name w:val="WW8Num27"/>
    <w:lvl w:ilvl="0">
      <w:start w:val="1"/>
      <w:numFmt w:val="lowerLetter"/>
      <w:lvlText w:val="%1)"/>
      <w:lvlJc w:val="left"/>
      <w:pPr>
        <w:tabs>
          <w:tab w:val="num" w:pos="0"/>
        </w:tabs>
        <w:ind w:left="720" w:hanging="360"/>
      </w:pPr>
      <w:rPr>
        <w:rFonts w:ascii="Arial" w:hAnsi="Arial" w:cs="Arial" w:hint="default"/>
        <w:kern w:val="0"/>
        <w:sz w:val="22"/>
        <w:szCs w:val="22"/>
        <w:lang w:eastAsia="pl-PL"/>
      </w:rPr>
    </w:lvl>
  </w:abstractNum>
  <w:abstractNum w:abstractNumId="9">
    <w:nsid w:val="0000001C"/>
    <w:multiLevelType w:val="singleLevel"/>
    <w:tmpl w:val="0000001C"/>
    <w:name w:val="WW8Num28"/>
    <w:lvl w:ilvl="0">
      <w:start w:val="1"/>
      <w:numFmt w:val="lowerLetter"/>
      <w:lvlText w:val="%1)"/>
      <w:lvlJc w:val="left"/>
      <w:pPr>
        <w:tabs>
          <w:tab w:val="num" w:pos="0"/>
        </w:tabs>
        <w:ind w:left="720" w:hanging="360"/>
      </w:pPr>
      <w:rPr>
        <w:rFonts w:hint="default"/>
      </w:rPr>
    </w:lvl>
  </w:abstractNum>
  <w:abstractNum w:abstractNumId="10">
    <w:nsid w:val="0000001D"/>
    <w:multiLevelType w:val="singleLevel"/>
    <w:tmpl w:val="0000001D"/>
    <w:name w:val="WW8Num29"/>
    <w:lvl w:ilvl="0">
      <w:start w:val="1"/>
      <w:numFmt w:val="lowerLetter"/>
      <w:lvlText w:val="%1)"/>
      <w:lvlJc w:val="left"/>
      <w:pPr>
        <w:tabs>
          <w:tab w:val="num" w:pos="0"/>
        </w:tabs>
        <w:ind w:left="720" w:hanging="360"/>
      </w:pPr>
      <w:rPr>
        <w:rFonts w:hint="default"/>
      </w:rPr>
    </w:lvl>
  </w:abstractNum>
  <w:abstractNum w:abstractNumId="11">
    <w:nsid w:val="0000001E"/>
    <w:multiLevelType w:val="singleLevel"/>
    <w:tmpl w:val="0000001E"/>
    <w:name w:val="WW8Num30"/>
    <w:lvl w:ilvl="0">
      <w:start w:val="1"/>
      <w:numFmt w:val="decimal"/>
      <w:lvlText w:val="%1)"/>
      <w:lvlJc w:val="left"/>
      <w:pPr>
        <w:tabs>
          <w:tab w:val="num" w:pos="0"/>
        </w:tabs>
        <w:ind w:left="720" w:hanging="360"/>
      </w:pPr>
      <w:rPr>
        <w:rFonts w:cs="TimesNewRomanPSMT"/>
      </w:rPr>
    </w:lvl>
  </w:abstractNum>
  <w:abstractNum w:abstractNumId="12">
    <w:nsid w:val="0000001F"/>
    <w:multiLevelType w:val="singleLevel"/>
    <w:tmpl w:val="683AEEC4"/>
    <w:name w:val="WW8Num31"/>
    <w:lvl w:ilvl="0">
      <w:start w:val="1"/>
      <w:numFmt w:val="decimal"/>
      <w:lvlText w:val="%1)"/>
      <w:lvlJc w:val="left"/>
      <w:pPr>
        <w:tabs>
          <w:tab w:val="num" w:pos="0"/>
        </w:tabs>
        <w:ind w:left="720" w:hanging="360"/>
      </w:pPr>
      <w:rPr>
        <w:rFonts w:ascii="Arial" w:hAnsi="Arial" w:cs="Arial" w:hint="default"/>
        <w:kern w:val="0"/>
        <w:sz w:val="22"/>
        <w:szCs w:val="22"/>
        <w:lang w:eastAsia="pl-PL"/>
      </w:rPr>
    </w:lvl>
  </w:abstractNum>
  <w:abstractNum w:abstractNumId="13">
    <w:nsid w:val="00000020"/>
    <w:multiLevelType w:val="singleLevel"/>
    <w:tmpl w:val="27E83B94"/>
    <w:name w:val="WW8Num32"/>
    <w:lvl w:ilvl="0">
      <w:start w:val="1"/>
      <w:numFmt w:val="lowerLetter"/>
      <w:lvlText w:val="%1)"/>
      <w:lvlJc w:val="left"/>
      <w:pPr>
        <w:tabs>
          <w:tab w:val="num" w:pos="0"/>
        </w:tabs>
        <w:ind w:left="720" w:hanging="360"/>
      </w:pPr>
      <w:rPr>
        <w:rFonts w:ascii="Arial" w:hAnsi="Arial" w:cs="Arial" w:hint="default"/>
        <w:kern w:val="0"/>
        <w:sz w:val="24"/>
        <w:szCs w:val="24"/>
        <w:lang w:eastAsia="pl-PL"/>
      </w:rPr>
    </w:lvl>
  </w:abstractNum>
  <w:abstractNum w:abstractNumId="14">
    <w:nsid w:val="00000021"/>
    <w:multiLevelType w:val="singleLevel"/>
    <w:tmpl w:val="00000021"/>
    <w:name w:val="WW8Num33"/>
    <w:lvl w:ilvl="0">
      <w:start w:val="1"/>
      <w:numFmt w:val="lowerLetter"/>
      <w:lvlText w:val="%1)"/>
      <w:lvlJc w:val="left"/>
      <w:pPr>
        <w:tabs>
          <w:tab w:val="num" w:pos="0"/>
        </w:tabs>
        <w:ind w:left="720" w:hanging="360"/>
      </w:pPr>
      <w:rPr>
        <w:rFonts w:hint="default"/>
      </w:rPr>
    </w:lvl>
  </w:abstractNum>
  <w:abstractNum w:abstractNumId="15">
    <w:nsid w:val="00000023"/>
    <w:multiLevelType w:val="singleLevel"/>
    <w:tmpl w:val="098A470E"/>
    <w:name w:val="WW8Num35"/>
    <w:lvl w:ilvl="0">
      <w:start w:val="1"/>
      <w:numFmt w:val="lowerLetter"/>
      <w:lvlText w:val="%1)"/>
      <w:lvlJc w:val="left"/>
      <w:pPr>
        <w:tabs>
          <w:tab w:val="num" w:pos="0"/>
        </w:tabs>
        <w:ind w:left="720" w:hanging="360"/>
      </w:pPr>
      <w:rPr>
        <w:rFonts w:ascii="Arial" w:hAnsi="Arial" w:cs="Arial" w:hint="default"/>
        <w:color w:val="000000"/>
        <w:kern w:val="0"/>
        <w:sz w:val="22"/>
        <w:szCs w:val="20"/>
        <w:lang w:eastAsia="pl-PL"/>
      </w:rPr>
    </w:lvl>
  </w:abstractNum>
  <w:abstractNum w:abstractNumId="16">
    <w:nsid w:val="00000024"/>
    <w:multiLevelType w:val="singleLevel"/>
    <w:tmpl w:val="9D8ECB84"/>
    <w:name w:val="WW8Num36"/>
    <w:lvl w:ilvl="0">
      <w:start w:val="1"/>
      <w:numFmt w:val="decimal"/>
      <w:lvlText w:val="%1)"/>
      <w:lvlJc w:val="left"/>
      <w:pPr>
        <w:tabs>
          <w:tab w:val="num" w:pos="0"/>
        </w:tabs>
        <w:ind w:left="720" w:hanging="360"/>
      </w:pPr>
      <w:rPr>
        <w:rFonts w:ascii="Arial" w:hAnsi="Arial" w:cs="Arial" w:hint="default"/>
        <w:kern w:val="0"/>
        <w:sz w:val="22"/>
        <w:szCs w:val="20"/>
        <w:lang w:eastAsia="pl-PL"/>
      </w:rPr>
    </w:lvl>
  </w:abstractNum>
  <w:abstractNum w:abstractNumId="17">
    <w:nsid w:val="00000025"/>
    <w:multiLevelType w:val="singleLevel"/>
    <w:tmpl w:val="262E38D0"/>
    <w:name w:val="WW8Num37"/>
    <w:lvl w:ilvl="0">
      <w:start w:val="1"/>
      <w:numFmt w:val="decimal"/>
      <w:lvlText w:val="%1)"/>
      <w:lvlJc w:val="left"/>
      <w:pPr>
        <w:tabs>
          <w:tab w:val="num" w:pos="0"/>
        </w:tabs>
        <w:ind w:left="720" w:hanging="360"/>
      </w:pPr>
      <w:rPr>
        <w:rFonts w:ascii="Arial" w:hAnsi="Arial" w:cs="Arial" w:hint="default"/>
        <w:kern w:val="0"/>
        <w:sz w:val="22"/>
        <w:szCs w:val="22"/>
        <w:lang w:eastAsia="pl-PL"/>
      </w:rPr>
    </w:lvl>
  </w:abstractNum>
  <w:abstractNum w:abstractNumId="18">
    <w:nsid w:val="00000026"/>
    <w:multiLevelType w:val="singleLevel"/>
    <w:tmpl w:val="6882CF62"/>
    <w:name w:val="WW8Num38"/>
    <w:lvl w:ilvl="0">
      <w:start w:val="1"/>
      <w:numFmt w:val="lowerLetter"/>
      <w:lvlText w:val="%1)"/>
      <w:lvlJc w:val="left"/>
      <w:pPr>
        <w:tabs>
          <w:tab w:val="num" w:pos="0"/>
        </w:tabs>
        <w:ind w:left="720" w:hanging="360"/>
      </w:pPr>
      <w:rPr>
        <w:rFonts w:ascii="Arial" w:hAnsi="Arial" w:cs="Arial" w:hint="default"/>
        <w:kern w:val="0"/>
        <w:sz w:val="22"/>
        <w:szCs w:val="22"/>
        <w:lang w:eastAsia="pl-PL"/>
      </w:rPr>
    </w:lvl>
  </w:abstractNum>
  <w:abstractNum w:abstractNumId="19">
    <w:nsid w:val="00000027"/>
    <w:multiLevelType w:val="singleLevel"/>
    <w:tmpl w:val="7386365E"/>
    <w:name w:val="WW8Num39"/>
    <w:lvl w:ilvl="0">
      <w:start w:val="1"/>
      <w:numFmt w:val="lowerLetter"/>
      <w:lvlText w:val="%1)"/>
      <w:lvlJc w:val="left"/>
      <w:pPr>
        <w:tabs>
          <w:tab w:val="num" w:pos="0"/>
        </w:tabs>
        <w:ind w:left="720" w:hanging="360"/>
      </w:pPr>
      <w:rPr>
        <w:rFonts w:ascii="Arial" w:hAnsi="Arial" w:cs="Arial" w:hint="default"/>
        <w:kern w:val="0"/>
        <w:sz w:val="22"/>
        <w:szCs w:val="20"/>
        <w:lang w:eastAsia="pl-PL"/>
      </w:rPr>
    </w:lvl>
  </w:abstractNum>
  <w:abstractNum w:abstractNumId="20">
    <w:nsid w:val="00000028"/>
    <w:multiLevelType w:val="singleLevel"/>
    <w:tmpl w:val="17184F10"/>
    <w:name w:val="WW8Num40"/>
    <w:lvl w:ilvl="0">
      <w:start w:val="1"/>
      <w:numFmt w:val="decimal"/>
      <w:lvlText w:val="%1)"/>
      <w:lvlJc w:val="left"/>
      <w:pPr>
        <w:tabs>
          <w:tab w:val="num" w:pos="0"/>
        </w:tabs>
        <w:ind w:left="720" w:hanging="360"/>
      </w:pPr>
      <w:rPr>
        <w:rFonts w:ascii="Arial" w:hAnsi="Arial" w:cs="Arial" w:hint="default"/>
        <w:kern w:val="0"/>
        <w:sz w:val="22"/>
        <w:szCs w:val="20"/>
        <w:lang w:eastAsia="pl-PL"/>
      </w:rPr>
    </w:lvl>
  </w:abstractNum>
  <w:abstractNum w:abstractNumId="21">
    <w:nsid w:val="00000029"/>
    <w:multiLevelType w:val="singleLevel"/>
    <w:tmpl w:val="57EEA8EC"/>
    <w:name w:val="WW8Num41"/>
    <w:lvl w:ilvl="0">
      <w:start w:val="1"/>
      <w:numFmt w:val="upperRoman"/>
      <w:lvlText w:val="%1."/>
      <w:lvlJc w:val="left"/>
      <w:pPr>
        <w:tabs>
          <w:tab w:val="num" w:pos="0"/>
        </w:tabs>
        <w:ind w:left="1146" w:hanging="720"/>
      </w:pPr>
      <w:rPr>
        <w:rFonts w:hint="default"/>
        <w:b/>
      </w:rPr>
    </w:lvl>
  </w:abstractNum>
  <w:abstractNum w:abstractNumId="22">
    <w:nsid w:val="0000002A"/>
    <w:multiLevelType w:val="singleLevel"/>
    <w:tmpl w:val="0000002A"/>
    <w:name w:val="WW8Num42"/>
    <w:lvl w:ilvl="0">
      <w:start w:val="1"/>
      <w:numFmt w:val="decimal"/>
      <w:lvlText w:val="%1."/>
      <w:lvlJc w:val="left"/>
      <w:pPr>
        <w:tabs>
          <w:tab w:val="num" w:pos="0"/>
        </w:tabs>
        <w:ind w:left="1080" w:hanging="360"/>
      </w:pPr>
      <w:rPr>
        <w:b w:val="0"/>
        <w:sz w:val="20"/>
        <w:szCs w:val="20"/>
      </w:rPr>
    </w:lvl>
  </w:abstractNum>
  <w:abstractNum w:abstractNumId="23">
    <w:nsid w:val="0000002B"/>
    <w:multiLevelType w:val="singleLevel"/>
    <w:tmpl w:val="5D3C4226"/>
    <w:name w:val="WW8Num43"/>
    <w:lvl w:ilvl="0">
      <w:start w:val="1"/>
      <w:numFmt w:val="lowerLetter"/>
      <w:lvlText w:val="%1)"/>
      <w:lvlJc w:val="left"/>
      <w:pPr>
        <w:tabs>
          <w:tab w:val="num" w:pos="0"/>
        </w:tabs>
        <w:ind w:left="720" w:hanging="360"/>
      </w:pPr>
      <w:rPr>
        <w:rFonts w:ascii="Arial" w:hAnsi="Arial" w:cs="Arial" w:hint="default"/>
        <w:kern w:val="0"/>
        <w:sz w:val="22"/>
        <w:szCs w:val="22"/>
        <w:lang w:eastAsia="pl-PL"/>
      </w:rPr>
    </w:lvl>
  </w:abstractNum>
  <w:abstractNum w:abstractNumId="24">
    <w:nsid w:val="0000002D"/>
    <w:multiLevelType w:val="singleLevel"/>
    <w:tmpl w:val="0000002D"/>
    <w:name w:val="WW8Num45"/>
    <w:lvl w:ilvl="0">
      <w:start w:val="1"/>
      <w:numFmt w:val="decimal"/>
      <w:lvlText w:val="%1."/>
      <w:lvlJc w:val="left"/>
      <w:pPr>
        <w:tabs>
          <w:tab w:val="num" w:pos="0"/>
        </w:tabs>
        <w:ind w:left="720" w:hanging="360"/>
      </w:pPr>
      <w:rPr>
        <w:rFonts w:hint="default"/>
      </w:rPr>
    </w:lvl>
  </w:abstractNum>
  <w:abstractNum w:abstractNumId="25">
    <w:nsid w:val="0000002E"/>
    <w:multiLevelType w:val="singleLevel"/>
    <w:tmpl w:val="01BCE0C4"/>
    <w:name w:val="WW8Num46"/>
    <w:lvl w:ilvl="0">
      <w:start w:val="1"/>
      <w:numFmt w:val="decimal"/>
      <w:lvlText w:val="%1)"/>
      <w:lvlJc w:val="left"/>
      <w:pPr>
        <w:tabs>
          <w:tab w:val="num" w:pos="0"/>
        </w:tabs>
        <w:ind w:left="720" w:hanging="360"/>
      </w:pPr>
      <w:rPr>
        <w:rFonts w:ascii="Arial" w:hAnsi="Arial" w:cs="Arial" w:hint="default"/>
        <w:kern w:val="0"/>
        <w:sz w:val="22"/>
        <w:szCs w:val="20"/>
        <w:lang w:eastAsia="pl-PL"/>
      </w:rPr>
    </w:lvl>
  </w:abstractNum>
  <w:abstractNum w:abstractNumId="26">
    <w:nsid w:val="00000030"/>
    <w:multiLevelType w:val="singleLevel"/>
    <w:tmpl w:val="00000030"/>
    <w:name w:val="WW8Num48"/>
    <w:lvl w:ilvl="0">
      <w:start w:val="1"/>
      <w:numFmt w:val="lowerLetter"/>
      <w:lvlText w:val="%1)"/>
      <w:lvlJc w:val="left"/>
      <w:pPr>
        <w:tabs>
          <w:tab w:val="num" w:pos="0"/>
        </w:tabs>
        <w:ind w:left="720" w:hanging="360"/>
      </w:pPr>
      <w:rPr>
        <w:rFonts w:hint="default"/>
      </w:rPr>
    </w:lvl>
  </w:abstractNum>
  <w:abstractNum w:abstractNumId="27">
    <w:nsid w:val="00000031"/>
    <w:multiLevelType w:val="singleLevel"/>
    <w:tmpl w:val="A502C8C6"/>
    <w:name w:val="WW8Num49"/>
    <w:lvl w:ilvl="0">
      <w:start w:val="1"/>
      <w:numFmt w:val="decimal"/>
      <w:lvlText w:val="%1)"/>
      <w:lvlJc w:val="left"/>
      <w:pPr>
        <w:tabs>
          <w:tab w:val="num" w:pos="0"/>
        </w:tabs>
        <w:ind w:left="720" w:hanging="360"/>
      </w:pPr>
      <w:rPr>
        <w:rFonts w:ascii="Arial" w:hAnsi="Arial" w:cs="Arial" w:hint="default"/>
        <w:kern w:val="0"/>
        <w:sz w:val="22"/>
        <w:szCs w:val="22"/>
        <w:lang w:eastAsia="pl-PL"/>
      </w:rPr>
    </w:lvl>
  </w:abstractNum>
  <w:abstractNum w:abstractNumId="28">
    <w:nsid w:val="00000032"/>
    <w:multiLevelType w:val="singleLevel"/>
    <w:tmpl w:val="00000032"/>
    <w:name w:val="WW8Num50"/>
    <w:lvl w:ilvl="0">
      <w:start w:val="1"/>
      <w:numFmt w:val="lowerLetter"/>
      <w:lvlText w:val="%1)"/>
      <w:lvlJc w:val="left"/>
      <w:pPr>
        <w:tabs>
          <w:tab w:val="num" w:pos="0"/>
        </w:tabs>
        <w:ind w:left="720" w:hanging="360"/>
      </w:pPr>
      <w:rPr>
        <w:rFonts w:hint="default"/>
      </w:rPr>
    </w:lvl>
  </w:abstractNum>
  <w:abstractNum w:abstractNumId="29">
    <w:nsid w:val="00043913"/>
    <w:multiLevelType w:val="hybridMultilevel"/>
    <w:tmpl w:val="A6D6E574"/>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013F0589"/>
    <w:multiLevelType w:val="multilevel"/>
    <w:tmpl w:val="30AED2DC"/>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720" w:hanging="360"/>
      </w:pPr>
      <w:rPr>
        <w:rFonts w:hint="default"/>
      </w:rPr>
    </w:lvl>
    <w:lvl w:ilvl="7">
      <w:start w:val="1"/>
      <w:numFmt w:val="lowerLetter"/>
      <w:lvlText w:val="%8."/>
      <w:lvlJc w:val="left"/>
    </w:lvl>
    <w:lvl w:ilvl="8">
      <w:start w:val="1"/>
      <w:numFmt w:val="lowerRoman"/>
      <w:lvlText w:val="%9."/>
      <w:lvlJc w:val="right"/>
    </w:lvl>
  </w:abstractNum>
  <w:abstractNum w:abstractNumId="31">
    <w:nsid w:val="03225499"/>
    <w:multiLevelType w:val="multilevel"/>
    <w:tmpl w:val="3FC4A09A"/>
    <w:lvl w:ilvl="0">
      <w:start w:val="1"/>
      <w:numFmt w:val="decimal"/>
      <w:lvlText w:val="%1."/>
      <w:lvlJc w:val="left"/>
      <w:pPr>
        <w:ind w:left="786" w:hanging="360"/>
      </w:pPr>
      <w:rPr>
        <w:rFonts w:hint="default"/>
        <w:sz w:val="24"/>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32">
    <w:nsid w:val="0349306D"/>
    <w:multiLevelType w:val="multilevel"/>
    <w:tmpl w:val="F148FACC"/>
    <w:lvl w:ilvl="0">
      <w:start w:val="1"/>
      <w:numFmt w:val="decimal"/>
      <w:lvlText w:val="%1."/>
      <w:lvlJc w:val="left"/>
      <w:pPr>
        <w:ind w:left="36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33">
    <w:nsid w:val="03A51004"/>
    <w:multiLevelType w:val="multilevel"/>
    <w:tmpl w:val="50C871B8"/>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pPr>
        <w:ind w:left="72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34">
    <w:nsid w:val="043E7892"/>
    <w:multiLevelType w:val="multilevel"/>
    <w:tmpl w:val="AFDE808C"/>
    <w:lvl w:ilvl="0">
      <w:start w:val="1"/>
      <w:numFmt w:val="decimal"/>
      <w:lvlText w:val="%1."/>
      <w:lvlJc w:val="left"/>
      <w:pPr>
        <w:ind w:left="360" w:hanging="360"/>
      </w:pPr>
      <w:rPr>
        <w:rFonts w:hint="default"/>
      </w:rPr>
    </w:lvl>
    <w:lvl w:ilvl="1">
      <w:start w:val="1"/>
      <w:numFmt w:val="lowerLetter"/>
      <w:pStyle w:val="Nagwek2"/>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35">
    <w:nsid w:val="048C1D27"/>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36">
    <w:nsid w:val="055B2D8A"/>
    <w:multiLevelType w:val="multilevel"/>
    <w:tmpl w:val="F852E394"/>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37">
    <w:nsid w:val="06191B7F"/>
    <w:multiLevelType w:val="hybridMultilevel"/>
    <w:tmpl w:val="F4EEFFCE"/>
    <w:lvl w:ilvl="0" w:tplc="0415000F">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8">
    <w:nsid w:val="07270439"/>
    <w:multiLevelType w:val="hybridMultilevel"/>
    <w:tmpl w:val="D25A833C"/>
    <w:lvl w:ilvl="0" w:tplc="0000002D">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9">
    <w:nsid w:val="07341485"/>
    <w:multiLevelType w:val="hybridMultilevel"/>
    <w:tmpl w:val="F2FEB78C"/>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075B5D87"/>
    <w:multiLevelType w:val="multilevel"/>
    <w:tmpl w:val="B296C188"/>
    <w:lvl w:ilvl="0">
      <w:start w:val="1"/>
      <w:numFmt w:val="decimal"/>
      <w:lvlText w:val="%1)"/>
      <w:lvlJc w:val="left"/>
    </w:lvl>
    <w:lvl w:ilvl="1">
      <w:start w:val="1"/>
      <w:numFmt w:val="decimal"/>
      <w:lvlText w:val="%2."/>
      <w:lvlJc w:val="left"/>
      <w:pPr>
        <w:ind w:left="720" w:hanging="360"/>
      </w:pPr>
      <w:rPr>
        <w:rFonts w:hint="default"/>
      </w:rPr>
    </w:lvl>
    <w:lvl w:ilvl="2">
      <w:start w:val="1"/>
      <w:numFmt w:val="decimal"/>
      <w:lvlText w:val="%3)"/>
      <w:lvlJc w:val="left"/>
      <w:pPr>
        <w:ind w:left="1931" w:hanging="360"/>
      </w:p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1">
    <w:nsid w:val="076C586F"/>
    <w:multiLevelType w:val="multilevel"/>
    <w:tmpl w:val="150E2608"/>
    <w:lvl w:ilvl="0">
      <w:start w:val="1"/>
      <w:numFmt w:val="decimal"/>
      <w:lvlText w:val="%1."/>
      <w:lvlJc w:val="left"/>
      <w:pPr>
        <w:ind w:left="360" w:hanging="360"/>
      </w:pPr>
    </w:lvl>
    <w:lvl w:ilvl="1">
      <w:start w:val="1"/>
      <w:numFmt w:val="decimal"/>
      <w:lvlText w:val="%2)"/>
      <w:lvlJc w:val="left"/>
    </w:lvl>
    <w:lvl w:ilvl="2">
      <w:start w:val="1"/>
      <w:numFmt w:val="lowerLetter"/>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2">
    <w:nsid w:val="080423F9"/>
    <w:multiLevelType w:val="hybridMultilevel"/>
    <w:tmpl w:val="9138B46A"/>
    <w:lvl w:ilvl="0" w:tplc="0415000F">
      <w:start w:val="1"/>
      <w:numFmt w:val="decimal"/>
      <w:lvlText w:val="%1."/>
      <w:lvlJc w:val="left"/>
      <w:pPr>
        <w:ind w:left="1211" w:hanging="360"/>
      </w:pPr>
    </w:lvl>
    <w:lvl w:ilvl="1" w:tplc="00000002">
      <w:start w:val="1"/>
      <w:numFmt w:val="decimal"/>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3">
    <w:nsid w:val="08B0699A"/>
    <w:multiLevelType w:val="hybridMultilevel"/>
    <w:tmpl w:val="1C3C6A78"/>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08E610C9"/>
    <w:multiLevelType w:val="multilevel"/>
    <w:tmpl w:val="AFB2C218"/>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pPr>
        <w:ind w:left="360" w:hanging="360"/>
      </w:pPr>
      <w:rPr>
        <w:rFonts w:hint="default"/>
      </w:r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5">
    <w:nsid w:val="09386A30"/>
    <w:multiLevelType w:val="multilevel"/>
    <w:tmpl w:val="07689EC0"/>
    <w:lvl w:ilvl="0">
      <w:start w:val="1"/>
      <w:numFmt w:val="decimal"/>
      <w:lvlText w:val="%1."/>
      <w:lvlJc w:val="left"/>
      <w:pPr>
        <w:ind w:left="288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6">
    <w:nsid w:val="0A8F5452"/>
    <w:multiLevelType w:val="multilevel"/>
    <w:tmpl w:val="246A39E6"/>
    <w:lvl w:ilvl="0">
      <w:start w:val="1"/>
      <w:numFmt w:val="decimal"/>
      <w:lvlText w:val="%1)"/>
      <w:lvlJc w:val="left"/>
    </w:lvl>
    <w:lvl w:ilvl="1">
      <w:start w:val="1"/>
      <w:numFmt w:val="decimal"/>
      <w:lvlText w:val="%2."/>
      <w:lvlJc w:val="left"/>
      <w:pPr>
        <w:ind w:left="720" w:hanging="360"/>
      </w:pPr>
      <w:rPr>
        <w:rFonts w:hint="default"/>
      </w:rPr>
    </w:lvl>
    <w:lvl w:ilvl="2">
      <w:start w:val="1"/>
      <w:numFmt w:val="decimal"/>
      <w:lvlText w:val="%3)"/>
      <w:lvlJc w:val="left"/>
      <w:pPr>
        <w:ind w:left="1931" w:hanging="360"/>
      </w:p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7">
    <w:nsid w:val="0BDC3A6A"/>
    <w:multiLevelType w:val="multilevel"/>
    <w:tmpl w:val="C14AAE72"/>
    <w:lvl w:ilvl="0">
      <w:start w:val="1"/>
      <w:numFmt w:val="decimal"/>
      <w:lvlText w:val="%1."/>
      <w:lvlJc w:val="left"/>
      <w:pPr>
        <w:ind w:left="288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8">
    <w:nsid w:val="0BEF0BB0"/>
    <w:multiLevelType w:val="multilevel"/>
    <w:tmpl w:val="31AE3240"/>
    <w:lvl w:ilvl="0">
      <w:start w:val="1"/>
      <w:numFmt w:val="decimal"/>
      <w:lvlText w:val="%1)"/>
      <w:lvlJc w:val="left"/>
    </w:lvl>
    <w:lvl w:ilvl="1">
      <w:start w:val="1"/>
      <w:numFmt w:val="decimal"/>
      <w:lvlText w:val="%2."/>
      <w:lvlJc w:val="left"/>
      <w:pPr>
        <w:ind w:left="360" w:hanging="360"/>
      </w:pPr>
      <w:rPr>
        <w:rFonts w:hint="default"/>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9">
    <w:nsid w:val="0CC34255"/>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50">
    <w:nsid w:val="0DE24C5D"/>
    <w:multiLevelType w:val="hybridMultilevel"/>
    <w:tmpl w:val="83584802"/>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0FCB0B1F"/>
    <w:multiLevelType w:val="multilevel"/>
    <w:tmpl w:val="C7C20AC0"/>
    <w:lvl w:ilvl="0">
      <w:start w:val="1"/>
      <w:numFmt w:val="decimal"/>
      <w:lvlText w:val="%1."/>
      <w:lvlJc w:val="left"/>
      <w:pPr>
        <w:ind w:left="360" w:hanging="360"/>
      </w:pPr>
      <w:rPr>
        <w:rFonts w:hint="default"/>
      </w:rPr>
    </w:lvl>
    <w:lvl w:ilvl="1">
      <w:start w:val="1"/>
      <w:numFmt w:val="decimal"/>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52">
    <w:nsid w:val="108A2895"/>
    <w:multiLevelType w:val="hybridMultilevel"/>
    <w:tmpl w:val="16DEB844"/>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11CA35D2"/>
    <w:multiLevelType w:val="hybridMultilevel"/>
    <w:tmpl w:val="3D822E6A"/>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nsid w:val="125F7E22"/>
    <w:multiLevelType w:val="multilevel"/>
    <w:tmpl w:val="41B048CA"/>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55">
    <w:nsid w:val="129E6D45"/>
    <w:multiLevelType w:val="hybridMultilevel"/>
    <w:tmpl w:val="716A8F4E"/>
    <w:lvl w:ilvl="0" w:tplc="00000002">
      <w:start w:val="1"/>
      <w:numFmt w:val="decimal"/>
      <w:lvlText w:val="%1)"/>
      <w:lvlJc w:val="left"/>
      <w:pPr>
        <w:ind w:left="1146" w:hanging="360"/>
      </w:pPr>
    </w:lvl>
    <w:lvl w:ilvl="1" w:tplc="04150019" w:tentative="1">
      <w:start w:val="1"/>
      <w:numFmt w:val="lowerLetter"/>
      <w:lvlText w:val="%2."/>
      <w:lvlJc w:val="left"/>
      <w:pPr>
        <w:ind w:left="1866" w:hanging="360"/>
      </w:pPr>
    </w:lvl>
    <w:lvl w:ilvl="2" w:tplc="00000002">
      <w:start w:val="1"/>
      <w:numFmt w:val="decimal"/>
      <w:lvlText w:val="%3)"/>
      <w:lvlJc w:val="left"/>
      <w:pPr>
        <w:ind w:left="1931" w:hanging="36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6">
    <w:nsid w:val="12A03BD0"/>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57">
    <w:nsid w:val="132C3167"/>
    <w:multiLevelType w:val="multilevel"/>
    <w:tmpl w:val="F6F49EA0"/>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58">
    <w:nsid w:val="139F7683"/>
    <w:multiLevelType w:val="hybridMultilevel"/>
    <w:tmpl w:val="9EF0DA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nsid w:val="14331EFD"/>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60">
    <w:nsid w:val="14384CEF"/>
    <w:multiLevelType w:val="hybridMultilevel"/>
    <w:tmpl w:val="149C1DCA"/>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148E343C"/>
    <w:multiLevelType w:val="multilevel"/>
    <w:tmpl w:val="B0425C18"/>
    <w:lvl w:ilvl="0">
      <w:start w:val="1"/>
      <w:numFmt w:val="decimal"/>
      <w:lvlText w:val="%1)"/>
      <w:lvlJc w:val="left"/>
      <w:pPr>
        <w:ind w:left="648" w:hanging="360"/>
      </w:pPr>
      <w:rPr>
        <w:rFonts w:hint="default"/>
        <w:sz w:val="24"/>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62">
    <w:nsid w:val="166C5DC5"/>
    <w:multiLevelType w:val="multilevel"/>
    <w:tmpl w:val="3990993C"/>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63">
    <w:nsid w:val="171D6ED5"/>
    <w:multiLevelType w:val="multilevel"/>
    <w:tmpl w:val="2A34756E"/>
    <w:lvl w:ilvl="0">
      <w:start w:val="1"/>
      <w:numFmt w:val="decimal"/>
      <w:lvlText w:val="%1)"/>
      <w:lvlJc w:val="left"/>
      <w:pPr>
        <w:ind w:left="1931" w:hanging="360"/>
      </w:p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64">
    <w:nsid w:val="17BA781D"/>
    <w:multiLevelType w:val="multilevel"/>
    <w:tmpl w:val="740A1220"/>
    <w:lvl w:ilvl="0">
      <w:start w:val="1"/>
      <w:numFmt w:val="decimal"/>
      <w:lvlText w:val="%1."/>
      <w:lvlJc w:val="left"/>
    </w:lvl>
    <w:lvl w:ilvl="1">
      <w:start w:val="1"/>
      <w:numFmt w:val="decimal"/>
      <w:lvlText w:val="%2."/>
      <w:lvlJc w:val="left"/>
      <w:pPr>
        <w:ind w:left="360" w:hanging="360"/>
      </w:pPr>
      <w:rPr>
        <w:rFonts w:hint="default"/>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65">
    <w:nsid w:val="18EB21B7"/>
    <w:multiLevelType w:val="multilevel"/>
    <w:tmpl w:val="46220978"/>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66">
    <w:nsid w:val="19A338EC"/>
    <w:multiLevelType w:val="multilevel"/>
    <w:tmpl w:val="AFB2C218"/>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pPr>
        <w:ind w:left="360" w:hanging="360"/>
      </w:pPr>
      <w:rPr>
        <w:rFonts w:hint="default"/>
      </w:r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67">
    <w:nsid w:val="1AF14C05"/>
    <w:multiLevelType w:val="multilevel"/>
    <w:tmpl w:val="F852E394"/>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68">
    <w:nsid w:val="1B1F2E66"/>
    <w:multiLevelType w:val="multilevel"/>
    <w:tmpl w:val="751C1404"/>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pPr>
        <w:ind w:left="72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69">
    <w:nsid w:val="1B3F7457"/>
    <w:multiLevelType w:val="multilevel"/>
    <w:tmpl w:val="B296C188"/>
    <w:lvl w:ilvl="0">
      <w:start w:val="1"/>
      <w:numFmt w:val="decimal"/>
      <w:lvlText w:val="%1)"/>
      <w:lvlJc w:val="left"/>
    </w:lvl>
    <w:lvl w:ilvl="1">
      <w:start w:val="1"/>
      <w:numFmt w:val="decimal"/>
      <w:lvlText w:val="%2."/>
      <w:lvlJc w:val="left"/>
      <w:pPr>
        <w:ind w:left="720" w:hanging="360"/>
      </w:pPr>
      <w:rPr>
        <w:rFonts w:hint="default"/>
      </w:rPr>
    </w:lvl>
    <w:lvl w:ilvl="2">
      <w:start w:val="1"/>
      <w:numFmt w:val="decimal"/>
      <w:lvlText w:val="%3)"/>
      <w:lvlJc w:val="left"/>
      <w:pPr>
        <w:ind w:left="1931" w:hanging="360"/>
      </w:p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70">
    <w:nsid w:val="1BB11765"/>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71">
    <w:nsid w:val="1BCE71E9"/>
    <w:multiLevelType w:val="multilevel"/>
    <w:tmpl w:val="B1A48DF8"/>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72">
    <w:nsid w:val="1C50642F"/>
    <w:multiLevelType w:val="multilevel"/>
    <w:tmpl w:val="93CEBAC2"/>
    <w:lvl w:ilvl="0">
      <w:start w:val="1"/>
      <w:numFmt w:val="decimal"/>
      <w:lvlText w:val="%1)"/>
      <w:lvlJc w:val="left"/>
    </w:lvl>
    <w:lvl w:ilvl="1">
      <w:start w:val="1"/>
      <w:numFmt w:val="decimal"/>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73">
    <w:nsid w:val="1D4F1C5A"/>
    <w:multiLevelType w:val="multilevel"/>
    <w:tmpl w:val="D6365D4C"/>
    <w:lvl w:ilvl="0">
      <w:start w:val="1"/>
      <w:numFmt w:val="decimal"/>
      <w:lvlText w:val="%1."/>
      <w:lvlJc w:val="left"/>
      <w:pPr>
        <w:ind w:left="288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74">
    <w:nsid w:val="1F2C0C08"/>
    <w:multiLevelType w:val="hybridMultilevel"/>
    <w:tmpl w:val="3718E2A8"/>
    <w:lvl w:ilvl="0" w:tplc="00000002">
      <w:start w:val="1"/>
      <w:numFmt w:val="decimal"/>
      <w:lvlText w:val="%1)"/>
      <w:lvlJc w:val="left"/>
      <w:pPr>
        <w:ind w:left="1287" w:hanging="360"/>
      </w:pPr>
    </w:lvl>
    <w:lvl w:ilvl="1" w:tplc="04150019" w:tentative="1">
      <w:start w:val="1"/>
      <w:numFmt w:val="lowerLetter"/>
      <w:lvlText w:val="%2."/>
      <w:lvlJc w:val="left"/>
      <w:pPr>
        <w:ind w:left="2007" w:hanging="360"/>
      </w:pPr>
    </w:lvl>
    <w:lvl w:ilvl="2" w:tplc="00000002">
      <w:start w:val="1"/>
      <w:numFmt w:val="decimal"/>
      <w:lvlText w:val="%3)"/>
      <w:lvlJc w:val="left"/>
      <w:pPr>
        <w:ind w:left="1931" w:hanging="36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75">
    <w:nsid w:val="20AE7DC3"/>
    <w:multiLevelType w:val="multilevel"/>
    <w:tmpl w:val="FE6AAD54"/>
    <w:lvl w:ilvl="0">
      <w:start w:val="1"/>
      <w:numFmt w:val="decimal"/>
      <w:lvlText w:val="%1."/>
      <w:lvlJc w:val="left"/>
    </w:lvl>
    <w:lvl w:ilvl="1">
      <w:start w:val="1"/>
      <w:numFmt w:val="decimal"/>
      <w:lvlText w:val="%2."/>
      <w:lvlJc w:val="left"/>
      <w:pPr>
        <w:ind w:left="360" w:hanging="360"/>
      </w:pPr>
      <w:rPr>
        <w:rFonts w:hint="default"/>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76">
    <w:nsid w:val="20F463BE"/>
    <w:multiLevelType w:val="multilevel"/>
    <w:tmpl w:val="B296C188"/>
    <w:lvl w:ilvl="0">
      <w:start w:val="1"/>
      <w:numFmt w:val="decimal"/>
      <w:lvlText w:val="%1)"/>
      <w:lvlJc w:val="left"/>
    </w:lvl>
    <w:lvl w:ilvl="1">
      <w:start w:val="1"/>
      <w:numFmt w:val="decimal"/>
      <w:lvlText w:val="%2."/>
      <w:lvlJc w:val="left"/>
      <w:pPr>
        <w:ind w:left="720" w:hanging="360"/>
      </w:pPr>
      <w:rPr>
        <w:rFonts w:hint="default"/>
      </w:rPr>
    </w:lvl>
    <w:lvl w:ilvl="2">
      <w:start w:val="1"/>
      <w:numFmt w:val="decimal"/>
      <w:lvlText w:val="%3)"/>
      <w:lvlJc w:val="left"/>
      <w:pPr>
        <w:ind w:left="1931" w:hanging="360"/>
      </w:p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77">
    <w:nsid w:val="213B0B75"/>
    <w:multiLevelType w:val="multilevel"/>
    <w:tmpl w:val="5EDECB10"/>
    <w:lvl w:ilvl="0">
      <w:start w:val="2"/>
      <w:numFmt w:val="decimal"/>
      <w:lvlText w:val="%1."/>
      <w:lvlJc w:val="left"/>
      <w:rPr>
        <w:strike w:val="0"/>
        <w:color w:val="auto"/>
      </w:rPr>
    </w:lvl>
    <w:lvl w:ilvl="1">
      <w:start w:val="1"/>
      <w:numFmt w:val="lowerLetter"/>
      <w:lvlText w:val="%2."/>
      <w:lvlJc w:val="left"/>
    </w:lvl>
    <w:lvl w:ilvl="2">
      <w:start w:val="1"/>
      <w:numFmt w:val="lowerRoman"/>
      <w:lvlText w:val="%3."/>
      <w:lvlJc w:val="right"/>
    </w:lvl>
    <w:lvl w:ilvl="3">
      <w:start w:val="1"/>
      <w:numFmt w:val="decimal"/>
      <w:lvlText w:val="%4."/>
      <w:lvlJc w:val="left"/>
      <w:pPr>
        <w:ind w:left="360" w:hanging="360"/>
      </w:pPr>
      <w:rPr>
        <w:rFonts w:hint="default"/>
        <w:sz w:val="24"/>
      </w:rPr>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78">
    <w:nsid w:val="227B04D2"/>
    <w:multiLevelType w:val="multilevel"/>
    <w:tmpl w:val="4D460E4C"/>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pPr>
        <w:ind w:left="862"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79">
    <w:nsid w:val="23A1040C"/>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80">
    <w:nsid w:val="23A53CEE"/>
    <w:multiLevelType w:val="multilevel"/>
    <w:tmpl w:val="6B506C00"/>
    <w:lvl w:ilvl="0">
      <w:start w:val="1"/>
      <w:numFmt w:val="decimal"/>
      <w:lvlText w:val="%1."/>
      <w:lvlJc w:val="left"/>
      <w:pPr>
        <w:ind w:left="36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81">
    <w:nsid w:val="2483605D"/>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82">
    <w:nsid w:val="2486549D"/>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83">
    <w:nsid w:val="25B12253"/>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84">
    <w:nsid w:val="25CA617D"/>
    <w:multiLevelType w:val="hybridMultilevel"/>
    <w:tmpl w:val="7D50FEFC"/>
    <w:lvl w:ilvl="0" w:tplc="0000002D">
      <w:start w:val="1"/>
      <w:numFmt w:val="decimal"/>
      <w:lvlText w:val="%1."/>
      <w:lvlJc w:val="left"/>
      <w:pPr>
        <w:ind w:left="862" w:hanging="36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85">
    <w:nsid w:val="267B03EF"/>
    <w:multiLevelType w:val="multilevel"/>
    <w:tmpl w:val="1F60EFAA"/>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pPr>
        <w:ind w:left="720" w:hanging="360"/>
      </w:pPr>
      <w:rPr>
        <w:rFonts w:hint="default"/>
        <w:strike w:val="0"/>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86">
    <w:nsid w:val="27243B16"/>
    <w:multiLevelType w:val="multilevel"/>
    <w:tmpl w:val="04A80EB6"/>
    <w:lvl w:ilvl="0">
      <w:start w:val="1"/>
      <w:numFmt w:val="decimal"/>
      <w:lvlText w:val="%1."/>
      <w:lvlJc w:val="left"/>
    </w:lvl>
    <w:lvl w:ilvl="1">
      <w:start w:val="1"/>
      <w:numFmt w:val="decimal"/>
      <w:lvlText w:val="%2."/>
      <w:lvlJc w:val="left"/>
      <w:pPr>
        <w:ind w:left="360" w:hanging="360"/>
      </w:pPr>
      <w:rPr>
        <w:rFonts w:hint="default"/>
      </w:rPr>
    </w:lvl>
    <w:lvl w:ilvl="2">
      <w:start w:val="1"/>
      <w:numFmt w:val="decimal"/>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87">
    <w:nsid w:val="273D0165"/>
    <w:multiLevelType w:val="multilevel"/>
    <w:tmpl w:val="AFB2C218"/>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pPr>
        <w:ind w:left="360" w:hanging="360"/>
      </w:pPr>
      <w:rPr>
        <w:rFonts w:hint="default"/>
      </w:r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88">
    <w:nsid w:val="27D7211B"/>
    <w:multiLevelType w:val="hybridMultilevel"/>
    <w:tmpl w:val="E8EC6BA8"/>
    <w:lvl w:ilvl="0" w:tplc="47A862E4">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nsid w:val="2851641B"/>
    <w:multiLevelType w:val="hybridMultilevel"/>
    <w:tmpl w:val="5732AED0"/>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nsid w:val="297526FA"/>
    <w:multiLevelType w:val="multilevel"/>
    <w:tmpl w:val="0B04078E"/>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pPr>
        <w:ind w:left="72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91">
    <w:nsid w:val="29C762F0"/>
    <w:multiLevelType w:val="hybridMultilevel"/>
    <w:tmpl w:val="B09E44CE"/>
    <w:lvl w:ilvl="0" w:tplc="00000002">
      <w:start w:val="1"/>
      <w:numFmt w:val="decimal"/>
      <w:lvlText w:val="%1)"/>
      <w:lvlJc w:val="left"/>
      <w:pPr>
        <w:ind w:left="1145" w:hanging="360"/>
      </w:pPr>
    </w:lvl>
    <w:lvl w:ilvl="1" w:tplc="00000002">
      <w:start w:val="1"/>
      <w:numFmt w:val="decimal"/>
      <w:lvlText w:val="%2)"/>
      <w:lvlJc w:val="left"/>
      <w:pPr>
        <w:ind w:left="1931"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92">
    <w:nsid w:val="2DAB2278"/>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93">
    <w:nsid w:val="2EE137CC"/>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94">
    <w:nsid w:val="2F4526B3"/>
    <w:multiLevelType w:val="multilevel"/>
    <w:tmpl w:val="9D02F762"/>
    <w:lvl w:ilvl="0">
      <w:start w:val="1"/>
      <w:numFmt w:val="decimal"/>
      <w:lvlText w:val="%1."/>
      <w:lvlJc w:val="left"/>
      <w:pPr>
        <w:ind w:left="502"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95">
    <w:nsid w:val="30252AB8"/>
    <w:multiLevelType w:val="multilevel"/>
    <w:tmpl w:val="50820716"/>
    <w:lvl w:ilvl="0">
      <w:start w:val="1"/>
      <w:numFmt w:val="decimal"/>
      <w:lvlText w:val="%1."/>
      <w:lvlJc w:val="left"/>
      <w:pPr>
        <w:ind w:left="720" w:hanging="360"/>
      </w:pPr>
      <w:rPr>
        <w:rFonts w:hint="default"/>
      </w:rPr>
    </w:lvl>
    <w:lvl w:ilvl="1">
      <w:start w:val="1"/>
      <w:numFmt w:val="decimal"/>
      <w:lvlText w:val="%2."/>
      <w:lvlJc w:val="left"/>
      <w:rPr>
        <w:rFonts w:ascii="Arial" w:eastAsia="Calibri" w:hAnsi="Arial" w:cs="Arial"/>
      </w:rPr>
    </w:lvl>
    <w:lvl w:ilvl="2">
      <w:start w:val="1"/>
      <w:numFmt w:val="decimal"/>
      <w:lvlText w:val="%3)"/>
      <w:lvlJc w:val="left"/>
    </w:lvl>
    <w:lvl w:ilvl="3">
      <w:start w:val="1"/>
      <w:numFmt w:val="decimal"/>
      <w:lvlText w:val="%4."/>
      <w:lvlJc w:val="left"/>
      <w:pPr>
        <w:ind w:left="72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96">
    <w:nsid w:val="30AD099F"/>
    <w:multiLevelType w:val="hybridMultilevel"/>
    <w:tmpl w:val="A9767D10"/>
    <w:lvl w:ilvl="0" w:tplc="0415000F">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97">
    <w:nsid w:val="31250560"/>
    <w:multiLevelType w:val="hybridMultilevel"/>
    <w:tmpl w:val="B5564BBA"/>
    <w:lvl w:ilvl="0" w:tplc="00000002">
      <w:start w:val="1"/>
      <w:numFmt w:val="decimal"/>
      <w:lvlText w:val="%1)"/>
      <w:lvlJc w:val="left"/>
      <w:pPr>
        <w:ind w:left="1146" w:hanging="360"/>
      </w:pPr>
    </w:lvl>
    <w:lvl w:ilvl="1" w:tplc="04150019" w:tentative="1">
      <w:start w:val="1"/>
      <w:numFmt w:val="lowerLetter"/>
      <w:lvlText w:val="%2."/>
      <w:lvlJc w:val="left"/>
      <w:pPr>
        <w:ind w:left="1866" w:hanging="360"/>
      </w:pPr>
    </w:lvl>
    <w:lvl w:ilvl="2" w:tplc="00000002">
      <w:start w:val="1"/>
      <w:numFmt w:val="decimal"/>
      <w:lvlText w:val="%3)"/>
      <w:lvlJc w:val="left"/>
      <w:pPr>
        <w:ind w:left="1931" w:hanging="36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8">
    <w:nsid w:val="31B532F6"/>
    <w:multiLevelType w:val="hybridMultilevel"/>
    <w:tmpl w:val="9E522D20"/>
    <w:lvl w:ilvl="0" w:tplc="00000002">
      <w:start w:val="1"/>
      <w:numFmt w:val="decimal"/>
      <w:lvlText w:val="%1)"/>
      <w:lvlJc w:val="left"/>
      <w:pPr>
        <w:ind w:left="1931"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nsid w:val="3346344B"/>
    <w:multiLevelType w:val="hybridMultilevel"/>
    <w:tmpl w:val="BE567AB2"/>
    <w:lvl w:ilvl="0" w:tplc="0000002D">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nsid w:val="348E7265"/>
    <w:multiLevelType w:val="multilevel"/>
    <w:tmpl w:val="538A4AC8"/>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01">
    <w:nsid w:val="36D83DB8"/>
    <w:multiLevelType w:val="hybridMultilevel"/>
    <w:tmpl w:val="EE34EC68"/>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nsid w:val="37EF0E01"/>
    <w:multiLevelType w:val="multilevel"/>
    <w:tmpl w:val="C03EB79A"/>
    <w:lvl w:ilvl="0">
      <w:start w:val="1"/>
      <w:numFmt w:val="decimal"/>
      <w:lvlText w:val="%1."/>
      <w:lvlJc w:val="left"/>
      <w:pPr>
        <w:ind w:left="862"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03">
    <w:nsid w:val="3B7A7D8F"/>
    <w:multiLevelType w:val="multilevel"/>
    <w:tmpl w:val="AFB2C218"/>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pPr>
        <w:ind w:left="360" w:hanging="360"/>
      </w:pPr>
      <w:rPr>
        <w:rFonts w:hint="default"/>
      </w:r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04">
    <w:nsid w:val="3C4A10C4"/>
    <w:multiLevelType w:val="multilevel"/>
    <w:tmpl w:val="C3F052BA"/>
    <w:lvl w:ilvl="0">
      <w:start w:val="1"/>
      <w:numFmt w:val="decimal"/>
      <w:lvlText w:val="%1."/>
      <w:lvlJc w:val="left"/>
    </w:lvl>
    <w:lvl w:ilvl="1">
      <w:start w:val="1"/>
      <w:numFmt w:val="decimal"/>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05">
    <w:nsid w:val="3CAF41C8"/>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106">
    <w:nsid w:val="3F3229FF"/>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07">
    <w:nsid w:val="40960BE2"/>
    <w:multiLevelType w:val="multilevel"/>
    <w:tmpl w:val="074E7CEA"/>
    <w:lvl w:ilvl="0">
      <w:start w:val="1"/>
      <w:numFmt w:val="decimal"/>
      <w:lvlText w:val="%1."/>
      <w:lvlJc w:val="left"/>
    </w:lvl>
    <w:lvl w:ilvl="1">
      <w:start w:val="1"/>
      <w:numFmt w:val="decimal"/>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108">
    <w:nsid w:val="41B74E75"/>
    <w:multiLevelType w:val="multilevel"/>
    <w:tmpl w:val="22E04282"/>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09">
    <w:nsid w:val="41FB703D"/>
    <w:multiLevelType w:val="hybridMultilevel"/>
    <w:tmpl w:val="2CB0D8BC"/>
    <w:lvl w:ilvl="0" w:tplc="0415000F">
      <w:start w:val="1"/>
      <w:numFmt w:val="decimal"/>
      <w:lvlText w:val="%1."/>
      <w:lvlJc w:val="left"/>
      <w:pPr>
        <w:ind w:left="2880"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10">
    <w:nsid w:val="422F5770"/>
    <w:multiLevelType w:val="multilevel"/>
    <w:tmpl w:val="215C1A6C"/>
    <w:lvl w:ilvl="0">
      <w:start w:val="1"/>
      <w:numFmt w:val="decimal"/>
      <w:lvlText w:val="%1."/>
      <w:lvlJc w:val="left"/>
      <w:pPr>
        <w:ind w:left="360" w:hanging="360"/>
      </w:pPr>
    </w:lvl>
    <w:lvl w:ilvl="1">
      <w:start w:val="1"/>
      <w:numFmt w:val="decimal"/>
      <w:lvlText w:val="%2)"/>
      <w:lvlJc w:val="left"/>
    </w:lvl>
    <w:lvl w:ilvl="2">
      <w:start w:val="1"/>
      <w:numFmt w:val="lowerLetter"/>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11">
    <w:nsid w:val="43B252AC"/>
    <w:multiLevelType w:val="multilevel"/>
    <w:tmpl w:val="B39E3C60"/>
    <w:lvl w:ilvl="0">
      <w:start w:val="1"/>
      <w:numFmt w:val="decimal"/>
      <w:lvlText w:val="%1."/>
      <w:lvlJc w:val="left"/>
    </w:lvl>
    <w:lvl w:ilvl="1">
      <w:start w:val="1"/>
      <w:numFmt w:val="decimal"/>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12">
    <w:nsid w:val="46E91CEB"/>
    <w:multiLevelType w:val="hybridMultilevel"/>
    <w:tmpl w:val="28A244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nsid w:val="47182ACF"/>
    <w:multiLevelType w:val="multilevel"/>
    <w:tmpl w:val="6EFAD2E0"/>
    <w:lvl w:ilvl="0">
      <w:start w:val="1"/>
      <w:numFmt w:val="decimal"/>
      <w:lvlText w:val="%1."/>
      <w:lvlJc w:val="left"/>
    </w:lvl>
    <w:lvl w:ilvl="1">
      <w:start w:val="1"/>
      <w:numFmt w:val="decimal"/>
      <w:lvlText w:val="%2."/>
      <w:lvlJc w:val="left"/>
      <w:pPr>
        <w:ind w:left="720" w:hanging="360"/>
      </w:pPr>
      <w:rPr>
        <w:rFonts w:hint="default"/>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14">
    <w:nsid w:val="471D6E20"/>
    <w:multiLevelType w:val="multilevel"/>
    <w:tmpl w:val="2B42EDD0"/>
    <w:lvl w:ilvl="0">
      <w:start w:val="1"/>
      <w:numFmt w:val="decimal"/>
      <w:lvlText w:val="%1)"/>
      <w:lvlJc w:val="left"/>
      <w:pPr>
        <w:ind w:left="1931" w:hanging="360"/>
      </w:pPr>
    </w:lvl>
    <w:lvl w:ilvl="1">
      <w:start w:val="1"/>
      <w:numFmt w:val="decimal"/>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15">
    <w:nsid w:val="481760BA"/>
    <w:multiLevelType w:val="multilevel"/>
    <w:tmpl w:val="10CE22D0"/>
    <w:lvl w:ilvl="0">
      <w:start w:val="1"/>
      <w:numFmt w:val="decimal"/>
      <w:lvlText w:val="%1."/>
      <w:lvlJc w:val="left"/>
      <w:pPr>
        <w:ind w:left="360" w:hanging="360"/>
      </w:p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16">
    <w:nsid w:val="48732522"/>
    <w:multiLevelType w:val="hybridMultilevel"/>
    <w:tmpl w:val="99DC0A52"/>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7">
    <w:nsid w:val="49C017B9"/>
    <w:multiLevelType w:val="multilevel"/>
    <w:tmpl w:val="93CEBAC2"/>
    <w:lvl w:ilvl="0">
      <w:start w:val="1"/>
      <w:numFmt w:val="decimal"/>
      <w:lvlText w:val="%1)"/>
      <w:lvlJc w:val="left"/>
    </w:lvl>
    <w:lvl w:ilvl="1">
      <w:start w:val="1"/>
      <w:numFmt w:val="decimal"/>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18">
    <w:nsid w:val="49DF35C2"/>
    <w:multiLevelType w:val="multilevel"/>
    <w:tmpl w:val="538A4AC8"/>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19">
    <w:nsid w:val="4A33546E"/>
    <w:multiLevelType w:val="multilevel"/>
    <w:tmpl w:val="98D0DD70"/>
    <w:lvl w:ilvl="0">
      <w:start w:val="1"/>
      <w:numFmt w:val="decimal"/>
      <w:lvlText w:val="%1)"/>
      <w:lvlJc w:val="left"/>
      <w:pPr>
        <w:ind w:left="1931" w:hanging="360"/>
      </w:p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20">
    <w:nsid w:val="4C3F4EC4"/>
    <w:multiLevelType w:val="hybridMultilevel"/>
    <w:tmpl w:val="F1E80510"/>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nsid w:val="4C47111D"/>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22">
    <w:nsid w:val="4D2C4D26"/>
    <w:multiLevelType w:val="hybridMultilevel"/>
    <w:tmpl w:val="C696214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nsid w:val="4DB5673B"/>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24">
    <w:nsid w:val="4E0A219D"/>
    <w:multiLevelType w:val="multilevel"/>
    <w:tmpl w:val="7026D730"/>
    <w:lvl w:ilvl="0">
      <w:start w:val="1"/>
      <w:numFmt w:val="decimal"/>
      <w:lvlText w:val="%1."/>
      <w:lvlJc w:val="left"/>
      <w:pPr>
        <w:ind w:left="288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25">
    <w:nsid w:val="4F5357E2"/>
    <w:multiLevelType w:val="multilevel"/>
    <w:tmpl w:val="72C4386C"/>
    <w:lvl w:ilvl="0">
      <w:start w:val="2"/>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26">
    <w:nsid w:val="4FF831D3"/>
    <w:multiLevelType w:val="multilevel"/>
    <w:tmpl w:val="59D81754"/>
    <w:lvl w:ilvl="0">
      <w:start w:val="1"/>
      <w:numFmt w:val="decimal"/>
      <w:lvlText w:val="%1."/>
      <w:lvlJc w:val="left"/>
      <w:pPr>
        <w:ind w:left="36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27">
    <w:nsid w:val="50772F1C"/>
    <w:multiLevelType w:val="multilevel"/>
    <w:tmpl w:val="7130CFF4"/>
    <w:lvl w:ilvl="0">
      <w:start w:val="1"/>
      <w:numFmt w:val="decimal"/>
      <w:lvlText w:val="%1)"/>
      <w:lvlJc w:val="left"/>
      <w:pPr>
        <w:ind w:left="1931" w:hanging="360"/>
      </w:p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28">
    <w:nsid w:val="54B6035F"/>
    <w:multiLevelType w:val="multilevel"/>
    <w:tmpl w:val="AFB2C218"/>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pPr>
        <w:ind w:left="360" w:hanging="360"/>
      </w:pPr>
      <w:rPr>
        <w:rFonts w:hint="default"/>
      </w:r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29">
    <w:nsid w:val="55B258DA"/>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30">
    <w:nsid w:val="565131DE"/>
    <w:multiLevelType w:val="multilevel"/>
    <w:tmpl w:val="F852E394"/>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31">
    <w:nsid w:val="570E7434"/>
    <w:multiLevelType w:val="hybridMultilevel"/>
    <w:tmpl w:val="4A18F15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nsid w:val="575C3816"/>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133">
    <w:nsid w:val="586A293C"/>
    <w:multiLevelType w:val="multilevel"/>
    <w:tmpl w:val="93CEBAC2"/>
    <w:lvl w:ilvl="0">
      <w:start w:val="1"/>
      <w:numFmt w:val="decimal"/>
      <w:lvlText w:val="%1)"/>
      <w:lvlJc w:val="left"/>
    </w:lvl>
    <w:lvl w:ilvl="1">
      <w:start w:val="1"/>
      <w:numFmt w:val="decimal"/>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34">
    <w:nsid w:val="59084B50"/>
    <w:multiLevelType w:val="multilevel"/>
    <w:tmpl w:val="A2480DE2"/>
    <w:lvl w:ilvl="0">
      <w:start w:val="1"/>
      <w:numFmt w:val="decimal"/>
      <w:lvlText w:val="%1."/>
      <w:lvlJc w:val="left"/>
      <w:pPr>
        <w:ind w:left="720" w:hanging="360"/>
      </w:pPr>
      <w:rPr>
        <w:rFonts w:hint="default"/>
        <w:sz w:val="24"/>
        <w:szCs w:val="24"/>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35">
    <w:nsid w:val="59641139"/>
    <w:multiLevelType w:val="hybridMultilevel"/>
    <w:tmpl w:val="DC0EBB88"/>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6">
    <w:nsid w:val="5A066307"/>
    <w:multiLevelType w:val="multilevel"/>
    <w:tmpl w:val="9C8076AC"/>
    <w:lvl w:ilvl="0">
      <w:start w:val="1"/>
      <w:numFmt w:val="decimal"/>
      <w:lvlText w:val="%1)"/>
      <w:lvlJc w:val="left"/>
    </w:lvl>
    <w:lvl w:ilvl="1">
      <w:start w:val="1"/>
      <w:numFmt w:val="decimal"/>
      <w:lvlText w:val="%2."/>
      <w:lvlJc w:val="left"/>
      <w:pPr>
        <w:ind w:left="360" w:hanging="360"/>
      </w:pPr>
      <w:rPr>
        <w:rFonts w:hint="default"/>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37">
    <w:nsid w:val="5A647D36"/>
    <w:multiLevelType w:val="multilevel"/>
    <w:tmpl w:val="CC1283FE"/>
    <w:lvl w:ilvl="0">
      <w:start w:val="1"/>
      <w:numFmt w:val="decimal"/>
      <w:lvlText w:val="%1)"/>
      <w:lvlJc w:val="left"/>
    </w:lvl>
    <w:lvl w:ilvl="1">
      <w:start w:val="1"/>
      <w:numFmt w:val="decimal"/>
      <w:lvlText w:val="%2."/>
      <w:lvlJc w:val="left"/>
      <w:pPr>
        <w:ind w:left="360" w:hanging="360"/>
      </w:pPr>
      <w:rPr>
        <w:rFonts w:hint="default"/>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38">
    <w:nsid w:val="5A680F1F"/>
    <w:multiLevelType w:val="multilevel"/>
    <w:tmpl w:val="6EFAD2E0"/>
    <w:lvl w:ilvl="0">
      <w:start w:val="1"/>
      <w:numFmt w:val="decimal"/>
      <w:lvlText w:val="%1."/>
      <w:lvlJc w:val="left"/>
    </w:lvl>
    <w:lvl w:ilvl="1">
      <w:start w:val="1"/>
      <w:numFmt w:val="decimal"/>
      <w:lvlText w:val="%2."/>
      <w:lvlJc w:val="left"/>
      <w:pPr>
        <w:ind w:left="720" w:hanging="360"/>
      </w:pPr>
      <w:rPr>
        <w:rFonts w:hint="default"/>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39">
    <w:nsid w:val="5C9C21BA"/>
    <w:multiLevelType w:val="multilevel"/>
    <w:tmpl w:val="3A9AB170"/>
    <w:lvl w:ilvl="0">
      <w:start w:val="1"/>
      <w:numFmt w:val="decimal"/>
      <w:lvlText w:val="%1)"/>
      <w:lvlJc w:val="left"/>
      <w:pPr>
        <w:ind w:left="1931" w:hanging="360"/>
      </w:p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40">
    <w:nsid w:val="5CCA751F"/>
    <w:multiLevelType w:val="multilevel"/>
    <w:tmpl w:val="07047A94"/>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pPr>
        <w:ind w:left="643"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41">
    <w:nsid w:val="5DE8696F"/>
    <w:multiLevelType w:val="hybridMultilevel"/>
    <w:tmpl w:val="4B347B7E"/>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2">
    <w:nsid w:val="5EF407DE"/>
    <w:multiLevelType w:val="multilevel"/>
    <w:tmpl w:val="46220978"/>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43">
    <w:nsid w:val="5FCA1DD4"/>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44">
    <w:nsid w:val="60A03226"/>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145">
    <w:nsid w:val="615072D7"/>
    <w:multiLevelType w:val="hybridMultilevel"/>
    <w:tmpl w:val="F3301D56"/>
    <w:lvl w:ilvl="0" w:tplc="00000003">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6">
    <w:nsid w:val="62400724"/>
    <w:multiLevelType w:val="hybridMultilevel"/>
    <w:tmpl w:val="3D8C71DC"/>
    <w:lvl w:ilvl="0" w:tplc="0000002D">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7">
    <w:nsid w:val="643D3C97"/>
    <w:multiLevelType w:val="multilevel"/>
    <w:tmpl w:val="4F062D10"/>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48">
    <w:nsid w:val="64805F30"/>
    <w:multiLevelType w:val="multilevel"/>
    <w:tmpl w:val="DEA27F1A"/>
    <w:lvl w:ilvl="0">
      <w:start w:val="1"/>
      <w:numFmt w:val="decimal"/>
      <w:lvlText w:val="%1."/>
      <w:lvlJc w:val="left"/>
      <w:pPr>
        <w:ind w:left="36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49">
    <w:nsid w:val="64C5282B"/>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50">
    <w:nsid w:val="64CA5FE6"/>
    <w:multiLevelType w:val="hybridMultilevel"/>
    <w:tmpl w:val="81CC0B12"/>
    <w:lvl w:ilvl="0" w:tplc="0000002D">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51">
    <w:nsid w:val="650B2AA7"/>
    <w:multiLevelType w:val="multilevel"/>
    <w:tmpl w:val="2AE60118"/>
    <w:lvl w:ilvl="0">
      <w:start w:val="1"/>
      <w:numFmt w:val="decimal"/>
      <w:lvlText w:val="%1."/>
      <w:lvlJc w:val="left"/>
    </w:lvl>
    <w:lvl w:ilvl="1">
      <w:start w:val="1"/>
      <w:numFmt w:val="decimal"/>
      <w:lvlText w:val="%2."/>
      <w:lvlJc w:val="left"/>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52">
    <w:nsid w:val="65B75BC7"/>
    <w:multiLevelType w:val="multilevel"/>
    <w:tmpl w:val="F852E394"/>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53">
    <w:nsid w:val="688D3FEB"/>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154">
    <w:nsid w:val="689D2D2B"/>
    <w:multiLevelType w:val="multilevel"/>
    <w:tmpl w:val="EF2870BC"/>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360" w:hanging="360"/>
      </w:pPr>
      <w:rPr>
        <w:rFonts w:hint="default"/>
      </w:rPr>
    </w:lvl>
    <w:lvl w:ilvl="7">
      <w:start w:val="1"/>
      <w:numFmt w:val="lowerLetter"/>
      <w:lvlText w:val="%8."/>
      <w:lvlJc w:val="left"/>
    </w:lvl>
    <w:lvl w:ilvl="8">
      <w:start w:val="1"/>
      <w:numFmt w:val="lowerRoman"/>
      <w:lvlText w:val="%9."/>
      <w:lvlJc w:val="right"/>
    </w:lvl>
  </w:abstractNum>
  <w:abstractNum w:abstractNumId="155">
    <w:nsid w:val="69123522"/>
    <w:multiLevelType w:val="multilevel"/>
    <w:tmpl w:val="AFB2C218"/>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pPr>
        <w:ind w:left="360" w:hanging="360"/>
      </w:pPr>
      <w:rPr>
        <w:rFonts w:hint="default"/>
      </w:r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56">
    <w:nsid w:val="69B76CA9"/>
    <w:multiLevelType w:val="multilevel"/>
    <w:tmpl w:val="8CAAB6D8"/>
    <w:lvl w:ilvl="0">
      <w:start w:val="1"/>
      <w:numFmt w:val="decimal"/>
      <w:lvlText w:val="%1)"/>
      <w:lvlJc w:val="left"/>
      <w:pPr>
        <w:ind w:left="1931" w:hanging="360"/>
      </w:p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57">
    <w:nsid w:val="6C107E39"/>
    <w:multiLevelType w:val="multilevel"/>
    <w:tmpl w:val="6FCEA7E4"/>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58">
    <w:nsid w:val="6C901D7F"/>
    <w:multiLevelType w:val="multilevel"/>
    <w:tmpl w:val="98D0DD70"/>
    <w:lvl w:ilvl="0">
      <w:start w:val="1"/>
      <w:numFmt w:val="decimal"/>
      <w:lvlText w:val="%1)"/>
      <w:lvlJc w:val="left"/>
      <w:pPr>
        <w:ind w:left="1931" w:hanging="360"/>
      </w:p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59">
    <w:nsid w:val="6D0F2EBF"/>
    <w:multiLevelType w:val="hybridMultilevel"/>
    <w:tmpl w:val="341A21A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0">
    <w:nsid w:val="6DBF12DD"/>
    <w:multiLevelType w:val="multilevel"/>
    <w:tmpl w:val="22E04282"/>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61">
    <w:nsid w:val="6E6734FA"/>
    <w:multiLevelType w:val="multilevel"/>
    <w:tmpl w:val="C142B67E"/>
    <w:lvl w:ilvl="0">
      <w:start w:val="1"/>
      <w:numFmt w:val="decimal"/>
      <w:lvlText w:val="%1)"/>
      <w:lvlJc w:val="left"/>
    </w:lvl>
    <w:lvl w:ilvl="1">
      <w:start w:val="1"/>
      <w:numFmt w:val="decimal"/>
      <w:lvlText w:val="%2)"/>
      <w:lvlJc w:val="left"/>
      <w:pPr>
        <w:ind w:left="360" w:hanging="360"/>
      </w:pPr>
    </w:lvl>
    <w:lvl w:ilvl="2">
      <w:start w:val="1"/>
      <w:numFmt w:val="lowerRoman"/>
      <w:lvlText w:val="%3."/>
      <w:lvlJc w:val="right"/>
    </w:lvl>
    <w:lvl w:ilvl="3">
      <w:start w:val="1"/>
      <w:numFmt w:val="decimal"/>
      <w:lvlText w:val="%4."/>
      <w:lvlJc w:val="left"/>
      <w:pPr>
        <w:ind w:left="36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62">
    <w:nsid w:val="6EC553E8"/>
    <w:multiLevelType w:val="hybridMultilevel"/>
    <w:tmpl w:val="4E7C5BE8"/>
    <w:lvl w:ilvl="0" w:tplc="4A0E64CE">
      <w:start w:val="1"/>
      <w:numFmt w:val="lowerLetter"/>
      <w:lvlText w:val="%1)"/>
      <w:lvlJc w:val="left"/>
      <w:pPr>
        <w:ind w:left="1145" w:hanging="360"/>
      </w:pPr>
      <w:rPr>
        <w:rFonts w:hint="default"/>
      </w:rPr>
    </w:lvl>
    <w:lvl w:ilvl="1" w:tplc="04150019" w:tentative="1">
      <w:start w:val="1"/>
      <w:numFmt w:val="lowerLetter"/>
      <w:lvlText w:val="%2."/>
      <w:lvlJc w:val="left"/>
      <w:pPr>
        <w:ind w:left="1865" w:hanging="360"/>
      </w:pPr>
    </w:lvl>
    <w:lvl w:ilvl="2" w:tplc="00000002">
      <w:start w:val="1"/>
      <w:numFmt w:val="decimal"/>
      <w:lvlText w:val="%3)"/>
      <w:lvlJc w:val="left"/>
      <w:pPr>
        <w:ind w:left="1931" w:hanging="36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163">
    <w:nsid w:val="6F6371FC"/>
    <w:multiLevelType w:val="multilevel"/>
    <w:tmpl w:val="56C4EE98"/>
    <w:lvl w:ilvl="0">
      <w:start w:val="1"/>
      <w:numFmt w:val="decimal"/>
      <w:lvlText w:val="%1."/>
      <w:lvlJc w:val="left"/>
    </w:lvl>
    <w:lvl w:ilvl="1">
      <w:start w:val="1"/>
      <w:numFmt w:val="decimal"/>
      <w:lvlText w:val="%2."/>
      <w:lvlJc w:val="left"/>
      <w:pPr>
        <w:ind w:left="360" w:hanging="360"/>
      </w:pPr>
      <w:rPr>
        <w:rFonts w:hint="default"/>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64">
    <w:nsid w:val="6F683B5E"/>
    <w:multiLevelType w:val="multilevel"/>
    <w:tmpl w:val="7722BBCE"/>
    <w:lvl w:ilvl="0">
      <w:start w:val="1"/>
      <w:numFmt w:val="decimal"/>
      <w:lvlText w:val="%1."/>
      <w:lvlJc w:val="left"/>
      <w:pPr>
        <w:ind w:left="862"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65">
    <w:nsid w:val="707B0096"/>
    <w:multiLevelType w:val="hybridMultilevel"/>
    <w:tmpl w:val="97BA69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6">
    <w:nsid w:val="71952786"/>
    <w:multiLevelType w:val="multilevel"/>
    <w:tmpl w:val="F852E394"/>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67">
    <w:nsid w:val="727427E8"/>
    <w:multiLevelType w:val="multilevel"/>
    <w:tmpl w:val="4ACCD6C6"/>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pPr>
        <w:ind w:left="72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68">
    <w:nsid w:val="733A4B44"/>
    <w:multiLevelType w:val="multilevel"/>
    <w:tmpl w:val="64429354"/>
    <w:lvl w:ilvl="0">
      <w:start w:val="1"/>
      <w:numFmt w:val="decimal"/>
      <w:lvlText w:val="%1)"/>
      <w:lvlJc w:val="left"/>
      <w:pPr>
        <w:ind w:left="1931" w:hanging="360"/>
      </w:pPr>
    </w:lvl>
    <w:lvl w:ilvl="1">
      <w:start w:val="1"/>
      <w:numFmt w:val="decimal"/>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69">
    <w:nsid w:val="74EC4745"/>
    <w:multiLevelType w:val="multilevel"/>
    <w:tmpl w:val="F852E394"/>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70">
    <w:nsid w:val="762D7DC6"/>
    <w:multiLevelType w:val="multilevel"/>
    <w:tmpl w:val="F852E394"/>
    <w:lvl w:ilvl="0">
      <w:start w:val="1"/>
      <w:numFmt w:val="decimal"/>
      <w:lvlText w:val="%1."/>
      <w:lvlJc w:val="left"/>
      <w:pPr>
        <w:ind w:left="360" w:hanging="360"/>
      </w:pPr>
      <w:rPr>
        <w:rFonts w:hint="default"/>
      </w:rPr>
    </w:lvl>
    <w:lvl w:ilvl="1">
      <w:start w:val="1"/>
      <w:numFmt w:val="decimal"/>
      <w:lvlText w:val="%2)"/>
      <w:lvlJc w:val="left"/>
    </w:lvl>
    <w:lvl w:ilvl="2">
      <w:start w:val="1"/>
      <w:numFmt w:val="lowerLetter"/>
      <w:lvlText w:val="%3)"/>
      <w:lvlJc w:val="lef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71">
    <w:nsid w:val="76EF0F17"/>
    <w:multiLevelType w:val="multilevel"/>
    <w:tmpl w:val="50820716"/>
    <w:lvl w:ilvl="0">
      <w:start w:val="1"/>
      <w:numFmt w:val="decimal"/>
      <w:lvlText w:val="%1."/>
      <w:lvlJc w:val="left"/>
      <w:pPr>
        <w:ind w:left="720" w:hanging="360"/>
      </w:pPr>
      <w:rPr>
        <w:rFonts w:hint="default"/>
      </w:rPr>
    </w:lvl>
    <w:lvl w:ilvl="1">
      <w:start w:val="1"/>
      <w:numFmt w:val="decimal"/>
      <w:lvlText w:val="%2."/>
      <w:lvlJc w:val="left"/>
      <w:rPr>
        <w:rFonts w:ascii="Arial" w:eastAsia="Calibri" w:hAnsi="Arial" w:cs="Arial"/>
      </w:rPr>
    </w:lvl>
    <w:lvl w:ilvl="2">
      <w:start w:val="1"/>
      <w:numFmt w:val="decimal"/>
      <w:lvlText w:val="%3)"/>
      <w:lvlJc w:val="left"/>
    </w:lvl>
    <w:lvl w:ilvl="3">
      <w:start w:val="1"/>
      <w:numFmt w:val="decimal"/>
      <w:lvlText w:val="%4."/>
      <w:lvlJc w:val="left"/>
      <w:pPr>
        <w:ind w:left="72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72">
    <w:nsid w:val="79AD2D3C"/>
    <w:multiLevelType w:val="hybridMultilevel"/>
    <w:tmpl w:val="05AACE32"/>
    <w:lvl w:ilvl="0" w:tplc="00000002">
      <w:start w:val="1"/>
      <w:numFmt w:val="decimal"/>
      <w:lvlText w:val="%1)"/>
      <w:lvlJc w:val="left"/>
      <w:pPr>
        <w:ind w:left="1287" w:hanging="360"/>
      </w:pPr>
    </w:lvl>
    <w:lvl w:ilvl="1" w:tplc="04150019" w:tentative="1">
      <w:start w:val="1"/>
      <w:numFmt w:val="lowerLetter"/>
      <w:lvlText w:val="%2."/>
      <w:lvlJc w:val="left"/>
      <w:pPr>
        <w:ind w:left="2007" w:hanging="360"/>
      </w:pPr>
    </w:lvl>
    <w:lvl w:ilvl="2" w:tplc="00000002">
      <w:start w:val="1"/>
      <w:numFmt w:val="decimal"/>
      <w:lvlText w:val="%3)"/>
      <w:lvlJc w:val="left"/>
      <w:pPr>
        <w:ind w:left="1931" w:hanging="36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73">
    <w:nsid w:val="7BA53853"/>
    <w:multiLevelType w:val="multilevel"/>
    <w:tmpl w:val="043479E0"/>
    <w:lvl w:ilvl="0">
      <w:start w:val="1"/>
      <w:numFmt w:val="decimal"/>
      <w:lvlText w:val="%1)"/>
      <w:lvlJc w:val="left"/>
    </w:lvl>
    <w:lvl w:ilvl="1">
      <w:start w:val="1"/>
      <w:numFmt w:val="decimal"/>
      <w:lvlText w:val="%2)"/>
      <w:lvlJc w:val="left"/>
      <w:pPr>
        <w:ind w:left="928" w:hanging="360"/>
      </w:pPr>
      <w:rPr>
        <w:rFonts w:hint="default"/>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74">
    <w:nsid w:val="7D8B0670"/>
    <w:multiLevelType w:val="multilevel"/>
    <w:tmpl w:val="4F8C30F0"/>
    <w:lvl w:ilvl="0">
      <w:start w:val="1"/>
      <w:numFmt w:val="decimal"/>
      <w:lvlText w:val="%1."/>
      <w:lvlJc w:val="left"/>
      <w:pPr>
        <w:ind w:left="720" w:hanging="360"/>
      </w:pPr>
      <w:rPr>
        <w:rFonts w:hint="default"/>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pPr>
        <w:ind w:left="720" w:hanging="360"/>
      </w:pPr>
      <w:rPr>
        <w:rFonts w:hint="default"/>
      </w:rPr>
    </w:lvl>
    <w:lvl w:ilvl="7">
      <w:start w:val="1"/>
      <w:numFmt w:val="lowerLetter"/>
      <w:lvlText w:val="%8."/>
      <w:lvlJc w:val="left"/>
    </w:lvl>
    <w:lvl w:ilvl="8">
      <w:start w:val="1"/>
      <w:numFmt w:val="lowerRoman"/>
      <w:lvlText w:val="%9."/>
      <w:lvlJc w:val="right"/>
    </w:lvl>
  </w:abstractNum>
  <w:abstractNum w:abstractNumId="175">
    <w:nsid w:val="7F6A5EAC"/>
    <w:multiLevelType w:val="multilevel"/>
    <w:tmpl w:val="560A3DC6"/>
    <w:lvl w:ilvl="0">
      <w:start w:val="1"/>
      <w:numFmt w:val="decimal"/>
      <w:lvlText w:val="%1."/>
      <w:lvlJc w:val="left"/>
    </w:lvl>
    <w:lvl w:ilvl="1">
      <w:start w:val="1"/>
      <w:numFmt w:val="decimal"/>
      <w:lvlText w:val="%2)"/>
      <w:lvlJc w:val="left"/>
    </w:lvl>
    <w:lvl w:ilvl="2">
      <w:start w:val="1"/>
      <w:numFmt w:val="lowerRoman"/>
      <w:lvlText w:val="%3."/>
      <w:lvlJc w:val="right"/>
    </w:lvl>
    <w:lvl w:ilvl="3">
      <w:start w:val="1"/>
      <w:numFmt w:val="decimal"/>
      <w:lvlText w:val="%4."/>
      <w:lvlJc w:val="left"/>
      <w:pPr>
        <w:ind w:left="720" w:hanging="360"/>
      </w:pPr>
      <w:rPr>
        <w:rFonts w:hint="default"/>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76">
    <w:nsid w:val="7F7627E1"/>
    <w:multiLevelType w:val="multilevel"/>
    <w:tmpl w:val="2AFA451E"/>
    <w:lvl w:ilvl="0">
      <w:start w:val="1"/>
      <w:numFmt w:val="decimal"/>
      <w:lvlText w:val="%1)"/>
      <w:lvlJc w:val="left"/>
    </w:lvl>
    <w:lvl w:ilvl="1">
      <w:start w:val="1"/>
      <w:numFmt w:val="decimal"/>
      <w:lvlText w:val="%2)"/>
      <w:lvlJc w:val="left"/>
      <w:pPr>
        <w:ind w:left="1931" w:hanging="360"/>
      </w:p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num w:numId="1">
    <w:abstractNumId w:val="34"/>
  </w:num>
  <w:num w:numId="2">
    <w:abstractNumId w:val="115"/>
  </w:num>
  <w:num w:numId="3">
    <w:abstractNumId w:val="110"/>
  </w:num>
  <w:num w:numId="4">
    <w:abstractNumId w:val="61"/>
  </w:num>
  <w:num w:numId="5">
    <w:abstractNumId w:val="80"/>
  </w:num>
  <w:num w:numId="6">
    <w:abstractNumId w:val="148"/>
  </w:num>
  <w:num w:numId="7">
    <w:abstractNumId w:val="81"/>
  </w:num>
  <w:num w:numId="8">
    <w:abstractNumId w:val="77"/>
  </w:num>
  <w:num w:numId="9">
    <w:abstractNumId w:val="125"/>
  </w:num>
  <w:num w:numId="10">
    <w:abstractNumId w:val="138"/>
  </w:num>
  <w:num w:numId="11">
    <w:abstractNumId w:val="73"/>
  </w:num>
  <w:num w:numId="12">
    <w:abstractNumId w:val="47"/>
  </w:num>
  <w:num w:numId="13">
    <w:abstractNumId w:val="124"/>
  </w:num>
  <w:num w:numId="14">
    <w:abstractNumId w:val="45"/>
  </w:num>
  <w:num w:numId="15">
    <w:abstractNumId w:val="156"/>
  </w:num>
  <w:num w:numId="16">
    <w:abstractNumId w:val="63"/>
  </w:num>
  <w:num w:numId="17">
    <w:abstractNumId w:val="134"/>
  </w:num>
  <w:num w:numId="18">
    <w:abstractNumId w:val="100"/>
  </w:num>
  <w:num w:numId="19">
    <w:abstractNumId w:val="117"/>
  </w:num>
  <w:num w:numId="20">
    <w:abstractNumId w:val="127"/>
  </w:num>
  <w:num w:numId="21">
    <w:abstractNumId w:val="111"/>
  </w:num>
  <w:num w:numId="22">
    <w:abstractNumId w:val="104"/>
  </w:num>
  <w:num w:numId="23">
    <w:abstractNumId w:val="0"/>
  </w:num>
  <w:num w:numId="24">
    <w:abstractNumId w:val="1"/>
  </w:num>
  <w:num w:numId="25">
    <w:abstractNumId w:val="2"/>
  </w:num>
  <w:num w:numId="26">
    <w:abstractNumId w:val="3"/>
  </w:num>
  <w:num w:numId="27">
    <w:abstractNumId w:val="4"/>
  </w:num>
  <w:num w:numId="28">
    <w:abstractNumId w:val="5"/>
  </w:num>
  <w:num w:numId="29">
    <w:abstractNumId w:val="6"/>
  </w:num>
  <w:num w:numId="30">
    <w:abstractNumId w:val="7"/>
  </w:num>
  <w:num w:numId="31">
    <w:abstractNumId w:val="8"/>
  </w:num>
  <w:num w:numId="32">
    <w:abstractNumId w:val="9"/>
  </w:num>
  <w:num w:numId="33">
    <w:abstractNumId w:val="10"/>
  </w:num>
  <w:num w:numId="34">
    <w:abstractNumId w:val="11"/>
  </w:num>
  <w:num w:numId="35">
    <w:abstractNumId w:val="12"/>
  </w:num>
  <w:num w:numId="36">
    <w:abstractNumId w:val="13"/>
  </w:num>
  <w:num w:numId="37">
    <w:abstractNumId w:val="14"/>
  </w:num>
  <w:num w:numId="38">
    <w:abstractNumId w:val="15"/>
  </w:num>
  <w:num w:numId="39">
    <w:abstractNumId w:val="16"/>
  </w:num>
  <w:num w:numId="40">
    <w:abstractNumId w:val="17"/>
  </w:num>
  <w:num w:numId="41">
    <w:abstractNumId w:val="18"/>
  </w:num>
  <w:num w:numId="42">
    <w:abstractNumId w:val="19"/>
  </w:num>
  <w:num w:numId="43">
    <w:abstractNumId w:val="20"/>
  </w:num>
  <w:num w:numId="44">
    <w:abstractNumId w:val="21"/>
  </w:num>
  <w:num w:numId="45">
    <w:abstractNumId w:val="23"/>
  </w:num>
  <w:num w:numId="46">
    <w:abstractNumId w:val="25"/>
  </w:num>
  <w:num w:numId="47">
    <w:abstractNumId w:val="26"/>
  </w:num>
  <w:num w:numId="48">
    <w:abstractNumId w:val="27"/>
  </w:num>
  <w:num w:numId="49">
    <w:abstractNumId w:val="28"/>
  </w:num>
  <w:num w:numId="50">
    <w:abstractNumId w:val="41"/>
  </w:num>
  <w:num w:numId="51">
    <w:abstractNumId w:val="36"/>
  </w:num>
  <w:num w:numId="52">
    <w:abstractNumId w:val="112"/>
  </w:num>
  <w:num w:numId="53">
    <w:abstractNumId w:val="37"/>
  </w:num>
  <w:num w:numId="54">
    <w:abstractNumId w:val="96"/>
  </w:num>
  <w:num w:numId="55">
    <w:abstractNumId w:val="31"/>
  </w:num>
  <w:num w:numId="56">
    <w:abstractNumId w:val="165"/>
  </w:num>
  <w:num w:numId="57">
    <w:abstractNumId w:val="122"/>
  </w:num>
  <w:num w:numId="58">
    <w:abstractNumId w:val="113"/>
  </w:num>
  <w:num w:numId="59">
    <w:abstractNumId w:val="159"/>
  </w:num>
  <w:num w:numId="60">
    <w:abstractNumId w:val="88"/>
  </w:num>
  <w:num w:numId="61">
    <w:abstractNumId w:val="147"/>
  </w:num>
  <w:num w:numId="62">
    <w:abstractNumId w:val="109"/>
  </w:num>
  <w:num w:numId="63">
    <w:abstractNumId w:val="58"/>
  </w:num>
  <w:num w:numId="64">
    <w:abstractNumId w:val="131"/>
  </w:num>
  <w:num w:numId="65">
    <w:abstractNumId w:val="94"/>
  </w:num>
  <w:num w:numId="66">
    <w:abstractNumId w:val="51"/>
  </w:num>
  <w:num w:numId="67">
    <w:abstractNumId w:val="126"/>
  </w:num>
  <w:num w:numId="68">
    <w:abstractNumId w:val="99"/>
  </w:num>
  <w:num w:numId="69">
    <w:abstractNumId w:val="62"/>
  </w:num>
  <w:num w:numId="70">
    <w:abstractNumId w:val="75"/>
  </w:num>
  <w:num w:numId="71">
    <w:abstractNumId w:val="163"/>
  </w:num>
  <w:num w:numId="72">
    <w:abstractNumId w:val="137"/>
  </w:num>
  <w:num w:numId="73">
    <w:abstractNumId w:val="64"/>
  </w:num>
  <w:num w:numId="74">
    <w:abstractNumId w:val="151"/>
  </w:num>
  <w:num w:numId="75">
    <w:abstractNumId w:val="86"/>
  </w:num>
  <w:num w:numId="76">
    <w:abstractNumId w:val="136"/>
  </w:num>
  <w:num w:numId="77">
    <w:abstractNumId w:val="48"/>
  </w:num>
  <w:num w:numId="78">
    <w:abstractNumId w:val="32"/>
  </w:num>
  <w:num w:numId="79">
    <w:abstractNumId w:val="84"/>
  </w:num>
  <w:num w:numId="80">
    <w:abstractNumId w:val="78"/>
  </w:num>
  <w:num w:numId="81">
    <w:abstractNumId w:val="164"/>
  </w:num>
  <w:num w:numId="82">
    <w:abstractNumId w:val="102"/>
  </w:num>
  <w:num w:numId="83">
    <w:abstractNumId w:val="53"/>
  </w:num>
  <w:num w:numId="84">
    <w:abstractNumId w:val="38"/>
  </w:num>
  <w:num w:numId="85">
    <w:abstractNumId w:val="116"/>
  </w:num>
  <w:num w:numId="86">
    <w:abstractNumId w:val="171"/>
  </w:num>
  <w:num w:numId="87">
    <w:abstractNumId w:val="146"/>
  </w:num>
  <w:num w:numId="88">
    <w:abstractNumId w:val="107"/>
  </w:num>
  <w:num w:numId="89">
    <w:abstractNumId w:val="90"/>
  </w:num>
  <w:num w:numId="90">
    <w:abstractNumId w:val="54"/>
  </w:num>
  <w:num w:numId="91">
    <w:abstractNumId w:val="150"/>
  </w:num>
  <w:num w:numId="92">
    <w:abstractNumId w:val="60"/>
  </w:num>
  <w:num w:numId="93">
    <w:abstractNumId w:val="174"/>
  </w:num>
  <w:num w:numId="94">
    <w:abstractNumId w:val="43"/>
  </w:num>
  <w:num w:numId="95">
    <w:abstractNumId w:val="29"/>
  </w:num>
  <w:num w:numId="96">
    <w:abstractNumId w:val="52"/>
  </w:num>
  <w:num w:numId="97">
    <w:abstractNumId w:val="101"/>
  </w:num>
  <w:num w:numId="98">
    <w:abstractNumId w:val="135"/>
  </w:num>
  <w:num w:numId="99">
    <w:abstractNumId w:val="141"/>
  </w:num>
  <w:num w:numId="100">
    <w:abstractNumId w:val="50"/>
  </w:num>
  <w:num w:numId="101">
    <w:abstractNumId w:val="33"/>
  </w:num>
  <w:num w:numId="102">
    <w:abstractNumId w:val="68"/>
  </w:num>
  <w:num w:numId="103">
    <w:abstractNumId w:val="89"/>
  </w:num>
  <w:num w:numId="104">
    <w:abstractNumId w:val="175"/>
  </w:num>
  <w:num w:numId="105">
    <w:abstractNumId w:val="65"/>
  </w:num>
  <w:num w:numId="106">
    <w:abstractNumId w:val="142"/>
  </w:num>
  <w:num w:numId="107">
    <w:abstractNumId w:val="120"/>
  </w:num>
  <w:num w:numId="108">
    <w:abstractNumId w:val="108"/>
  </w:num>
  <w:num w:numId="109">
    <w:abstractNumId w:val="160"/>
  </w:num>
  <w:num w:numId="110">
    <w:abstractNumId w:val="71"/>
  </w:num>
  <w:num w:numId="111">
    <w:abstractNumId w:val="167"/>
  </w:num>
  <w:num w:numId="112">
    <w:abstractNumId w:val="39"/>
  </w:num>
  <w:num w:numId="113">
    <w:abstractNumId w:val="30"/>
  </w:num>
  <w:num w:numId="114">
    <w:abstractNumId w:val="157"/>
  </w:num>
  <w:num w:numId="115">
    <w:abstractNumId w:val="85"/>
  </w:num>
  <w:num w:numId="116">
    <w:abstractNumId w:val="140"/>
  </w:num>
  <w:num w:numId="117">
    <w:abstractNumId w:val="145"/>
  </w:num>
  <w:num w:numId="118">
    <w:abstractNumId w:val="56"/>
  </w:num>
  <w:num w:numId="119">
    <w:abstractNumId w:val="79"/>
  </w:num>
  <w:num w:numId="120">
    <w:abstractNumId w:val="59"/>
  </w:num>
  <w:num w:numId="121">
    <w:abstractNumId w:val="129"/>
  </w:num>
  <w:num w:numId="122">
    <w:abstractNumId w:val="106"/>
  </w:num>
  <w:num w:numId="123">
    <w:abstractNumId w:val="149"/>
  </w:num>
  <w:num w:numId="124">
    <w:abstractNumId w:val="93"/>
  </w:num>
  <w:num w:numId="125">
    <w:abstractNumId w:val="67"/>
  </w:num>
  <w:num w:numId="126">
    <w:abstractNumId w:val="152"/>
  </w:num>
  <w:num w:numId="127">
    <w:abstractNumId w:val="92"/>
  </w:num>
  <w:num w:numId="128">
    <w:abstractNumId w:val="130"/>
  </w:num>
  <w:num w:numId="129">
    <w:abstractNumId w:val="123"/>
  </w:num>
  <w:num w:numId="130">
    <w:abstractNumId w:val="161"/>
  </w:num>
  <w:num w:numId="131">
    <w:abstractNumId w:val="42"/>
  </w:num>
  <w:num w:numId="132">
    <w:abstractNumId w:val="139"/>
  </w:num>
  <w:num w:numId="133">
    <w:abstractNumId w:val="114"/>
  </w:num>
  <w:num w:numId="134">
    <w:abstractNumId w:val="91"/>
  </w:num>
  <w:num w:numId="135">
    <w:abstractNumId w:val="168"/>
  </w:num>
  <w:num w:numId="136">
    <w:abstractNumId w:val="49"/>
  </w:num>
  <w:num w:numId="137">
    <w:abstractNumId w:val="105"/>
  </w:num>
  <w:num w:numId="138">
    <w:abstractNumId w:val="169"/>
  </w:num>
  <w:num w:numId="139">
    <w:abstractNumId w:val="170"/>
  </w:num>
  <w:num w:numId="140">
    <w:abstractNumId w:val="166"/>
  </w:num>
  <w:num w:numId="141">
    <w:abstractNumId w:val="70"/>
  </w:num>
  <w:num w:numId="142">
    <w:abstractNumId w:val="144"/>
  </w:num>
  <w:num w:numId="143">
    <w:abstractNumId w:val="154"/>
  </w:num>
  <w:num w:numId="144">
    <w:abstractNumId w:val="35"/>
  </w:num>
  <w:num w:numId="145">
    <w:abstractNumId w:val="132"/>
  </w:num>
  <w:num w:numId="146">
    <w:abstractNumId w:val="153"/>
  </w:num>
  <w:num w:numId="147">
    <w:abstractNumId w:val="82"/>
  </w:num>
  <w:num w:numId="148">
    <w:abstractNumId w:val="44"/>
  </w:num>
  <w:num w:numId="149">
    <w:abstractNumId w:val="83"/>
  </w:num>
  <w:num w:numId="150">
    <w:abstractNumId w:val="97"/>
  </w:num>
  <w:num w:numId="151">
    <w:abstractNumId w:val="55"/>
  </w:num>
  <w:num w:numId="152">
    <w:abstractNumId w:val="98"/>
  </w:num>
  <w:num w:numId="153">
    <w:abstractNumId w:val="176"/>
  </w:num>
  <w:num w:numId="154">
    <w:abstractNumId w:val="103"/>
  </w:num>
  <w:num w:numId="155">
    <w:abstractNumId w:val="143"/>
  </w:num>
  <w:num w:numId="156">
    <w:abstractNumId w:val="118"/>
  </w:num>
  <w:num w:numId="157">
    <w:abstractNumId w:val="172"/>
  </w:num>
  <w:num w:numId="158">
    <w:abstractNumId w:val="133"/>
  </w:num>
  <w:num w:numId="159">
    <w:abstractNumId w:val="72"/>
  </w:num>
  <w:num w:numId="160">
    <w:abstractNumId w:val="74"/>
  </w:num>
  <w:num w:numId="161">
    <w:abstractNumId w:val="66"/>
  </w:num>
  <w:num w:numId="162">
    <w:abstractNumId w:val="87"/>
  </w:num>
  <w:num w:numId="163">
    <w:abstractNumId w:val="162"/>
  </w:num>
  <w:num w:numId="164">
    <w:abstractNumId w:val="128"/>
  </w:num>
  <w:num w:numId="165">
    <w:abstractNumId w:val="173"/>
  </w:num>
  <w:num w:numId="166">
    <w:abstractNumId w:val="57"/>
  </w:num>
  <w:num w:numId="167">
    <w:abstractNumId w:val="155"/>
  </w:num>
  <w:num w:numId="168">
    <w:abstractNumId w:val="46"/>
  </w:num>
  <w:num w:numId="169">
    <w:abstractNumId w:val="119"/>
  </w:num>
  <w:num w:numId="170">
    <w:abstractNumId w:val="158"/>
  </w:num>
  <w:num w:numId="171">
    <w:abstractNumId w:val="40"/>
  </w:num>
  <w:num w:numId="172">
    <w:abstractNumId w:val="95"/>
  </w:num>
  <w:num w:numId="173">
    <w:abstractNumId w:val="69"/>
  </w:num>
  <w:num w:numId="174">
    <w:abstractNumId w:val="76"/>
  </w:num>
  <w:num w:numId="175">
    <w:abstractNumId w:val="121"/>
  </w:num>
  <w:numIdMacAtCleanup w:val="1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removePersonalInformation/>
  <w:removeDateAndTime/>
  <w:displayBackgroundShape/>
  <w:defaultTabStop w:val="708"/>
  <w:hyphenationZone w:val="425"/>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E_Links" w:val="{E39CEB89-8390-4653-96B6-01EC33A80387}"/>
  </w:docVars>
  <w:rsids>
    <w:rsidRoot w:val="0074235E"/>
    <w:rsid w:val="000027B3"/>
    <w:rsid w:val="00010BAA"/>
    <w:rsid w:val="0001688C"/>
    <w:rsid w:val="0001758D"/>
    <w:rsid w:val="00022D47"/>
    <w:rsid w:val="00023DA1"/>
    <w:rsid w:val="000276DA"/>
    <w:rsid w:val="00036255"/>
    <w:rsid w:val="000427C1"/>
    <w:rsid w:val="00047D3E"/>
    <w:rsid w:val="00052284"/>
    <w:rsid w:val="000522C0"/>
    <w:rsid w:val="00052635"/>
    <w:rsid w:val="00056921"/>
    <w:rsid w:val="000677F0"/>
    <w:rsid w:val="00073275"/>
    <w:rsid w:val="00096E05"/>
    <w:rsid w:val="00097D6E"/>
    <w:rsid w:val="000A13F2"/>
    <w:rsid w:val="000A2632"/>
    <w:rsid w:val="000A4FD0"/>
    <w:rsid w:val="000A56F8"/>
    <w:rsid w:val="000A6E18"/>
    <w:rsid w:val="000A7F2E"/>
    <w:rsid w:val="000B0251"/>
    <w:rsid w:val="000B36C8"/>
    <w:rsid w:val="000C4B03"/>
    <w:rsid w:val="000C50E7"/>
    <w:rsid w:val="000D1DDF"/>
    <w:rsid w:val="000D5711"/>
    <w:rsid w:val="000D6067"/>
    <w:rsid w:val="000D6136"/>
    <w:rsid w:val="000D700F"/>
    <w:rsid w:val="000E29C4"/>
    <w:rsid w:val="000E4B30"/>
    <w:rsid w:val="000F2005"/>
    <w:rsid w:val="000F6C42"/>
    <w:rsid w:val="00102473"/>
    <w:rsid w:val="001048AD"/>
    <w:rsid w:val="001067FA"/>
    <w:rsid w:val="001076B8"/>
    <w:rsid w:val="00107C3F"/>
    <w:rsid w:val="0011065C"/>
    <w:rsid w:val="00111AD4"/>
    <w:rsid w:val="0011390C"/>
    <w:rsid w:val="00116109"/>
    <w:rsid w:val="00121184"/>
    <w:rsid w:val="0012153A"/>
    <w:rsid w:val="00130906"/>
    <w:rsid w:val="00134FBF"/>
    <w:rsid w:val="001373BC"/>
    <w:rsid w:val="00155366"/>
    <w:rsid w:val="001570FF"/>
    <w:rsid w:val="00160249"/>
    <w:rsid w:val="00162D0F"/>
    <w:rsid w:val="00163D6F"/>
    <w:rsid w:val="0018077A"/>
    <w:rsid w:val="00184DCD"/>
    <w:rsid w:val="00194204"/>
    <w:rsid w:val="00195536"/>
    <w:rsid w:val="001958A8"/>
    <w:rsid w:val="00196F38"/>
    <w:rsid w:val="001A210A"/>
    <w:rsid w:val="001A525E"/>
    <w:rsid w:val="001A5550"/>
    <w:rsid w:val="001A5F99"/>
    <w:rsid w:val="001A6278"/>
    <w:rsid w:val="001A6665"/>
    <w:rsid w:val="001B23EF"/>
    <w:rsid w:val="001B3069"/>
    <w:rsid w:val="001B673B"/>
    <w:rsid w:val="001C2541"/>
    <w:rsid w:val="001C3303"/>
    <w:rsid w:val="001C4A9B"/>
    <w:rsid w:val="001C5AF1"/>
    <w:rsid w:val="001D0058"/>
    <w:rsid w:val="001D323D"/>
    <w:rsid w:val="001D3759"/>
    <w:rsid w:val="001D6B56"/>
    <w:rsid w:val="001D73CE"/>
    <w:rsid w:val="001E074D"/>
    <w:rsid w:val="001E257F"/>
    <w:rsid w:val="001E2CBC"/>
    <w:rsid w:val="001E53F3"/>
    <w:rsid w:val="001E598D"/>
    <w:rsid w:val="001F6DE2"/>
    <w:rsid w:val="0020006B"/>
    <w:rsid w:val="00200FD8"/>
    <w:rsid w:val="00202506"/>
    <w:rsid w:val="0020462F"/>
    <w:rsid w:val="00215013"/>
    <w:rsid w:val="00216125"/>
    <w:rsid w:val="00230C58"/>
    <w:rsid w:val="00231D18"/>
    <w:rsid w:val="002337EC"/>
    <w:rsid w:val="002451CD"/>
    <w:rsid w:val="00261D3B"/>
    <w:rsid w:val="00262DFF"/>
    <w:rsid w:val="002645D1"/>
    <w:rsid w:val="00264F6E"/>
    <w:rsid w:val="002709A3"/>
    <w:rsid w:val="00275391"/>
    <w:rsid w:val="00282CD9"/>
    <w:rsid w:val="002835DC"/>
    <w:rsid w:val="00290CFD"/>
    <w:rsid w:val="00291641"/>
    <w:rsid w:val="00291C79"/>
    <w:rsid w:val="00296318"/>
    <w:rsid w:val="00296BAF"/>
    <w:rsid w:val="002A0AD9"/>
    <w:rsid w:val="002B00DB"/>
    <w:rsid w:val="002B1218"/>
    <w:rsid w:val="002B3DB2"/>
    <w:rsid w:val="002D2D9C"/>
    <w:rsid w:val="002D516F"/>
    <w:rsid w:val="002D5FD9"/>
    <w:rsid w:val="002E2E38"/>
    <w:rsid w:val="002E40B1"/>
    <w:rsid w:val="002E45BC"/>
    <w:rsid w:val="002E6065"/>
    <w:rsid w:val="002F025C"/>
    <w:rsid w:val="002F0710"/>
    <w:rsid w:val="002F7DCB"/>
    <w:rsid w:val="00304B9F"/>
    <w:rsid w:val="00305456"/>
    <w:rsid w:val="00310AA0"/>
    <w:rsid w:val="00316983"/>
    <w:rsid w:val="003173EF"/>
    <w:rsid w:val="00317463"/>
    <w:rsid w:val="003179A5"/>
    <w:rsid w:val="0032285F"/>
    <w:rsid w:val="00323323"/>
    <w:rsid w:val="00324EBE"/>
    <w:rsid w:val="00333027"/>
    <w:rsid w:val="00333BB2"/>
    <w:rsid w:val="00337573"/>
    <w:rsid w:val="00342ABF"/>
    <w:rsid w:val="00343898"/>
    <w:rsid w:val="003517F3"/>
    <w:rsid w:val="00353842"/>
    <w:rsid w:val="003542D8"/>
    <w:rsid w:val="0035448E"/>
    <w:rsid w:val="0035552A"/>
    <w:rsid w:val="003626B9"/>
    <w:rsid w:val="003638E2"/>
    <w:rsid w:val="00372808"/>
    <w:rsid w:val="0037441D"/>
    <w:rsid w:val="00385BDC"/>
    <w:rsid w:val="0038678C"/>
    <w:rsid w:val="00387540"/>
    <w:rsid w:val="003879C1"/>
    <w:rsid w:val="00390489"/>
    <w:rsid w:val="003908C0"/>
    <w:rsid w:val="0039238C"/>
    <w:rsid w:val="0039779B"/>
    <w:rsid w:val="003A2AA3"/>
    <w:rsid w:val="003A5FCD"/>
    <w:rsid w:val="003B2579"/>
    <w:rsid w:val="003B329B"/>
    <w:rsid w:val="003B7781"/>
    <w:rsid w:val="003C4012"/>
    <w:rsid w:val="003C4D00"/>
    <w:rsid w:val="003C5B8F"/>
    <w:rsid w:val="003C671A"/>
    <w:rsid w:val="003C698D"/>
    <w:rsid w:val="003C7280"/>
    <w:rsid w:val="003D1129"/>
    <w:rsid w:val="003E15B3"/>
    <w:rsid w:val="003E1DF2"/>
    <w:rsid w:val="003E4BEA"/>
    <w:rsid w:val="003F04AB"/>
    <w:rsid w:val="003F297D"/>
    <w:rsid w:val="0040129C"/>
    <w:rsid w:val="00401B5A"/>
    <w:rsid w:val="00406EFA"/>
    <w:rsid w:val="00413FC2"/>
    <w:rsid w:val="0041438E"/>
    <w:rsid w:val="00416790"/>
    <w:rsid w:val="00416BAC"/>
    <w:rsid w:val="00420E8A"/>
    <w:rsid w:val="004247E2"/>
    <w:rsid w:val="00442CC8"/>
    <w:rsid w:val="0044484C"/>
    <w:rsid w:val="0044507C"/>
    <w:rsid w:val="004456F1"/>
    <w:rsid w:val="0045151E"/>
    <w:rsid w:val="00455F7E"/>
    <w:rsid w:val="00456D3F"/>
    <w:rsid w:val="00467EC8"/>
    <w:rsid w:val="0047004F"/>
    <w:rsid w:val="004702CD"/>
    <w:rsid w:val="00472918"/>
    <w:rsid w:val="00474BC4"/>
    <w:rsid w:val="00474F45"/>
    <w:rsid w:val="00480A7B"/>
    <w:rsid w:val="00493C01"/>
    <w:rsid w:val="00494073"/>
    <w:rsid w:val="004941A7"/>
    <w:rsid w:val="00496F55"/>
    <w:rsid w:val="004970DD"/>
    <w:rsid w:val="004A1671"/>
    <w:rsid w:val="004A7674"/>
    <w:rsid w:val="004A799C"/>
    <w:rsid w:val="004B0F33"/>
    <w:rsid w:val="004B51A0"/>
    <w:rsid w:val="004B55C3"/>
    <w:rsid w:val="004B730F"/>
    <w:rsid w:val="004B7757"/>
    <w:rsid w:val="004C2E61"/>
    <w:rsid w:val="004C456B"/>
    <w:rsid w:val="004C56E6"/>
    <w:rsid w:val="004D2A5E"/>
    <w:rsid w:val="004E3095"/>
    <w:rsid w:val="004E5E29"/>
    <w:rsid w:val="004E7D62"/>
    <w:rsid w:val="004F51A4"/>
    <w:rsid w:val="00510052"/>
    <w:rsid w:val="005131F2"/>
    <w:rsid w:val="005157E3"/>
    <w:rsid w:val="00521E2B"/>
    <w:rsid w:val="00523A5D"/>
    <w:rsid w:val="00524508"/>
    <w:rsid w:val="00524936"/>
    <w:rsid w:val="00526678"/>
    <w:rsid w:val="00527150"/>
    <w:rsid w:val="00532D96"/>
    <w:rsid w:val="00541149"/>
    <w:rsid w:val="00541F38"/>
    <w:rsid w:val="005420F8"/>
    <w:rsid w:val="00543D58"/>
    <w:rsid w:val="00545D74"/>
    <w:rsid w:val="0054601C"/>
    <w:rsid w:val="00552518"/>
    <w:rsid w:val="00557D64"/>
    <w:rsid w:val="005610F2"/>
    <w:rsid w:val="00561208"/>
    <w:rsid w:val="005625DC"/>
    <w:rsid w:val="00565C68"/>
    <w:rsid w:val="00565EC4"/>
    <w:rsid w:val="00570F6D"/>
    <w:rsid w:val="005714BF"/>
    <w:rsid w:val="0057202E"/>
    <w:rsid w:val="0057573D"/>
    <w:rsid w:val="00580332"/>
    <w:rsid w:val="00591FC6"/>
    <w:rsid w:val="0059228B"/>
    <w:rsid w:val="005A00EF"/>
    <w:rsid w:val="005A5A22"/>
    <w:rsid w:val="005B1818"/>
    <w:rsid w:val="005B2B98"/>
    <w:rsid w:val="005B6D13"/>
    <w:rsid w:val="005C17B0"/>
    <w:rsid w:val="005D2892"/>
    <w:rsid w:val="005D4C74"/>
    <w:rsid w:val="005D55B7"/>
    <w:rsid w:val="005D60CB"/>
    <w:rsid w:val="005E2771"/>
    <w:rsid w:val="005E3422"/>
    <w:rsid w:val="005E65D7"/>
    <w:rsid w:val="005F4A07"/>
    <w:rsid w:val="0060762D"/>
    <w:rsid w:val="006105F2"/>
    <w:rsid w:val="00611245"/>
    <w:rsid w:val="00611E40"/>
    <w:rsid w:val="00613414"/>
    <w:rsid w:val="00634B0D"/>
    <w:rsid w:val="00641213"/>
    <w:rsid w:val="006425AB"/>
    <w:rsid w:val="006437D3"/>
    <w:rsid w:val="00643B0A"/>
    <w:rsid w:val="00647CE6"/>
    <w:rsid w:val="0066185A"/>
    <w:rsid w:val="00661D96"/>
    <w:rsid w:val="00665555"/>
    <w:rsid w:val="00666381"/>
    <w:rsid w:val="006669EE"/>
    <w:rsid w:val="00670BF7"/>
    <w:rsid w:val="00674E85"/>
    <w:rsid w:val="00674EF5"/>
    <w:rsid w:val="00676B53"/>
    <w:rsid w:val="00681CFC"/>
    <w:rsid w:val="00691DB6"/>
    <w:rsid w:val="006947D3"/>
    <w:rsid w:val="006A3105"/>
    <w:rsid w:val="006A325C"/>
    <w:rsid w:val="006A5C52"/>
    <w:rsid w:val="006A67C2"/>
    <w:rsid w:val="006B0A01"/>
    <w:rsid w:val="006B1A2A"/>
    <w:rsid w:val="006B3B17"/>
    <w:rsid w:val="006C3781"/>
    <w:rsid w:val="006C3C72"/>
    <w:rsid w:val="006D247E"/>
    <w:rsid w:val="006D548D"/>
    <w:rsid w:val="006E3066"/>
    <w:rsid w:val="006F0EE4"/>
    <w:rsid w:val="006F1488"/>
    <w:rsid w:val="006F2BEC"/>
    <w:rsid w:val="006F3E16"/>
    <w:rsid w:val="006F61B4"/>
    <w:rsid w:val="006F78AC"/>
    <w:rsid w:val="00706840"/>
    <w:rsid w:val="00711E1A"/>
    <w:rsid w:val="007137CA"/>
    <w:rsid w:val="007217F2"/>
    <w:rsid w:val="00721F50"/>
    <w:rsid w:val="0072424C"/>
    <w:rsid w:val="0074235E"/>
    <w:rsid w:val="007474DC"/>
    <w:rsid w:val="007555CA"/>
    <w:rsid w:val="00760D59"/>
    <w:rsid w:val="00765AAA"/>
    <w:rsid w:val="0076659C"/>
    <w:rsid w:val="00766786"/>
    <w:rsid w:val="0077133F"/>
    <w:rsid w:val="007743CC"/>
    <w:rsid w:val="007805E9"/>
    <w:rsid w:val="007807F6"/>
    <w:rsid w:val="007870DB"/>
    <w:rsid w:val="00790BA0"/>
    <w:rsid w:val="0079374F"/>
    <w:rsid w:val="0079447B"/>
    <w:rsid w:val="0079712D"/>
    <w:rsid w:val="007A2F9B"/>
    <w:rsid w:val="007A33D8"/>
    <w:rsid w:val="007A5246"/>
    <w:rsid w:val="007A5722"/>
    <w:rsid w:val="007B03A7"/>
    <w:rsid w:val="007B2B1F"/>
    <w:rsid w:val="007B57D2"/>
    <w:rsid w:val="007B623E"/>
    <w:rsid w:val="007B633A"/>
    <w:rsid w:val="007B6771"/>
    <w:rsid w:val="007B7E37"/>
    <w:rsid w:val="007C353D"/>
    <w:rsid w:val="007C7575"/>
    <w:rsid w:val="007D16D5"/>
    <w:rsid w:val="007D7A48"/>
    <w:rsid w:val="007F56C7"/>
    <w:rsid w:val="007F67E7"/>
    <w:rsid w:val="008048BF"/>
    <w:rsid w:val="008055EE"/>
    <w:rsid w:val="00825AD9"/>
    <w:rsid w:val="0083240D"/>
    <w:rsid w:val="00834D52"/>
    <w:rsid w:val="0084299C"/>
    <w:rsid w:val="008447B9"/>
    <w:rsid w:val="008447BE"/>
    <w:rsid w:val="00846084"/>
    <w:rsid w:val="00846390"/>
    <w:rsid w:val="00846812"/>
    <w:rsid w:val="00847F98"/>
    <w:rsid w:val="00851355"/>
    <w:rsid w:val="008530A9"/>
    <w:rsid w:val="00855071"/>
    <w:rsid w:val="00856304"/>
    <w:rsid w:val="00857648"/>
    <w:rsid w:val="00861041"/>
    <w:rsid w:val="00865A43"/>
    <w:rsid w:val="008717C6"/>
    <w:rsid w:val="008729FB"/>
    <w:rsid w:val="00881C4F"/>
    <w:rsid w:val="00882A27"/>
    <w:rsid w:val="00882C0E"/>
    <w:rsid w:val="008910AE"/>
    <w:rsid w:val="00893584"/>
    <w:rsid w:val="008965FC"/>
    <w:rsid w:val="008A77AD"/>
    <w:rsid w:val="008B1C1F"/>
    <w:rsid w:val="008B2A5E"/>
    <w:rsid w:val="008C63AC"/>
    <w:rsid w:val="008D3B8F"/>
    <w:rsid w:val="008E1642"/>
    <w:rsid w:val="008E31F0"/>
    <w:rsid w:val="008E5176"/>
    <w:rsid w:val="008E5F98"/>
    <w:rsid w:val="008E6958"/>
    <w:rsid w:val="008E741A"/>
    <w:rsid w:val="008F1E8E"/>
    <w:rsid w:val="008F5145"/>
    <w:rsid w:val="008F6B2A"/>
    <w:rsid w:val="008F7C57"/>
    <w:rsid w:val="009042F4"/>
    <w:rsid w:val="00910FE8"/>
    <w:rsid w:val="00925F00"/>
    <w:rsid w:val="00937618"/>
    <w:rsid w:val="00937D2A"/>
    <w:rsid w:val="00946355"/>
    <w:rsid w:val="00960E1C"/>
    <w:rsid w:val="0096328F"/>
    <w:rsid w:val="00973960"/>
    <w:rsid w:val="00981276"/>
    <w:rsid w:val="0098187F"/>
    <w:rsid w:val="00983B03"/>
    <w:rsid w:val="00984A71"/>
    <w:rsid w:val="00994175"/>
    <w:rsid w:val="009952E8"/>
    <w:rsid w:val="009A195E"/>
    <w:rsid w:val="009A1C00"/>
    <w:rsid w:val="009A540F"/>
    <w:rsid w:val="009B0EB2"/>
    <w:rsid w:val="009B1485"/>
    <w:rsid w:val="009B2234"/>
    <w:rsid w:val="009B2DF1"/>
    <w:rsid w:val="009C3B4E"/>
    <w:rsid w:val="009C6381"/>
    <w:rsid w:val="009C6C5B"/>
    <w:rsid w:val="009D337E"/>
    <w:rsid w:val="009D4C71"/>
    <w:rsid w:val="009D5769"/>
    <w:rsid w:val="009D7D84"/>
    <w:rsid w:val="009E11F7"/>
    <w:rsid w:val="009E2698"/>
    <w:rsid w:val="009E55F9"/>
    <w:rsid w:val="009E6325"/>
    <w:rsid w:val="009E6E43"/>
    <w:rsid w:val="009F0A9C"/>
    <w:rsid w:val="009F3837"/>
    <w:rsid w:val="009F3C6C"/>
    <w:rsid w:val="00A0292B"/>
    <w:rsid w:val="00A07A8A"/>
    <w:rsid w:val="00A10781"/>
    <w:rsid w:val="00A149FA"/>
    <w:rsid w:val="00A15D67"/>
    <w:rsid w:val="00A248E4"/>
    <w:rsid w:val="00A313D0"/>
    <w:rsid w:val="00A31EAD"/>
    <w:rsid w:val="00A331F6"/>
    <w:rsid w:val="00A374BB"/>
    <w:rsid w:val="00A3794E"/>
    <w:rsid w:val="00A422D3"/>
    <w:rsid w:val="00A43731"/>
    <w:rsid w:val="00A46138"/>
    <w:rsid w:val="00A51095"/>
    <w:rsid w:val="00A51D1D"/>
    <w:rsid w:val="00A52084"/>
    <w:rsid w:val="00A52914"/>
    <w:rsid w:val="00A54E69"/>
    <w:rsid w:val="00A56BAD"/>
    <w:rsid w:val="00A57E77"/>
    <w:rsid w:val="00A601C4"/>
    <w:rsid w:val="00A636CF"/>
    <w:rsid w:val="00A65F63"/>
    <w:rsid w:val="00A773FB"/>
    <w:rsid w:val="00A77B2A"/>
    <w:rsid w:val="00A8246F"/>
    <w:rsid w:val="00A83E4A"/>
    <w:rsid w:val="00A901B7"/>
    <w:rsid w:val="00A91426"/>
    <w:rsid w:val="00A92B88"/>
    <w:rsid w:val="00AA27FC"/>
    <w:rsid w:val="00AA2D87"/>
    <w:rsid w:val="00AA2F4F"/>
    <w:rsid w:val="00AA3035"/>
    <w:rsid w:val="00AB66E7"/>
    <w:rsid w:val="00AB7598"/>
    <w:rsid w:val="00AC38CE"/>
    <w:rsid w:val="00AC398B"/>
    <w:rsid w:val="00AC780D"/>
    <w:rsid w:val="00AD18CC"/>
    <w:rsid w:val="00AD2355"/>
    <w:rsid w:val="00AD3F4B"/>
    <w:rsid w:val="00AD6E00"/>
    <w:rsid w:val="00AD711A"/>
    <w:rsid w:val="00AE09BF"/>
    <w:rsid w:val="00AE4685"/>
    <w:rsid w:val="00AF1A32"/>
    <w:rsid w:val="00AF2B5E"/>
    <w:rsid w:val="00AF5A1F"/>
    <w:rsid w:val="00AF73B0"/>
    <w:rsid w:val="00B00308"/>
    <w:rsid w:val="00B058A6"/>
    <w:rsid w:val="00B063EC"/>
    <w:rsid w:val="00B06E76"/>
    <w:rsid w:val="00B102D4"/>
    <w:rsid w:val="00B143A5"/>
    <w:rsid w:val="00B1614C"/>
    <w:rsid w:val="00B20920"/>
    <w:rsid w:val="00B22337"/>
    <w:rsid w:val="00B223F8"/>
    <w:rsid w:val="00B23C7D"/>
    <w:rsid w:val="00B26946"/>
    <w:rsid w:val="00B27092"/>
    <w:rsid w:val="00B2782F"/>
    <w:rsid w:val="00B355DE"/>
    <w:rsid w:val="00B35C9E"/>
    <w:rsid w:val="00B45190"/>
    <w:rsid w:val="00B4549E"/>
    <w:rsid w:val="00B4733A"/>
    <w:rsid w:val="00B47531"/>
    <w:rsid w:val="00B62346"/>
    <w:rsid w:val="00B643B8"/>
    <w:rsid w:val="00B64504"/>
    <w:rsid w:val="00B6682B"/>
    <w:rsid w:val="00B713E2"/>
    <w:rsid w:val="00B72C2A"/>
    <w:rsid w:val="00B74F87"/>
    <w:rsid w:val="00B818EF"/>
    <w:rsid w:val="00B91DA8"/>
    <w:rsid w:val="00B93146"/>
    <w:rsid w:val="00BA5D8B"/>
    <w:rsid w:val="00BA6523"/>
    <w:rsid w:val="00BB3980"/>
    <w:rsid w:val="00BB3FFB"/>
    <w:rsid w:val="00BB547A"/>
    <w:rsid w:val="00BC11B3"/>
    <w:rsid w:val="00BC27C5"/>
    <w:rsid w:val="00BC7430"/>
    <w:rsid w:val="00BD0FF4"/>
    <w:rsid w:val="00BD2D6D"/>
    <w:rsid w:val="00BD41AF"/>
    <w:rsid w:val="00BD4956"/>
    <w:rsid w:val="00BE6992"/>
    <w:rsid w:val="00BF056B"/>
    <w:rsid w:val="00BF6190"/>
    <w:rsid w:val="00BF6726"/>
    <w:rsid w:val="00C01A17"/>
    <w:rsid w:val="00C024C6"/>
    <w:rsid w:val="00C035B6"/>
    <w:rsid w:val="00C0699A"/>
    <w:rsid w:val="00C075BF"/>
    <w:rsid w:val="00C10B7F"/>
    <w:rsid w:val="00C134E5"/>
    <w:rsid w:val="00C146F1"/>
    <w:rsid w:val="00C169CF"/>
    <w:rsid w:val="00C2122F"/>
    <w:rsid w:val="00C27A7F"/>
    <w:rsid w:val="00C311E3"/>
    <w:rsid w:val="00C33737"/>
    <w:rsid w:val="00C33B82"/>
    <w:rsid w:val="00C379E0"/>
    <w:rsid w:val="00C463CF"/>
    <w:rsid w:val="00C47A7F"/>
    <w:rsid w:val="00C542CD"/>
    <w:rsid w:val="00C55641"/>
    <w:rsid w:val="00C5701E"/>
    <w:rsid w:val="00C70B17"/>
    <w:rsid w:val="00C715A8"/>
    <w:rsid w:val="00C7251E"/>
    <w:rsid w:val="00C7355D"/>
    <w:rsid w:val="00C754DC"/>
    <w:rsid w:val="00C8727C"/>
    <w:rsid w:val="00C878EF"/>
    <w:rsid w:val="00C93B6F"/>
    <w:rsid w:val="00C93FC1"/>
    <w:rsid w:val="00C945E9"/>
    <w:rsid w:val="00C95348"/>
    <w:rsid w:val="00CA17E1"/>
    <w:rsid w:val="00CA5FC5"/>
    <w:rsid w:val="00CB3058"/>
    <w:rsid w:val="00CC2DD6"/>
    <w:rsid w:val="00CC3CF4"/>
    <w:rsid w:val="00CC7045"/>
    <w:rsid w:val="00CC7CC2"/>
    <w:rsid w:val="00CD0677"/>
    <w:rsid w:val="00CD2ED6"/>
    <w:rsid w:val="00CE33C6"/>
    <w:rsid w:val="00CE7B60"/>
    <w:rsid w:val="00CF0FB5"/>
    <w:rsid w:val="00CF20D5"/>
    <w:rsid w:val="00CF5141"/>
    <w:rsid w:val="00D0111C"/>
    <w:rsid w:val="00D012C6"/>
    <w:rsid w:val="00D14ABB"/>
    <w:rsid w:val="00D20C56"/>
    <w:rsid w:val="00D24EE5"/>
    <w:rsid w:val="00D25110"/>
    <w:rsid w:val="00D315CD"/>
    <w:rsid w:val="00D34323"/>
    <w:rsid w:val="00D3684F"/>
    <w:rsid w:val="00D43DFD"/>
    <w:rsid w:val="00D46A9A"/>
    <w:rsid w:val="00D47700"/>
    <w:rsid w:val="00D47AD2"/>
    <w:rsid w:val="00D60003"/>
    <w:rsid w:val="00D66448"/>
    <w:rsid w:val="00D67C8F"/>
    <w:rsid w:val="00D71E7B"/>
    <w:rsid w:val="00D81417"/>
    <w:rsid w:val="00D82113"/>
    <w:rsid w:val="00D84217"/>
    <w:rsid w:val="00D84C64"/>
    <w:rsid w:val="00D853B7"/>
    <w:rsid w:val="00D87B29"/>
    <w:rsid w:val="00D9383D"/>
    <w:rsid w:val="00D94075"/>
    <w:rsid w:val="00D97123"/>
    <w:rsid w:val="00D97F7F"/>
    <w:rsid w:val="00DA0B7E"/>
    <w:rsid w:val="00DA67FB"/>
    <w:rsid w:val="00DB06B8"/>
    <w:rsid w:val="00DB3B16"/>
    <w:rsid w:val="00DD0CA8"/>
    <w:rsid w:val="00DD3C60"/>
    <w:rsid w:val="00DD6327"/>
    <w:rsid w:val="00DE0C90"/>
    <w:rsid w:val="00DE1C65"/>
    <w:rsid w:val="00DE2F98"/>
    <w:rsid w:val="00DE4857"/>
    <w:rsid w:val="00DE6475"/>
    <w:rsid w:val="00DF2F0A"/>
    <w:rsid w:val="00E02257"/>
    <w:rsid w:val="00E02F52"/>
    <w:rsid w:val="00E1576A"/>
    <w:rsid w:val="00E16924"/>
    <w:rsid w:val="00E23658"/>
    <w:rsid w:val="00E259D6"/>
    <w:rsid w:val="00E25AE4"/>
    <w:rsid w:val="00E268A8"/>
    <w:rsid w:val="00E318C6"/>
    <w:rsid w:val="00E331BD"/>
    <w:rsid w:val="00E4120D"/>
    <w:rsid w:val="00E42969"/>
    <w:rsid w:val="00E435B6"/>
    <w:rsid w:val="00E506A6"/>
    <w:rsid w:val="00E527DE"/>
    <w:rsid w:val="00E52FC9"/>
    <w:rsid w:val="00E567AF"/>
    <w:rsid w:val="00E56C68"/>
    <w:rsid w:val="00E617D3"/>
    <w:rsid w:val="00E65FAF"/>
    <w:rsid w:val="00E71FC0"/>
    <w:rsid w:val="00E72AB7"/>
    <w:rsid w:val="00E740A8"/>
    <w:rsid w:val="00E76754"/>
    <w:rsid w:val="00E81353"/>
    <w:rsid w:val="00E83AD9"/>
    <w:rsid w:val="00E8560E"/>
    <w:rsid w:val="00E8743B"/>
    <w:rsid w:val="00E87888"/>
    <w:rsid w:val="00E87E29"/>
    <w:rsid w:val="00E90E1B"/>
    <w:rsid w:val="00E93B7A"/>
    <w:rsid w:val="00E96303"/>
    <w:rsid w:val="00EA2889"/>
    <w:rsid w:val="00EA62A6"/>
    <w:rsid w:val="00EA6FC3"/>
    <w:rsid w:val="00EA7D13"/>
    <w:rsid w:val="00EB16B3"/>
    <w:rsid w:val="00EB3900"/>
    <w:rsid w:val="00EB5F11"/>
    <w:rsid w:val="00EB6B60"/>
    <w:rsid w:val="00ED5BF8"/>
    <w:rsid w:val="00ED67C8"/>
    <w:rsid w:val="00ED7075"/>
    <w:rsid w:val="00EE1E55"/>
    <w:rsid w:val="00EE5FE5"/>
    <w:rsid w:val="00EE75AC"/>
    <w:rsid w:val="00EF0394"/>
    <w:rsid w:val="00EF1619"/>
    <w:rsid w:val="00EF1E63"/>
    <w:rsid w:val="00EF4142"/>
    <w:rsid w:val="00EF6692"/>
    <w:rsid w:val="00F00788"/>
    <w:rsid w:val="00F02819"/>
    <w:rsid w:val="00F06D43"/>
    <w:rsid w:val="00F11CA2"/>
    <w:rsid w:val="00F152BA"/>
    <w:rsid w:val="00F3225D"/>
    <w:rsid w:val="00F34585"/>
    <w:rsid w:val="00F411A5"/>
    <w:rsid w:val="00F416C5"/>
    <w:rsid w:val="00F43C8B"/>
    <w:rsid w:val="00F46BEF"/>
    <w:rsid w:val="00F54BAF"/>
    <w:rsid w:val="00F627AD"/>
    <w:rsid w:val="00F66B25"/>
    <w:rsid w:val="00F72607"/>
    <w:rsid w:val="00F776F6"/>
    <w:rsid w:val="00F8469B"/>
    <w:rsid w:val="00F85484"/>
    <w:rsid w:val="00F85EF4"/>
    <w:rsid w:val="00F87779"/>
    <w:rsid w:val="00FA0B1E"/>
    <w:rsid w:val="00FB0436"/>
    <w:rsid w:val="00FB33CA"/>
    <w:rsid w:val="00FB4D5A"/>
    <w:rsid w:val="00FC0BA0"/>
    <w:rsid w:val="00FC330D"/>
    <w:rsid w:val="00FC3751"/>
    <w:rsid w:val="00FD0442"/>
    <w:rsid w:val="00FD3CC2"/>
    <w:rsid w:val="00FD6475"/>
    <w:rsid w:val="00FD7E5E"/>
    <w:rsid w:val="00FE1385"/>
    <w:rsid w:val="00FE3E49"/>
    <w:rsid w:val="00FF1F8C"/>
    <w:rsid w:val="00FF5B3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B63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pl-PL"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ny">
    <w:name w:val="Normal"/>
    <w:rsid w:val="0074235E"/>
    <w:pPr>
      <w:suppressAutoHyphens/>
      <w:autoSpaceDN w:val="0"/>
      <w:spacing w:after="160"/>
      <w:textAlignment w:val="baseline"/>
    </w:pPr>
    <w:rPr>
      <w:sz w:val="22"/>
      <w:szCs w:val="22"/>
      <w:lang w:eastAsia="en-US"/>
    </w:rPr>
  </w:style>
  <w:style w:type="paragraph" w:styleId="Nagwek2">
    <w:name w:val="heading 2"/>
    <w:basedOn w:val="Normalny"/>
    <w:next w:val="Normalny"/>
    <w:link w:val="Nagwek2Znak"/>
    <w:qFormat/>
    <w:rsid w:val="00A0292B"/>
    <w:pPr>
      <w:keepNext/>
      <w:numPr>
        <w:ilvl w:val="1"/>
        <w:numId w:val="1"/>
      </w:numPr>
      <w:overflowPunct w:val="0"/>
      <w:autoSpaceDE w:val="0"/>
      <w:autoSpaceDN/>
      <w:spacing w:before="120" w:after="60"/>
      <w:ind w:left="567"/>
      <w:outlineLvl w:val="1"/>
    </w:pPr>
    <w:rPr>
      <w:rFonts w:ascii="Arial" w:eastAsia="Times New Roman" w:hAnsi="Arial" w:cs="Arial"/>
      <w:b/>
      <w:i/>
      <w:kern w:val="2"/>
      <w:sz w:val="24"/>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rsid w:val="0074235E"/>
    <w:pPr>
      <w:autoSpaceDN w:val="0"/>
      <w:spacing w:after="160"/>
      <w:textAlignment w:val="baseline"/>
    </w:pPr>
    <w:rPr>
      <w:sz w:val="22"/>
      <w:szCs w:val="22"/>
      <w:lang w:eastAsia="en-US"/>
    </w:rPr>
  </w:style>
  <w:style w:type="paragraph" w:styleId="Akapitzlist">
    <w:name w:val="List Paragraph"/>
    <w:basedOn w:val="Normalny"/>
    <w:rsid w:val="0074235E"/>
    <w:pPr>
      <w:ind w:left="720"/>
    </w:pPr>
  </w:style>
  <w:style w:type="paragraph" w:styleId="Tekstpodstawowy">
    <w:name w:val="Body Text"/>
    <w:basedOn w:val="Normalny"/>
    <w:rsid w:val="0074235E"/>
    <w:pPr>
      <w:spacing w:after="0"/>
    </w:pPr>
    <w:rPr>
      <w:rFonts w:ascii="Times New Roman" w:eastAsia="Times New Roman" w:hAnsi="Times New Roman"/>
      <w:sz w:val="24"/>
      <w:szCs w:val="20"/>
      <w:lang w:eastAsia="pl-PL"/>
    </w:rPr>
  </w:style>
  <w:style w:type="paragraph" w:styleId="Nagwek">
    <w:name w:val="header"/>
    <w:basedOn w:val="Normalny"/>
    <w:rsid w:val="0074235E"/>
    <w:pPr>
      <w:tabs>
        <w:tab w:val="center" w:pos="4536"/>
        <w:tab w:val="right" w:pos="9072"/>
      </w:tabs>
      <w:spacing w:after="0"/>
    </w:pPr>
  </w:style>
  <w:style w:type="paragraph" w:styleId="Stopka">
    <w:name w:val="footer"/>
    <w:basedOn w:val="Normalny"/>
    <w:uiPriority w:val="99"/>
    <w:rsid w:val="0074235E"/>
    <w:pPr>
      <w:tabs>
        <w:tab w:val="center" w:pos="4536"/>
        <w:tab w:val="right" w:pos="9072"/>
      </w:tabs>
      <w:spacing w:after="0"/>
    </w:pPr>
  </w:style>
  <w:style w:type="paragraph" w:customStyle="1" w:styleId="Teksttreci21">
    <w:name w:val="Tekst treści (2)1"/>
    <w:basedOn w:val="Normalny"/>
    <w:rsid w:val="0074235E"/>
    <w:pPr>
      <w:widowControl w:val="0"/>
      <w:shd w:val="clear" w:color="auto" w:fill="FFFFFF"/>
      <w:suppressAutoHyphens w:val="0"/>
      <w:spacing w:after="480" w:line="413" w:lineRule="exact"/>
      <w:ind w:hanging="480"/>
      <w:jc w:val="right"/>
      <w:textAlignment w:val="auto"/>
    </w:pPr>
    <w:rPr>
      <w:rFonts w:ascii="Arial" w:hAnsi="Arial" w:cs="Arial"/>
      <w:color w:val="000000"/>
      <w:sz w:val="24"/>
      <w:szCs w:val="24"/>
    </w:rPr>
  </w:style>
  <w:style w:type="paragraph" w:styleId="NormalnyWeb">
    <w:name w:val="Normal (Web)"/>
    <w:basedOn w:val="Normalny"/>
    <w:rsid w:val="0074235E"/>
    <w:pPr>
      <w:suppressAutoHyphens w:val="0"/>
      <w:spacing w:before="100" w:after="100"/>
      <w:textAlignment w:val="auto"/>
    </w:pPr>
    <w:rPr>
      <w:rFonts w:ascii="Arial Unicode MS" w:eastAsia="Arial Unicode MS" w:hAnsi="Arial Unicode MS" w:cs="Arial Unicode MS"/>
      <w:sz w:val="24"/>
      <w:szCs w:val="24"/>
      <w:lang w:eastAsia="pl-PL"/>
    </w:rPr>
  </w:style>
  <w:style w:type="paragraph" w:styleId="Tekstprzypisudolnego">
    <w:name w:val="footnote text"/>
    <w:basedOn w:val="Normalny"/>
    <w:rsid w:val="0074235E"/>
    <w:pPr>
      <w:spacing w:after="0"/>
    </w:pPr>
    <w:rPr>
      <w:sz w:val="20"/>
      <w:szCs w:val="20"/>
    </w:rPr>
  </w:style>
  <w:style w:type="paragraph" w:styleId="Tekstdymka">
    <w:name w:val="Balloon Text"/>
    <w:basedOn w:val="Normalny"/>
    <w:rsid w:val="0074235E"/>
    <w:pPr>
      <w:spacing w:after="0"/>
    </w:pPr>
    <w:rPr>
      <w:rFonts w:ascii="Tahoma" w:hAnsi="Tahoma" w:cs="Tahoma"/>
      <w:sz w:val="16"/>
      <w:szCs w:val="16"/>
    </w:rPr>
  </w:style>
  <w:style w:type="paragraph" w:styleId="Tekstkomentarza">
    <w:name w:val="annotation text"/>
    <w:basedOn w:val="Normalny"/>
    <w:rsid w:val="0074235E"/>
    <w:rPr>
      <w:sz w:val="20"/>
      <w:szCs w:val="20"/>
    </w:rPr>
  </w:style>
  <w:style w:type="paragraph" w:styleId="Tematkomentarza">
    <w:name w:val="annotation subject"/>
    <w:basedOn w:val="Tekstkomentarza"/>
    <w:next w:val="Tekstkomentarza"/>
    <w:rsid w:val="0074235E"/>
    <w:rPr>
      <w:b/>
      <w:bCs/>
    </w:rPr>
  </w:style>
  <w:style w:type="paragraph" w:styleId="Poprawka">
    <w:name w:val="Revision"/>
    <w:rsid w:val="0074235E"/>
    <w:pPr>
      <w:autoSpaceDN w:val="0"/>
    </w:pPr>
    <w:rPr>
      <w:sz w:val="22"/>
      <w:szCs w:val="22"/>
      <w:lang w:eastAsia="en-US"/>
    </w:rPr>
  </w:style>
  <w:style w:type="paragraph" w:customStyle="1" w:styleId="TableContents">
    <w:name w:val="Table Contents"/>
    <w:basedOn w:val="Standard"/>
    <w:rsid w:val="0074235E"/>
    <w:pPr>
      <w:suppressLineNumbers/>
    </w:pPr>
  </w:style>
  <w:style w:type="paragraph" w:customStyle="1" w:styleId="Footnote">
    <w:name w:val="Footnote"/>
    <w:basedOn w:val="Standard"/>
    <w:rsid w:val="0074235E"/>
    <w:pPr>
      <w:suppressLineNumbers/>
      <w:ind w:left="283" w:hanging="283"/>
    </w:pPr>
    <w:rPr>
      <w:sz w:val="20"/>
      <w:szCs w:val="20"/>
    </w:rPr>
  </w:style>
  <w:style w:type="character" w:customStyle="1" w:styleId="TekstpodstawowyZnak">
    <w:name w:val="Tekst podstawowy Znak"/>
    <w:basedOn w:val="Domylnaczcionkaakapitu"/>
    <w:rsid w:val="0074235E"/>
    <w:rPr>
      <w:rFonts w:ascii="Times New Roman" w:eastAsia="Times New Roman" w:hAnsi="Times New Roman" w:cs="Times New Roman"/>
      <w:sz w:val="24"/>
      <w:szCs w:val="20"/>
      <w:lang w:eastAsia="pl-PL"/>
    </w:rPr>
  </w:style>
  <w:style w:type="character" w:customStyle="1" w:styleId="NagwekZnak">
    <w:name w:val="Nagłówek Znak"/>
    <w:basedOn w:val="Domylnaczcionkaakapitu"/>
    <w:rsid w:val="0074235E"/>
  </w:style>
  <w:style w:type="character" w:customStyle="1" w:styleId="StopkaZnak">
    <w:name w:val="Stopka Znak"/>
    <w:basedOn w:val="Domylnaczcionkaakapitu"/>
    <w:uiPriority w:val="99"/>
    <w:rsid w:val="0074235E"/>
  </w:style>
  <w:style w:type="character" w:customStyle="1" w:styleId="Teksttreci2">
    <w:name w:val="Tekst treści (2)_"/>
    <w:rsid w:val="0074235E"/>
    <w:rPr>
      <w:rFonts w:ascii="Arial" w:hAnsi="Arial" w:cs="Arial"/>
      <w:color w:val="000000"/>
      <w:sz w:val="24"/>
      <w:szCs w:val="24"/>
      <w:shd w:val="clear" w:color="auto" w:fill="FFFFFF"/>
    </w:rPr>
  </w:style>
  <w:style w:type="character" w:styleId="Pogrubienie">
    <w:name w:val="Strong"/>
    <w:basedOn w:val="Domylnaczcionkaakapitu"/>
    <w:qFormat/>
    <w:rsid w:val="0074235E"/>
    <w:rPr>
      <w:b/>
      <w:bCs/>
    </w:rPr>
  </w:style>
  <w:style w:type="character" w:customStyle="1" w:styleId="TekstprzypisudolnegoZnak">
    <w:name w:val="Tekst przypisu dolnego Znak"/>
    <w:basedOn w:val="Domylnaczcionkaakapitu"/>
    <w:rsid w:val="0074235E"/>
    <w:rPr>
      <w:sz w:val="20"/>
      <w:szCs w:val="20"/>
    </w:rPr>
  </w:style>
  <w:style w:type="character" w:styleId="Odwoanieprzypisudolnego">
    <w:name w:val="footnote reference"/>
    <w:basedOn w:val="Domylnaczcionkaakapitu"/>
    <w:rsid w:val="0074235E"/>
    <w:rPr>
      <w:position w:val="0"/>
      <w:vertAlign w:val="superscript"/>
    </w:rPr>
  </w:style>
  <w:style w:type="character" w:customStyle="1" w:styleId="TekstdymkaZnak">
    <w:name w:val="Tekst dymka Znak"/>
    <w:basedOn w:val="Domylnaczcionkaakapitu"/>
    <w:rsid w:val="0074235E"/>
    <w:rPr>
      <w:rFonts w:ascii="Tahoma" w:hAnsi="Tahoma" w:cs="Tahoma"/>
      <w:sz w:val="16"/>
      <w:szCs w:val="16"/>
    </w:rPr>
  </w:style>
  <w:style w:type="character" w:styleId="Odwoaniedokomentarza">
    <w:name w:val="annotation reference"/>
    <w:basedOn w:val="Domylnaczcionkaakapitu"/>
    <w:rsid w:val="0074235E"/>
    <w:rPr>
      <w:sz w:val="16"/>
      <w:szCs w:val="16"/>
    </w:rPr>
  </w:style>
  <w:style w:type="character" w:customStyle="1" w:styleId="TekstkomentarzaZnak">
    <w:name w:val="Tekst komentarza Znak"/>
    <w:basedOn w:val="Domylnaczcionkaakapitu"/>
    <w:rsid w:val="0074235E"/>
    <w:rPr>
      <w:sz w:val="20"/>
      <w:szCs w:val="20"/>
    </w:rPr>
  </w:style>
  <w:style w:type="character" w:customStyle="1" w:styleId="TematkomentarzaZnak">
    <w:name w:val="Temat komentarza Znak"/>
    <w:basedOn w:val="TekstkomentarzaZnak"/>
    <w:rsid w:val="0074235E"/>
    <w:rPr>
      <w:b/>
      <w:bCs/>
      <w:sz w:val="20"/>
      <w:szCs w:val="20"/>
    </w:rPr>
  </w:style>
  <w:style w:type="character" w:customStyle="1" w:styleId="FootnoteSymbol">
    <w:name w:val="Footnote Symbol"/>
    <w:rsid w:val="0074235E"/>
  </w:style>
  <w:style w:type="character" w:customStyle="1" w:styleId="NagwekZnak1">
    <w:name w:val="Nagłówek Znak1"/>
    <w:basedOn w:val="Domylnaczcionkaakapitu"/>
    <w:rsid w:val="0074235E"/>
  </w:style>
  <w:style w:type="character" w:customStyle="1" w:styleId="StopkaZnak1">
    <w:name w:val="Stopka Znak1"/>
    <w:basedOn w:val="Domylnaczcionkaakapitu"/>
    <w:rsid w:val="0074235E"/>
  </w:style>
  <w:style w:type="paragraph" w:styleId="Bezodstpw">
    <w:name w:val="No Spacing"/>
    <w:rsid w:val="0074235E"/>
    <w:pPr>
      <w:suppressAutoHyphens/>
      <w:autoSpaceDN w:val="0"/>
      <w:textAlignment w:val="baseline"/>
    </w:pPr>
    <w:rPr>
      <w:sz w:val="22"/>
      <w:szCs w:val="22"/>
      <w:lang w:eastAsia="en-US"/>
    </w:rPr>
  </w:style>
  <w:style w:type="character" w:customStyle="1" w:styleId="Nagwek2Znak">
    <w:name w:val="Nagłówek 2 Znak"/>
    <w:basedOn w:val="Domylnaczcionkaakapitu"/>
    <w:link w:val="Nagwek2"/>
    <w:rsid w:val="00A0292B"/>
    <w:rPr>
      <w:rFonts w:ascii="Arial" w:eastAsia="Times New Roman" w:hAnsi="Arial" w:cs="Arial"/>
      <w:b/>
      <w:i/>
      <w:kern w:val="2"/>
      <w:sz w:val="24"/>
      <w:lang w:eastAsia="zh-CN"/>
    </w:rPr>
  </w:style>
  <w:style w:type="table" w:styleId="Tabela-Siatka">
    <w:name w:val="Table Grid"/>
    <w:basedOn w:val="Standardowy"/>
    <w:uiPriority w:val="59"/>
    <w:rsid w:val="00455F7E"/>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lb">
    <w:name w:val="a_lb"/>
    <w:basedOn w:val="Domylnaczcionkaakapitu"/>
    <w:rsid w:val="00B26946"/>
  </w:style>
  <w:style w:type="character" w:styleId="Hipercze">
    <w:name w:val="Hyperlink"/>
    <w:basedOn w:val="Domylnaczcionkaakapitu"/>
    <w:uiPriority w:val="99"/>
    <w:semiHidden/>
    <w:unhideWhenUsed/>
    <w:rsid w:val="00B269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4945558">
      <w:bodyDiv w:val="1"/>
      <w:marLeft w:val="0"/>
      <w:marRight w:val="0"/>
      <w:marTop w:val="0"/>
      <w:marBottom w:val="0"/>
      <w:divBdr>
        <w:top w:val="none" w:sz="0" w:space="0" w:color="auto"/>
        <w:left w:val="none" w:sz="0" w:space="0" w:color="auto"/>
        <w:bottom w:val="none" w:sz="0" w:space="0" w:color="auto"/>
        <w:right w:val="none" w:sz="0" w:space="0" w:color="auto"/>
      </w:divBdr>
      <w:divsChild>
        <w:div w:id="2077967081">
          <w:marLeft w:val="0"/>
          <w:marRight w:val="0"/>
          <w:marTop w:val="72"/>
          <w:marBottom w:val="0"/>
          <w:divBdr>
            <w:top w:val="none" w:sz="0" w:space="0" w:color="auto"/>
            <w:left w:val="none" w:sz="0" w:space="0" w:color="auto"/>
            <w:bottom w:val="none" w:sz="0" w:space="0" w:color="auto"/>
            <w:right w:val="none" w:sz="0" w:space="0" w:color="auto"/>
          </w:divBdr>
        </w:div>
        <w:div w:id="1933120876">
          <w:marLeft w:val="0"/>
          <w:marRight w:val="0"/>
          <w:marTop w:val="72"/>
          <w:marBottom w:val="0"/>
          <w:divBdr>
            <w:top w:val="none" w:sz="0" w:space="0" w:color="auto"/>
            <w:left w:val="none" w:sz="0" w:space="0" w:color="auto"/>
            <w:bottom w:val="none" w:sz="0" w:space="0" w:color="auto"/>
            <w:right w:val="none" w:sz="0" w:space="0" w:color="auto"/>
          </w:divBdr>
        </w:div>
        <w:div w:id="1887644571">
          <w:marLeft w:val="0"/>
          <w:marRight w:val="0"/>
          <w:marTop w:val="72"/>
          <w:marBottom w:val="0"/>
          <w:divBdr>
            <w:top w:val="none" w:sz="0" w:space="0" w:color="auto"/>
            <w:left w:val="none" w:sz="0" w:space="0" w:color="auto"/>
            <w:bottom w:val="none" w:sz="0" w:space="0" w:color="auto"/>
            <w:right w:val="none" w:sz="0" w:space="0" w:color="auto"/>
          </w:divBdr>
        </w:div>
      </w:divsChild>
    </w:div>
    <w:div w:id="1860199792">
      <w:bodyDiv w:val="1"/>
      <w:marLeft w:val="0"/>
      <w:marRight w:val="0"/>
      <w:marTop w:val="0"/>
      <w:marBottom w:val="0"/>
      <w:divBdr>
        <w:top w:val="none" w:sz="0" w:space="0" w:color="auto"/>
        <w:left w:val="none" w:sz="0" w:space="0" w:color="auto"/>
        <w:bottom w:val="none" w:sz="0" w:space="0" w:color="auto"/>
        <w:right w:val="none" w:sz="0" w:space="0" w:color="auto"/>
      </w:divBdr>
      <w:divsChild>
        <w:div w:id="526022404">
          <w:marLeft w:val="0"/>
          <w:marRight w:val="0"/>
          <w:marTop w:val="240"/>
          <w:marBottom w:val="0"/>
          <w:divBdr>
            <w:top w:val="none" w:sz="0" w:space="0" w:color="auto"/>
            <w:left w:val="none" w:sz="0" w:space="0" w:color="auto"/>
            <w:bottom w:val="none" w:sz="0" w:space="0" w:color="auto"/>
            <w:right w:val="none" w:sz="0" w:space="0" w:color="auto"/>
          </w:divBdr>
        </w:div>
        <w:div w:id="1912814128">
          <w:marLeft w:val="0"/>
          <w:marRight w:val="0"/>
          <w:marTop w:val="240"/>
          <w:marBottom w:val="0"/>
          <w:divBdr>
            <w:top w:val="none" w:sz="0" w:space="0" w:color="auto"/>
            <w:left w:val="none" w:sz="0" w:space="0" w:color="auto"/>
            <w:bottom w:val="none" w:sz="0" w:space="0" w:color="auto"/>
            <w:right w:val="none" w:sz="0" w:space="0" w:color="auto"/>
          </w:divBdr>
        </w:div>
      </w:divsChild>
    </w:div>
    <w:div w:id="2125153467">
      <w:bodyDiv w:val="1"/>
      <w:marLeft w:val="0"/>
      <w:marRight w:val="0"/>
      <w:marTop w:val="0"/>
      <w:marBottom w:val="0"/>
      <w:divBdr>
        <w:top w:val="none" w:sz="0" w:space="0" w:color="auto"/>
        <w:left w:val="none" w:sz="0" w:space="0" w:color="auto"/>
        <w:bottom w:val="none" w:sz="0" w:space="0" w:color="auto"/>
        <w:right w:val="none" w:sz="0" w:space="0" w:color="auto"/>
      </w:divBdr>
      <w:divsChild>
        <w:div w:id="1568152718">
          <w:marLeft w:val="0"/>
          <w:marRight w:val="0"/>
          <w:marTop w:val="0"/>
          <w:marBottom w:val="0"/>
          <w:divBdr>
            <w:top w:val="none" w:sz="0" w:space="0" w:color="auto"/>
            <w:left w:val="none" w:sz="0" w:space="0" w:color="auto"/>
            <w:bottom w:val="none" w:sz="0" w:space="0" w:color="auto"/>
            <w:right w:val="none" w:sz="0" w:space="0" w:color="auto"/>
          </w:divBdr>
          <w:divsChild>
            <w:div w:id="633483763">
              <w:marLeft w:val="0"/>
              <w:marRight w:val="0"/>
              <w:marTop w:val="0"/>
              <w:marBottom w:val="0"/>
              <w:divBdr>
                <w:top w:val="none" w:sz="0" w:space="0" w:color="auto"/>
                <w:left w:val="none" w:sz="0" w:space="0" w:color="auto"/>
                <w:bottom w:val="none" w:sz="0" w:space="0" w:color="auto"/>
                <w:right w:val="none" w:sz="0" w:space="0" w:color="auto"/>
              </w:divBdr>
              <w:divsChild>
                <w:div w:id="1968513517">
                  <w:marLeft w:val="0"/>
                  <w:marRight w:val="0"/>
                  <w:marTop w:val="0"/>
                  <w:marBottom w:val="0"/>
                  <w:divBdr>
                    <w:top w:val="none" w:sz="0" w:space="0" w:color="auto"/>
                    <w:left w:val="none" w:sz="0" w:space="0" w:color="auto"/>
                    <w:bottom w:val="none" w:sz="0" w:space="0" w:color="auto"/>
                    <w:right w:val="none" w:sz="0" w:space="0" w:color="auto"/>
                  </w:divBdr>
                  <w:divsChild>
                    <w:div w:id="498427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9CEB89-8390-4653-96B6-01EC33A80387}">
  <ds:schemaRefs>
    <ds:schemaRef ds:uri="http://www.w3.org/2001/XMLSchema"/>
  </ds:schemaRefs>
</ds:datastoreItem>
</file>

<file path=customXml/itemProps2.xml><?xml version="1.0" encoding="utf-8"?>
<ds:datastoreItem xmlns:ds="http://schemas.openxmlformats.org/officeDocument/2006/customXml" ds:itemID="{CB643EA0-0232-B043-8E16-626583C3C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71</Pages>
  <Words>20700</Words>
  <Characters>124204</Characters>
  <Application>Microsoft Macintosh Word</Application>
  <DocSecurity>0</DocSecurity>
  <Lines>1035</Lines>
  <Paragraphs>289</Paragraphs>
  <ScaleCrop>false</ScaleCrop>
  <HeadingPairs>
    <vt:vector size="2" baseType="variant">
      <vt:variant>
        <vt:lpstr>Tytuł</vt:lpstr>
      </vt:variant>
      <vt:variant>
        <vt:i4>1</vt:i4>
      </vt:variant>
    </vt:vector>
  </HeadingPairs>
  <TitlesOfParts>
    <vt:vector size="1" baseType="lpstr">
      <vt:lpstr/>
    </vt:vector>
  </TitlesOfParts>
  <LinksUpToDate>false</LinksUpToDate>
  <CharactersWithSpaces>144615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2021-03-23T11:55:00Z</dcterms:created>
  <dcterms:modified xsi:type="dcterms:W3CDTF">2021-04-05T10:15:00Z</dcterms:modified>
</cp:coreProperties>
</file>