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389E" w14:textId="3B31EC85" w:rsidR="00BE6992" w:rsidRPr="00D82113" w:rsidRDefault="00BE6992" w:rsidP="00BE6992">
      <w:pPr>
        <w:suppressAutoHyphens w:val="0"/>
        <w:autoSpaceDN/>
        <w:spacing w:after="0"/>
        <w:jc w:val="center"/>
        <w:textAlignment w:val="auto"/>
        <w:rPr>
          <w:rFonts w:ascii="Arial" w:eastAsia="Times New Roman" w:hAnsi="Arial" w:cs="Arial"/>
          <w:bCs/>
          <w:kern w:val="20"/>
          <w:sz w:val="24"/>
          <w:szCs w:val="24"/>
          <w:lang w:eastAsia="pl-PL"/>
        </w:rPr>
      </w:pPr>
      <w:r w:rsidRPr="00D82113">
        <w:rPr>
          <w:rFonts w:ascii="Arial" w:eastAsia="Times New Roman" w:hAnsi="Arial" w:cs="Arial"/>
          <w:noProof/>
          <w:kern w:val="20"/>
          <w:sz w:val="24"/>
          <w:szCs w:val="24"/>
          <w:lang w:eastAsia="pl-PL"/>
        </w:rPr>
        <w:drawing>
          <wp:anchor distT="0" distB="0" distL="114300" distR="114300" simplePos="0" relativeHeight="251659264" behindDoc="0" locked="0" layoutInCell="1" allowOverlap="1" wp14:anchorId="4C182423" wp14:editId="1B4C94DD">
            <wp:simplePos x="0" y="0"/>
            <wp:positionH relativeFrom="column">
              <wp:posOffset>0</wp:posOffset>
            </wp:positionH>
            <wp:positionV relativeFrom="paragraph">
              <wp:posOffset>-226060</wp:posOffset>
            </wp:positionV>
            <wp:extent cx="799465" cy="1254760"/>
            <wp:effectExtent l="0" t="0" r="635" b="2540"/>
            <wp:wrapSquare wrapText="bothSides"/>
            <wp:docPr id="5" name="Obraz 5"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113">
        <w:rPr>
          <w:rFonts w:ascii="Arial" w:eastAsia="Times New Roman" w:hAnsi="Arial" w:cs="Arial"/>
          <w:bCs/>
          <w:kern w:val="20"/>
          <w:sz w:val="24"/>
          <w:szCs w:val="24"/>
          <w:lang w:eastAsia="pl-PL"/>
        </w:rPr>
        <w:t xml:space="preserve">Zarządzenie Nr </w:t>
      </w:r>
      <w:r w:rsidRPr="00D82113">
        <w:rPr>
          <w:rFonts w:ascii="Arial" w:hAnsi="Arial" w:cs="Arial"/>
          <w:color w:val="000000" w:themeColor="text1"/>
          <w:sz w:val="24"/>
          <w:szCs w:val="24"/>
        </w:rPr>
        <w:t>45/2019</w:t>
      </w:r>
    </w:p>
    <w:p w14:paraId="0F9BE071" w14:textId="77777777" w:rsidR="00BE6992" w:rsidRPr="00D82113" w:rsidRDefault="00BE6992" w:rsidP="00BE6992">
      <w:pPr>
        <w:suppressAutoHyphens w:val="0"/>
        <w:autoSpaceDN/>
        <w:spacing w:after="0"/>
        <w:jc w:val="center"/>
        <w:textAlignment w:val="auto"/>
        <w:rPr>
          <w:rFonts w:ascii="Arial" w:eastAsia="Times New Roman" w:hAnsi="Arial" w:cs="Arial"/>
          <w:bCs/>
          <w:kern w:val="20"/>
          <w:sz w:val="24"/>
          <w:szCs w:val="24"/>
          <w:lang w:eastAsia="pl-PL"/>
        </w:rPr>
      </w:pPr>
      <w:r w:rsidRPr="00D82113">
        <w:rPr>
          <w:rFonts w:ascii="Arial" w:eastAsia="Times New Roman" w:hAnsi="Arial" w:cs="Arial"/>
          <w:bCs/>
          <w:kern w:val="20"/>
          <w:sz w:val="24"/>
          <w:szCs w:val="24"/>
          <w:lang w:eastAsia="pl-PL"/>
        </w:rPr>
        <w:t>Rektora Politechniki Łódzkiej</w:t>
      </w:r>
    </w:p>
    <w:p w14:paraId="69FDF6C3" w14:textId="6AA338E2" w:rsidR="00BE6992" w:rsidRPr="00D82113" w:rsidRDefault="00BE6992" w:rsidP="00BE6992">
      <w:pPr>
        <w:suppressAutoHyphens w:val="0"/>
        <w:autoSpaceDN/>
        <w:spacing w:after="0"/>
        <w:jc w:val="center"/>
        <w:textAlignment w:val="auto"/>
        <w:rPr>
          <w:rFonts w:ascii="Arial" w:eastAsia="Times New Roman" w:hAnsi="Arial" w:cs="Arial"/>
          <w:bCs/>
          <w:kern w:val="20"/>
          <w:sz w:val="24"/>
          <w:szCs w:val="24"/>
          <w:lang w:eastAsia="pl-PL"/>
        </w:rPr>
      </w:pPr>
      <w:r w:rsidRPr="00D82113">
        <w:rPr>
          <w:rFonts w:ascii="Arial" w:eastAsia="Times New Roman" w:hAnsi="Arial" w:cs="Arial"/>
          <w:bCs/>
          <w:kern w:val="20"/>
          <w:sz w:val="24"/>
          <w:szCs w:val="24"/>
          <w:lang w:eastAsia="pl-PL"/>
        </w:rPr>
        <w:t xml:space="preserve">z dnia </w:t>
      </w:r>
      <w:r w:rsidRPr="00D82113">
        <w:rPr>
          <w:rFonts w:ascii="Arial" w:hAnsi="Arial" w:cs="Arial"/>
          <w:color w:val="000000" w:themeColor="text1"/>
          <w:sz w:val="24"/>
          <w:szCs w:val="24"/>
        </w:rPr>
        <w:t>16 września 2019 r.</w:t>
      </w:r>
    </w:p>
    <w:p w14:paraId="4EF07B05" w14:textId="09A6D8AB" w:rsidR="00BE6992" w:rsidRPr="00BD41AF" w:rsidRDefault="00BE6992" w:rsidP="00BE6992">
      <w:pPr>
        <w:suppressAutoHyphens w:val="0"/>
        <w:autoSpaceDN/>
        <w:spacing w:before="120" w:after="0"/>
        <w:jc w:val="center"/>
        <w:textAlignment w:val="auto"/>
        <w:rPr>
          <w:rFonts w:ascii="Arial" w:eastAsia="Times New Roman" w:hAnsi="Arial" w:cs="Arial"/>
          <w:b/>
          <w:bCs/>
          <w:kern w:val="20"/>
          <w:sz w:val="24"/>
          <w:szCs w:val="24"/>
          <w:lang w:eastAsia="pl-PL"/>
        </w:rPr>
      </w:pPr>
      <w:r w:rsidRPr="00BD41AF">
        <w:rPr>
          <w:rFonts w:ascii="Arial" w:eastAsia="Times New Roman" w:hAnsi="Arial" w:cs="Arial"/>
          <w:b/>
          <w:bCs/>
          <w:kern w:val="20"/>
          <w:sz w:val="24"/>
          <w:szCs w:val="24"/>
          <w:lang w:eastAsia="pl-PL"/>
        </w:rPr>
        <w:t xml:space="preserve">w sprawie </w:t>
      </w:r>
      <w:r w:rsidRPr="00BD41AF">
        <w:rPr>
          <w:rFonts w:ascii="Arial" w:hAnsi="Arial" w:cs="Arial"/>
          <w:b/>
          <w:color w:val="000000" w:themeColor="text1"/>
          <w:sz w:val="24"/>
          <w:szCs w:val="24"/>
        </w:rPr>
        <w:t>wprowadzenia regulaminu pracy</w:t>
      </w:r>
      <w:r w:rsidRPr="00BD41AF">
        <w:rPr>
          <w:rFonts w:ascii="Arial" w:hAnsi="Arial" w:cs="Arial"/>
          <w:b/>
          <w:color w:val="000000" w:themeColor="text1"/>
          <w:sz w:val="24"/>
          <w:szCs w:val="24"/>
        </w:rPr>
        <w:br/>
        <w:t>w Politechnice Łódzkiej</w:t>
      </w:r>
    </w:p>
    <w:p w14:paraId="3D949067" w14:textId="77777777" w:rsidR="00BE6992" w:rsidRPr="00D82113" w:rsidRDefault="00BE6992" w:rsidP="00BE6992">
      <w:pPr>
        <w:suppressAutoHyphens w:val="0"/>
        <w:autoSpaceDN/>
        <w:spacing w:after="0"/>
        <w:textAlignment w:val="auto"/>
        <w:rPr>
          <w:rFonts w:ascii="Arial" w:eastAsia="Times New Roman" w:hAnsi="Arial" w:cs="Arial"/>
          <w:kern w:val="20"/>
          <w:sz w:val="24"/>
          <w:szCs w:val="24"/>
          <w:lang w:eastAsia="pl-PL"/>
        </w:rPr>
      </w:pPr>
    </w:p>
    <w:p w14:paraId="07749B0F" w14:textId="77777777" w:rsidR="00BE6992" w:rsidRPr="00D82113" w:rsidRDefault="00BE6992" w:rsidP="00BE6992">
      <w:pPr>
        <w:suppressAutoHyphens w:val="0"/>
        <w:autoSpaceDN/>
        <w:spacing w:before="120" w:after="0"/>
        <w:ind w:left="454" w:hanging="454"/>
        <w:jc w:val="both"/>
        <w:textAlignment w:val="auto"/>
        <w:rPr>
          <w:rFonts w:ascii="Arial" w:eastAsia="Times New Roman" w:hAnsi="Arial" w:cs="Arial"/>
          <w:color w:val="000000"/>
          <w:kern w:val="20"/>
          <w:sz w:val="24"/>
          <w:szCs w:val="24"/>
          <w:lang w:eastAsia="pl-PL"/>
        </w:rPr>
      </w:pPr>
    </w:p>
    <w:p w14:paraId="29955525" w14:textId="77777777" w:rsidR="00BE6992" w:rsidRPr="00D82113" w:rsidRDefault="00BE6992" w:rsidP="00BE6992">
      <w:pPr>
        <w:suppressAutoHyphens w:val="0"/>
        <w:autoSpaceDN/>
        <w:spacing w:before="120" w:after="0"/>
        <w:ind w:left="454" w:hanging="454"/>
        <w:jc w:val="both"/>
        <w:textAlignment w:val="auto"/>
        <w:rPr>
          <w:rFonts w:ascii="Arial" w:eastAsia="Times New Roman" w:hAnsi="Arial" w:cs="Arial"/>
          <w:color w:val="000000"/>
          <w:kern w:val="20"/>
          <w:sz w:val="24"/>
          <w:szCs w:val="24"/>
          <w:lang w:eastAsia="pl-PL"/>
        </w:rPr>
      </w:pPr>
    </w:p>
    <w:p w14:paraId="4FBC8AB2" w14:textId="6DECC827" w:rsidR="00BD41AF" w:rsidRDefault="00524508" w:rsidP="00BE6992">
      <w:pPr>
        <w:suppressAutoHyphens w:val="0"/>
        <w:autoSpaceDN/>
        <w:spacing w:before="120" w:after="0"/>
        <w:jc w:val="both"/>
        <w:textAlignment w:val="auto"/>
        <w:rPr>
          <w:rFonts w:ascii="Arial" w:eastAsia="Times New Roman" w:hAnsi="Arial" w:cs="Arial"/>
          <w:color w:val="000000"/>
          <w:kern w:val="20"/>
          <w:sz w:val="24"/>
          <w:szCs w:val="24"/>
          <w:lang w:eastAsia="pl-PL"/>
        </w:rPr>
      </w:pPr>
      <w:r w:rsidRPr="00D82113">
        <w:rPr>
          <w:rFonts w:ascii="Arial" w:eastAsia="Times New Roman" w:hAnsi="Arial" w:cs="Arial"/>
          <w:color w:val="000000"/>
          <w:kern w:val="20"/>
          <w:sz w:val="24"/>
          <w:szCs w:val="24"/>
          <w:lang w:eastAsia="pl-PL"/>
        </w:rPr>
        <w:t>Działając na podstawie art. 23 ust. 1 i ust. 2 pkt 5, art. 116 ust. 6,</w:t>
      </w:r>
      <w:r w:rsidR="00DE4857">
        <w:rPr>
          <w:rFonts w:ascii="Arial" w:eastAsia="Times New Roman" w:hAnsi="Arial" w:cs="Arial"/>
          <w:color w:val="000000"/>
          <w:kern w:val="20"/>
          <w:sz w:val="24"/>
          <w:szCs w:val="24"/>
          <w:lang w:eastAsia="pl-PL"/>
        </w:rPr>
        <w:t xml:space="preserve"> art. 126 ust. 1, art. </w:t>
      </w:r>
      <w:r w:rsidR="00D82113">
        <w:rPr>
          <w:rFonts w:ascii="Arial" w:eastAsia="Times New Roman" w:hAnsi="Arial" w:cs="Arial"/>
          <w:color w:val="000000"/>
          <w:kern w:val="20"/>
          <w:sz w:val="24"/>
          <w:szCs w:val="24"/>
          <w:lang w:eastAsia="pl-PL"/>
        </w:rPr>
        <w:t>127 ust. </w:t>
      </w:r>
      <w:r w:rsidRPr="00D82113">
        <w:rPr>
          <w:rFonts w:ascii="Arial" w:eastAsia="Times New Roman" w:hAnsi="Arial" w:cs="Arial"/>
          <w:color w:val="000000"/>
          <w:kern w:val="20"/>
          <w:sz w:val="24"/>
          <w:szCs w:val="24"/>
          <w:lang w:eastAsia="pl-PL"/>
        </w:rPr>
        <w:t xml:space="preserve">4 i </w:t>
      </w:r>
      <w:r w:rsidR="00F54BAF" w:rsidRPr="00D82113">
        <w:rPr>
          <w:rFonts w:ascii="Arial" w:eastAsia="Times New Roman" w:hAnsi="Arial" w:cs="Arial"/>
          <w:color w:val="000000"/>
          <w:kern w:val="20"/>
          <w:sz w:val="24"/>
          <w:szCs w:val="24"/>
          <w:lang w:eastAsia="pl-PL"/>
        </w:rPr>
        <w:t xml:space="preserve">ust. </w:t>
      </w:r>
      <w:r w:rsidRPr="00D82113">
        <w:rPr>
          <w:rFonts w:ascii="Arial" w:eastAsia="Times New Roman" w:hAnsi="Arial" w:cs="Arial"/>
          <w:color w:val="000000"/>
          <w:kern w:val="20"/>
          <w:sz w:val="24"/>
          <w:szCs w:val="24"/>
          <w:lang w:eastAsia="pl-PL"/>
        </w:rPr>
        <w:t xml:space="preserve">5, art. 129 ust. 4 i art. 147 ust. 1 ustawy z </w:t>
      </w:r>
      <w:r w:rsidR="00DE4857">
        <w:rPr>
          <w:rFonts w:ascii="Arial" w:eastAsia="Times New Roman" w:hAnsi="Arial" w:cs="Arial"/>
          <w:color w:val="000000"/>
          <w:kern w:val="20"/>
          <w:sz w:val="24"/>
          <w:szCs w:val="24"/>
          <w:lang w:eastAsia="pl-PL"/>
        </w:rPr>
        <w:t xml:space="preserve">dnia 20 lipca 2018 r. – </w:t>
      </w:r>
      <w:r w:rsidR="00D82113">
        <w:rPr>
          <w:rFonts w:ascii="Arial" w:eastAsia="Times New Roman" w:hAnsi="Arial" w:cs="Arial"/>
          <w:color w:val="000000"/>
          <w:kern w:val="20"/>
          <w:sz w:val="24"/>
          <w:szCs w:val="24"/>
          <w:lang w:eastAsia="pl-PL"/>
        </w:rPr>
        <w:t>Prawo o </w:t>
      </w:r>
      <w:r w:rsidRPr="00D82113">
        <w:rPr>
          <w:rFonts w:ascii="Arial" w:eastAsia="Times New Roman" w:hAnsi="Arial" w:cs="Arial"/>
          <w:color w:val="000000"/>
          <w:kern w:val="20"/>
          <w:sz w:val="24"/>
          <w:szCs w:val="24"/>
          <w:lang w:eastAsia="pl-PL"/>
        </w:rPr>
        <w:t>szkolnictwie wyższym i nauce (Dz.</w:t>
      </w:r>
      <w:r w:rsidR="00D82113">
        <w:rPr>
          <w:rFonts w:ascii="Arial" w:eastAsia="Times New Roman" w:hAnsi="Arial" w:cs="Arial"/>
          <w:color w:val="000000"/>
          <w:kern w:val="20"/>
          <w:sz w:val="24"/>
          <w:szCs w:val="24"/>
          <w:lang w:eastAsia="pl-PL"/>
        </w:rPr>
        <w:t> </w:t>
      </w:r>
      <w:r w:rsidRPr="00D82113">
        <w:rPr>
          <w:rFonts w:ascii="Arial" w:eastAsia="Times New Roman" w:hAnsi="Arial" w:cs="Arial"/>
          <w:color w:val="000000"/>
          <w:kern w:val="20"/>
          <w:sz w:val="24"/>
          <w:szCs w:val="24"/>
          <w:lang w:eastAsia="pl-PL"/>
        </w:rPr>
        <w:t xml:space="preserve">U. </w:t>
      </w:r>
      <w:r w:rsidR="005131F2" w:rsidRPr="00D82113">
        <w:rPr>
          <w:rFonts w:ascii="Arial" w:eastAsia="Times New Roman" w:hAnsi="Arial" w:cs="Arial"/>
          <w:color w:val="000000"/>
          <w:kern w:val="20"/>
          <w:sz w:val="24"/>
          <w:szCs w:val="24"/>
          <w:lang w:eastAsia="pl-PL"/>
        </w:rPr>
        <w:t xml:space="preserve">z 2018 r. </w:t>
      </w:r>
      <w:r w:rsidRPr="00D82113">
        <w:rPr>
          <w:rFonts w:ascii="Arial" w:eastAsia="Times New Roman" w:hAnsi="Arial" w:cs="Arial"/>
          <w:color w:val="000000"/>
          <w:kern w:val="20"/>
          <w:sz w:val="24"/>
          <w:szCs w:val="24"/>
          <w:lang w:eastAsia="pl-PL"/>
        </w:rPr>
        <w:t xml:space="preserve">poz. 1668, z </w:t>
      </w:r>
      <w:proofErr w:type="spellStart"/>
      <w:r w:rsidRPr="00D82113">
        <w:rPr>
          <w:rFonts w:ascii="Arial" w:eastAsia="Times New Roman" w:hAnsi="Arial" w:cs="Arial"/>
          <w:color w:val="000000"/>
          <w:kern w:val="20"/>
          <w:sz w:val="24"/>
          <w:szCs w:val="24"/>
          <w:lang w:eastAsia="pl-PL"/>
        </w:rPr>
        <w:t>późn</w:t>
      </w:r>
      <w:proofErr w:type="spellEnd"/>
      <w:r w:rsidRPr="00D82113">
        <w:rPr>
          <w:rFonts w:ascii="Arial" w:eastAsia="Times New Roman" w:hAnsi="Arial" w:cs="Arial"/>
          <w:color w:val="000000"/>
          <w:kern w:val="20"/>
          <w:sz w:val="24"/>
          <w:szCs w:val="24"/>
          <w:lang w:eastAsia="pl-PL"/>
        </w:rPr>
        <w:t xml:space="preserve">. zm.) oraz </w:t>
      </w:r>
      <w:r w:rsidR="00D82113">
        <w:rPr>
          <w:rFonts w:ascii="Arial" w:eastAsia="Times New Roman" w:hAnsi="Arial" w:cs="Arial"/>
          <w:color w:val="000000"/>
          <w:kern w:val="20"/>
          <w:sz w:val="24"/>
          <w:szCs w:val="24"/>
          <w:lang w:eastAsia="pl-PL"/>
        </w:rPr>
        <w:t>na podstawie art. 5, art. 22</w:t>
      </w:r>
      <w:r w:rsidR="00D82113" w:rsidRPr="00D82113">
        <w:rPr>
          <w:rFonts w:ascii="Arial" w:eastAsia="Times New Roman" w:hAnsi="Arial" w:cs="Arial"/>
          <w:color w:val="000000"/>
          <w:kern w:val="20"/>
          <w:sz w:val="24"/>
          <w:szCs w:val="24"/>
          <w:vertAlign w:val="superscript"/>
          <w:lang w:eastAsia="pl-PL"/>
        </w:rPr>
        <w:t>2</w:t>
      </w:r>
      <w:r w:rsidR="00D82113">
        <w:rPr>
          <w:rFonts w:ascii="Arial" w:eastAsia="Times New Roman" w:hAnsi="Arial" w:cs="Arial"/>
          <w:color w:val="000000"/>
          <w:kern w:val="20"/>
          <w:sz w:val="24"/>
          <w:szCs w:val="24"/>
          <w:lang w:eastAsia="pl-PL"/>
        </w:rPr>
        <w:t xml:space="preserve"> § 6, art. 104 § 1 i 1</w:t>
      </w:r>
      <w:r w:rsidR="00D82113" w:rsidRPr="00D82113">
        <w:rPr>
          <w:rFonts w:ascii="Arial" w:eastAsia="Times New Roman" w:hAnsi="Arial" w:cs="Arial"/>
          <w:color w:val="000000"/>
          <w:kern w:val="20"/>
          <w:sz w:val="24"/>
          <w:szCs w:val="24"/>
          <w:vertAlign w:val="superscript"/>
          <w:lang w:eastAsia="pl-PL"/>
        </w:rPr>
        <w:t>1</w:t>
      </w:r>
      <w:r w:rsidR="00D82113">
        <w:rPr>
          <w:rFonts w:ascii="Arial" w:eastAsia="Times New Roman" w:hAnsi="Arial" w:cs="Arial"/>
          <w:color w:val="000000"/>
          <w:kern w:val="20"/>
          <w:sz w:val="24"/>
          <w:szCs w:val="24"/>
          <w:lang w:eastAsia="pl-PL"/>
        </w:rPr>
        <w:t>, art. 104</w:t>
      </w:r>
      <w:r w:rsidR="00D82113" w:rsidRPr="00D82113">
        <w:rPr>
          <w:rFonts w:ascii="Arial" w:eastAsia="Times New Roman" w:hAnsi="Arial" w:cs="Arial"/>
          <w:color w:val="000000"/>
          <w:kern w:val="20"/>
          <w:sz w:val="24"/>
          <w:szCs w:val="24"/>
          <w:vertAlign w:val="superscript"/>
          <w:lang w:eastAsia="pl-PL"/>
        </w:rPr>
        <w:t>1</w:t>
      </w:r>
      <w:r w:rsidR="00D82113">
        <w:rPr>
          <w:rFonts w:ascii="Arial" w:eastAsia="Times New Roman" w:hAnsi="Arial" w:cs="Arial"/>
          <w:color w:val="000000"/>
          <w:kern w:val="20"/>
          <w:sz w:val="24"/>
          <w:szCs w:val="24"/>
          <w:lang w:eastAsia="pl-PL"/>
        </w:rPr>
        <w:t>, 104</w:t>
      </w:r>
      <w:r w:rsidR="00D82113" w:rsidRPr="00D82113">
        <w:rPr>
          <w:rFonts w:ascii="Arial" w:eastAsia="Times New Roman" w:hAnsi="Arial" w:cs="Arial"/>
          <w:color w:val="000000"/>
          <w:kern w:val="20"/>
          <w:sz w:val="24"/>
          <w:szCs w:val="24"/>
          <w:vertAlign w:val="superscript"/>
          <w:lang w:eastAsia="pl-PL"/>
        </w:rPr>
        <w:t>2</w:t>
      </w:r>
      <w:r w:rsidR="00D82113">
        <w:rPr>
          <w:rFonts w:ascii="Arial" w:eastAsia="Times New Roman" w:hAnsi="Arial" w:cs="Arial"/>
          <w:color w:val="000000"/>
          <w:kern w:val="20"/>
          <w:sz w:val="24"/>
          <w:szCs w:val="24"/>
          <w:lang w:eastAsia="pl-PL"/>
        </w:rPr>
        <w:t xml:space="preserve"> § </w:t>
      </w:r>
      <w:r w:rsidRPr="00D82113">
        <w:rPr>
          <w:rFonts w:ascii="Arial" w:eastAsia="Times New Roman" w:hAnsi="Arial" w:cs="Arial"/>
          <w:color w:val="000000"/>
          <w:kern w:val="20"/>
          <w:sz w:val="24"/>
          <w:szCs w:val="24"/>
          <w:lang w:eastAsia="pl-PL"/>
        </w:rPr>
        <w:t>1, art. 104</w:t>
      </w:r>
      <w:r w:rsidRPr="00D82113">
        <w:rPr>
          <w:rFonts w:ascii="Arial" w:eastAsia="Times New Roman" w:hAnsi="Arial" w:cs="Arial"/>
          <w:color w:val="000000"/>
          <w:kern w:val="20"/>
          <w:sz w:val="24"/>
          <w:szCs w:val="24"/>
          <w:vertAlign w:val="superscript"/>
          <w:lang w:eastAsia="pl-PL"/>
        </w:rPr>
        <w:t>3</w:t>
      </w:r>
      <w:r w:rsidRPr="00D82113">
        <w:rPr>
          <w:rFonts w:ascii="Arial" w:eastAsia="Times New Roman" w:hAnsi="Arial" w:cs="Arial"/>
          <w:color w:val="000000"/>
          <w:kern w:val="20"/>
          <w:sz w:val="24"/>
          <w:szCs w:val="24"/>
          <w:lang w:eastAsia="pl-PL"/>
        </w:rPr>
        <w:t xml:space="preserve"> §</w:t>
      </w:r>
      <w:r w:rsidR="00D82113">
        <w:rPr>
          <w:rFonts w:ascii="Arial" w:eastAsia="Times New Roman" w:hAnsi="Arial" w:cs="Arial"/>
          <w:color w:val="000000"/>
          <w:kern w:val="20"/>
          <w:sz w:val="24"/>
          <w:szCs w:val="24"/>
          <w:lang w:eastAsia="pl-PL"/>
        </w:rPr>
        <w:t> </w:t>
      </w:r>
      <w:r w:rsidR="00DE4857">
        <w:rPr>
          <w:rFonts w:ascii="Arial" w:eastAsia="Times New Roman" w:hAnsi="Arial" w:cs="Arial"/>
          <w:color w:val="000000"/>
          <w:kern w:val="20"/>
          <w:sz w:val="24"/>
          <w:szCs w:val="24"/>
          <w:lang w:eastAsia="pl-PL"/>
        </w:rPr>
        <w:t>1, art. </w:t>
      </w:r>
      <w:r w:rsidRPr="00D82113">
        <w:rPr>
          <w:rFonts w:ascii="Arial" w:eastAsia="Times New Roman" w:hAnsi="Arial" w:cs="Arial"/>
          <w:color w:val="000000"/>
          <w:kern w:val="20"/>
          <w:sz w:val="24"/>
          <w:szCs w:val="24"/>
          <w:lang w:eastAsia="pl-PL"/>
        </w:rPr>
        <w:t xml:space="preserve">150 </w:t>
      </w:r>
      <w:r w:rsidR="00D82113">
        <w:rPr>
          <w:rFonts w:ascii="Arial" w:eastAsia="Times New Roman" w:hAnsi="Arial" w:cs="Arial"/>
          <w:color w:val="000000"/>
          <w:kern w:val="20"/>
          <w:sz w:val="24"/>
          <w:szCs w:val="24"/>
          <w:lang w:eastAsia="pl-PL"/>
        </w:rPr>
        <w:t>§ 1, art. 151 § 4 i </w:t>
      </w:r>
      <w:r w:rsidRPr="00D82113">
        <w:rPr>
          <w:rFonts w:ascii="Arial" w:eastAsia="Times New Roman" w:hAnsi="Arial" w:cs="Arial"/>
          <w:color w:val="000000"/>
          <w:kern w:val="20"/>
          <w:sz w:val="24"/>
          <w:szCs w:val="24"/>
          <w:lang w:eastAsia="pl-PL"/>
        </w:rPr>
        <w:t>art. 200</w:t>
      </w:r>
      <w:r w:rsidRPr="00D82113">
        <w:rPr>
          <w:rFonts w:ascii="Arial" w:eastAsia="Times New Roman" w:hAnsi="Arial" w:cs="Arial"/>
          <w:color w:val="000000"/>
          <w:kern w:val="20"/>
          <w:sz w:val="24"/>
          <w:szCs w:val="24"/>
          <w:vertAlign w:val="superscript"/>
          <w:lang w:eastAsia="pl-PL"/>
        </w:rPr>
        <w:t>1</w:t>
      </w:r>
      <w:r w:rsidR="00D82113">
        <w:rPr>
          <w:rFonts w:ascii="Arial" w:eastAsia="Times New Roman" w:hAnsi="Arial" w:cs="Arial"/>
          <w:color w:val="000000"/>
          <w:kern w:val="20"/>
          <w:sz w:val="24"/>
          <w:szCs w:val="24"/>
          <w:lang w:eastAsia="pl-PL"/>
        </w:rPr>
        <w:t xml:space="preserve"> § </w:t>
      </w:r>
      <w:r w:rsidRPr="00D82113">
        <w:rPr>
          <w:rFonts w:ascii="Arial" w:eastAsia="Times New Roman" w:hAnsi="Arial" w:cs="Arial"/>
          <w:color w:val="000000"/>
          <w:kern w:val="20"/>
          <w:sz w:val="24"/>
          <w:szCs w:val="24"/>
          <w:lang w:eastAsia="pl-PL"/>
        </w:rPr>
        <w:t>4 ustawy z dnia z dnia 26 czerwca 1974 r. Kodeks pracy (</w:t>
      </w:r>
      <w:proofErr w:type="spellStart"/>
      <w:r w:rsidRPr="00D82113">
        <w:rPr>
          <w:rFonts w:ascii="Arial" w:eastAsia="Times New Roman" w:hAnsi="Arial" w:cs="Arial"/>
          <w:color w:val="000000"/>
          <w:kern w:val="20"/>
          <w:sz w:val="24"/>
          <w:szCs w:val="24"/>
          <w:lang w:eastAsia="pl-PL"/>
        </w:rPr>
        <w:t>t.</w:t>
      </w:r>
      <w:r w:rsidR="00D82113">
        <w:rPr>
          <w:rFonts w:ascii="Arial" w:eastAsia="Times New Roman" w:hAnsi="Arial" w:cs="Arial"/>
          <w:color w:val="000000"/>
          <w:kern w:val="20"/>
          <w:sz w:val="24"/>
          <w:szCs w:val="24"/>
          <w:lang w:eastAsia="pl-PL"/>
        </w:rPr>
        <w:t>j</w:t>
      </w:r>
      <w:proofErr w:type="spellEnd"/>
      <w:r w:rsidR="00D82113">
        <w:rPr>
          <w:rFonts w:ascii="Arial" w:eastAsia="Times New Roman" w:hAnsi="Arial" w:cs="Arial"/>
          <w:color w:val="000000"/>
          <w:kern w:val="20"/>
          <w:sz w:val="24"/>
          <w:szCs w:val="24"/>
          <w:lang w:eastAsia="pl-PL"/>
        </w:rPr>
        <w:t>.</w:t>
      </w:r>
      <w:r w:rsidRPr="00D82113">
        <w:rPr>
          <w:rFonts w:ascii="Arial" w:eastAsia="Times New Roman" w:hAnsi="Arial" w:cs="Arial"/>
          <w:color w:val="000000"/>
          <w:kern w:val="20"/>
          <w:sz w:val="24"/>
          <w:szCs w:val="24"/>
          <w:lang w:eastAsia="pl-PL"/>
        </w:rPr>
        <w:t xml:space="preserve"> Dz.</w:t>
      </w:r>
      <w:r w:rsidR="00D82113">
        <w:rPr>
          <w:rFonts w:ascii="Arial" w:eastAsia="Times New Roman" w:hAnsi="Arial" w:cs="Arial"/>
          <w:color w:val="000000"/>
          <w:kern w:val="20"/>
          <w:sz w:val="24"/>
          <w:szCs w:val="24"/>
          <w:lang w:eastAsia="pl-PL"/>
        </w:rPr>
        <w:t> </w:t>
      </w:r>
      <w:r w:rsidRPr="00D82113">
        <w:rPr>
          <w:rFonts w:ascii="Arial" w:eastAsia="Times New Roman" w:hAnsi="Arial" w:cs="Arial"/>
          <w:color w:val="000000"/>
          <w:kern w:val="20"/>
          <w:sz w:val="24"/>
          <w:szCs w:val="24"/>
          <w:lang w:eastAsia="pl-PL"/>
        </w:rPr>
        <w:t xml:space="preserve">U. z </w:t>
      </w:r>
      <w:r w:rsidR="002835DC" w:rsidRPr="00D82113">
        <w:rPr>
          <w:rFonts w:ascii="Arial" w:eastAsia="Times New Roman" w:hAnsi="Arial" w:cs="Arial"/>
          <w:color w:val="000000"/>
          <w:kern w:val="20"/>
          <w:sz w:val="24"/>
          <w:szCs w:val="24"/>
          <w:lang w:eastAsia="pl-PL"/>
        </w:rPr>
        <w:t>2019 r.</w:t>
      </w:r>
      <w:r w:rsidR="00D82113">
        <w:rPr>
          <w:rFonts w:ascii="Arial" w:eastAsia="Times New Roman" w:hAnsi="Arial" w:cs="Arial"/>
          <w:color w:val="000000"/>
          <w:kern w:val="20"/>
          <w:sz w:val="24"/>
          <w:szCs w:val="24"/>
          <w:lang w:eastAsia="pl-PL"/>
        </w:rPr>
        <w:t xml:space="preserve"> poz. </w:t>
      </w:r>
      <w:r w:rsidR="002835DC" w:rsidRPr="00D82113">
        <w:rPr>
          <w:rFonts w:ascii="Arial" w:eastAsia="Times New Roman" w:hAnsi="Arial" w:cs="Arial"/>
          <w:color w:val="000000"/>
          <w:kern w:val="20"/>
          <w:sz w:val="24"/>
          <w:szCs w:val="24"/>
          <w:lang w:eastAsia="pl-PL"/>
        </w:rPr>
        <w:t>1040</w:t>
      </w:r>
      <w:r w:rsidR="00DB3B16">
        <w:rPr>
          <w:rFonts w:ascii="Arial" w:eastAsia="Times New Roman" w:hAnsi="Arial" w:cs="Arial"/>
          <w:color w:val="000000"/>
          <w:kern w:val="20"/>
          <w:sz w:val="24"/>
          <w:szCs w:val="24"/>
          <w:lang w:eastAsia="pl-PL"/>
        </w:rPr>
        <w:t>,</w:t>
      </w:r>
      <w:r w:rsidR="002835DC" w:rsidRPr="00D82113">
        <w:rPr>
          <w:rFonts w:ascii="Arial" w:eastAsia="Times New Roman" w:hAnsi="Arial" w:cs="Arial"/>
          <w:color w:val="000000"/>
          <w:kern w:val="20"/>
          <w:sz w:val="24"/>
          <w:szCs w:val="24"/>
          <w:lang w:eastAsia="pl-PL"/>
        </w:rPr>
        <w:t xml:space="preserve"> </w:t>
      </w:r>
      <w:r w:rsidR="00D82113">
        <w:rPr>
          <w:rFonts w:ascii="Arial" w:eastAsia="Times New Roman" w:hAnsi="Arial" w:cs="Arial"/>
          <w:color w:val="000000"/>
          <w:kern w:val="20"/>
          <w:sz w:val="24"/>
          <w:szCs w:val="24"/>
          <w:lang w:eastAsia="pl-PL"/>
        </w:rPr>
        <w:t xml:space="preserve">z </w:t>
      </w:r>
      <w:proofErr w:type="spellStart"/>
      <w:r w:rsidR="00D82113">
        <w:rPr>
          <w:rFonts w:ascii="Arial" w:eastAsia="Times New Roman" w:hAnsi="Arial" w:cs="Arial"/>
          <w:color w:val="000000"/>
          <w:kern w:val="20"/>
          <w:sz w:val="24"/>
          <w:szCs w:val="24"/>
          <w:lang w:eastAsia="pl-PL"/>
        </w:rPr>
        <w:t>późn</w:t>
      </w:r>
      <w:proofErr w:type="spellEnd"/>
      <w:r w:rsidR="00D82113">
        <w:rPr>
          <w:rFonts w:ascii="Arial" w:eastAsia="Times New Roman" w:hAnsi="Arial" w:cs="Arial"/>
          <w:color w:val="000000"/>
          <w:kern w:val="20"/>
          <w:sz w:val="24"/>
          <w:szCs w:val="24"/>
          <w:lang w:eastAsia="pl-PL"/>
        </w:rPr>
        <w:t>. zm.)</w:t>
      </w:r>
      <w:r w:rsidR="00527150" w:rsidRPr="00D82113">
        <w:rPr>
          <w:rFonts w:ascii="Arial" w:eastAsia="Times New Roman" w:hAnsi="Arial" w:cs="Arial"/>
          <w:color w:val="000000"/>
          <w:kern w:val="20"/>
          <w:sz w:val="24"/>
          <w:szCs w:val="24"/>
          <w:lang w:eastAsia="pl-PL"/>
        </w:rPr>
        <w:t xml:space="preserve"> i art.</w:t>
      </w:r>
      <w:r w:rsidR="00D82113">
        <w:rPr>
          <w:rFonts w:ascii="Arial" w:eastAsia="Times New Roman" w:hAnsi="Arial" w:cs="Arial"/>
          <w:color w:val="000000"/>
          <w:kern w:val="20"/>
          <w:sz w:val="24"/>
          <w:szCs w:val="24"/>
          <w:lang w:eastAsia="pl-PL"/>
        </w:rPr>
        <w:t xml:space="preserve"> </w:t>
      </w:r>
      <w:r w:rsidR="00527150" w:rsidRPr="00D82113">
        <w:rPr>
          <w:rFonts w:ascii="Arial" w:eastAsia="Times New Roman" w:hAnsi="Arial" w:cs="Arial"/>
          <w:color w:val="000000"/>
          <w:kern w:val="20"/>
          <w:sz w:val="24"/>
          <w:szCs w:val="24"/>
          <w:lang w:eastAsia="pl-PL"/>
        </w:rPr>
        <w:t>249 ust.</w:t>
      </w:r>
      <w:r w:rsidR="00D82113">
        <w:rPr>
          <w:rFonts w:ascii="Arial" w:eastAsia="Times New Roman" w:hAnsi="Arial" w:cs="Arial"/>
          <w:color w:val="000000"/>
          <w:kern w:val="20"/>
          <w:sz w:val="24"/>
          <w:szCs w:val="24"/>
          <w:lang w:eastAsia="pl-PL"/>
        </w:rPr>
        <w:t xml:space="preserve"> </w:t>
      </w:r>
      <w:r w:rsidR="00DE4857">
        <w:rPr>
          <w:rFonts w:ascii="Arial" w:eastAsia="Times New Roman" w:hAnsi="Arial" w:cs="Arial"/>
          <w:color w:val="000000"/>
          <w:kern w:val="20"/>
          <w:sz w:val="24"/>
          <w:szCs w:val="24"/>
          <w:lang w:eastAsia="pl-PL"/>
        </w:rPr>
        <w:t>1 ustawy z </w:t>
      </w:r>
      <w:r w:rsidR="00527150" w:rsidRPr="00D82113">
        <w:rPr>
          <w:rFonts w:ascii="Arial" w:eastAsia="Times New Roman" w:hAnsi="Arial" w:cs="Arial"/>
          <w:color w:val="000000"/>
          <w:kern w:val="20"/>
          <w:sz w:val="24"/>
          <w:szCs w:val="24"/>
          <w:lang w:eastAsia="pl-PL"/>
        </w:rPr>
        <w:t>dnia 3</w:t>
      </w:r>
      <w:r w:rsidR="00401B5A" w:rsidRPr="00D82113">
        <w:rPr>
          <w:rFonts w:ascii="Arial" w:eastAsia="Times New Roman" w:hAnsi="Arial" w:cs="Arial"/>
          <w:color w:val="000000"/>
          <w:kern w:val="20"/>
          <w:sz w:val="24"/>
          <w:szCs w:val="24"/>
          <w:lang w:eastAsia="pl-PL"/>
        </w:rPr>
        <w:t> </w:t>
      </w:r>
      <w:r w:rsidR="00527150" w:rsidRPr="00D82113">
        <w:rPr>
          <w:rFonts w:ascii="Arial" w:eastAsia="Times New Roman" w:hAnsi="Arial" w:cs="Arial"/>
          <w:color w:val="000000"/>
          <w:kern w:val="20"/>
          <w:sz w:val="24"/>
          <w:szCs w:val="24"/>
          <w:lang w:eastAsia="pl-PL"/>
        </w:rPr>
        <w:t>lipca 2018 r.</w:t>
      </w:r>
      <w:r w:rsidR="00C95348" w:rsidRPr="00D82113">
        <w:rPr>
          <w:rFonts w:ascii="Arial" w:eastAsia="Times New Roman" w:hAnsi="Arial" w:cs="Arial"/>
          <w:color w:val="000000"/>
          <w:kern w:val="20"/>
          <w:sz w:val="24"/>
          <w:szCs w:val="24"/>
          <w:lang w:eastAsia="pl-PL"/>
        </w:rPr>
        <w:t xml:space="preserve"> </w:t>
      </w:r>
      <w:r w:rsidR="00D82113">
        <w:rPr>
          <w:rFonts w:ascii="Arial" w:eastAsia="Times New Roman" w:hAnsi="Arial" w:cs="Arial"/>
          <w:color w:val="000000"/>
          <w:kern w:val="20"/>
          <w:sz w:val="24"/>
          <w:szCs w:val="24"/>
          <w:lang w:eastAsia="pl-PL"/>
        </w:rPr>
        <w:t xml:space="preserve">– </w:t>
      </w:r>
      <w:r w:rsidR="00C95348" w:rsidRPr="00D82113">
        <w:rPr>
          <w:rFonts w:ascii="Arial" w:eastAsia="Times New Roman" w:hAnsi="Arial" w:cs="Arial"/>
          <w:color w:val="000000"/>
          <w:kern w:val="20"/>
          <w:sz w:val="24"/>
          <w:szCs w:val="24"/>
          <w:lang w:eastAsia="pl-PL"/>
        </w:rPr>
        <w:t>Przepisy wprowadzające ustawę</w:t>
      </w:r>
      <w:r w:rsidR="00E87888" w:rsidRPr="00D82113">
        <w:rPr>
          <w:rFonts w:ascii="Arial" w:eastAsia="Times New Roman" w:hAnsi="Arial" w:cs="Arial"/>
          <w:color w:val="000000"/>
          <w:kern w:val="20"/>
          <w:sz w:val="24"/>
          <w:szCs w:val="24"/>
          <w:lang w:eastAsia="pl-PL"/>
        </w:rPr>
        <w:t xml:space="preserve"> </w:t>
      </w:r>
      <w:r w:rsidR="00D82113">
        <w:rPr>
          <w:rFonts w:ascii="Arial" w:eastAsia="Times New Roman" w:hAnsi="Arial" w:cs="Arial"/>
          <w:color w:val="000000"/>
          <w:kern w:val="20"/>
          <w:sz w:val="24"/>
          <w:szCs w:val="24"/>
          <w:lang w:eastAsia="pl-PL"/>
        </w:rPr>
        <w:t>–</w:t>
      </w:r>
      <w:r w:rsidR="00C95348" w:rsidRPr="00D82113">
        <w:rPr>
          <w:rFonts w:ascii="Arial" w:eastAsia="Times New Roman" w:hAnsi="Arial" w:cs="Arial"/>
          <w:color w:val="000000"/>
          <w:kern w:val="20"/>
          <w:sz w:val="24"/>
          <w:szCs w:val="24"/>
          <w:lang w:eastAsia="pl-PL"/>
        </w:rPr>
        <w:t xml:space="preserve"> Prawo o szkolnictwie wyższym i nauce</w:t>
      </w:r>
      <w:r w:rsidR="009F3837" w:rsidRPr="00D82113">
        <w:rPr>
          <w:rFonts w:ascii="Arial" w:eastAsia="Times New Roman" w:hAnsi="Arial" w:cs="Arial"/>
          <w:color w:val="000000"/>
          <w:kern w:val="20"/>
          <w:sz w:val="24"/>
          <w:szCs w:val="24"/>
          <w:lang w:eastAsia="pl-PL"/>
        </w:rPr>
        <w:t xml:space="preserve"> </w:t>
      </w:r>
      <w:r w:rsidR="00C95348" w:rsidRPr="00D82113">
        <w:rPr>
          <w:rFonts w:ascii="Arial" w:eastAsia="Times New Roman" w:hAnsi="Arial" w:cs="Arial"/>
          <w:color w:val="000000"/>
          <w:kern w:val="20"/>
          <w:sz w:val="24"/>
          <w:szCs w:val="24"/>
          <w:lang w:eastAsia="pl-PL"/>
        </w:rPr>
        <w:t>(Dz.</w:t>
      </w:r>
      <w:r w:rsidR="00D82113">
        <w:rPr>
          <w:rFonts w:ascii="Arial" w:eastAsia="Times New Roman" w:hAnsi="Arial" w:cs="Arial"/>
          <w:color w:val="000000"/>
          <w:kern w:val="20"/>
          <w:sz w:val="24"/>
          <w:szCs w:val="24"/>
          <w:lang w:eastAsia="pl-PL"/>
        </w:rPr>
        <w:t> </w:t>
      </w:r>
      <w:r w:rsidR="00C95348" w:rsidRPr="00D82113">
        <w:rPr>
          <w:rFonts w:ascii="Arial" w:eastAsia="Times New Roman" w:hAnsi="Arial" w:cs="Arial"/>
          <w:color w:val="000000"/>
          <w:kern w:val="20"/>
          <w:sz w:val="24"/>
          <w:szCs w:val="24"/>
          <w:lang w:eastAsia="pl-PL"/>
        </w:rPr>
        <w:t>U.</w:t>
      </w:r>
      <w:r w:rsidR="00D82113">
        <w:rPr>
          <w:rFonts w:ascii="Arial" w:eastAsia="Times New Roman" w:hAnsi="Arial" w:cs="Arial"/>
          <w:color w:val="000000"/>
          <w:kern w:val="20"/>
          <w:sz w:val="24"/>
          <w:szCs w:val="24"/>
          <w:lang w:eastAsia="pl-PL"/>
        </w:rPr>
        <w:t xml:space="preserve"> z 2018 r. poz. 1669</w:t>
      </w:r>
      <w:r w:rsidR="005D4C74">
        <w:rPr>
          <w:rFonts w:ascii="Arial" w:eastAsia="Times New Roman" w:hAnsi="Arial" w:cs="Arial"/>
          <w:color w:val="000000"/>
          <w:kern w:val="20"/>
          <w:sz w:val="24"/>
          <w:szCs w:val="24"/>
          <w:lang w:eastAsia="pl-PL"/>
        </w:rPr>
        <w:t>,</w:t>
      </w:r>
      <w:r w:rsidR="00D82113">
        <w:rPr>
          <w:rFonts w:ascii="Arial" w:eastAsia="Times New Roman" w:hAnsi="Arial" w:cs="Arial"/>
          <w:color w:val="000000"/>
          <w:kern w:val="20"/>
          <w:sz w:val="24"/>
          <w:szCs w:val="24"/>
          <w:lang w:eastAsia="pl-PL"/>
        </w:rPr>
        <w:t xml:space="preserve"> z</w:t>
      </w:r>
      <w:r w:rsidR="00A51095">
        <w:rPr>
          <w:rFonts w:ascii="Arial" w:eastAsia="Times New Roman" w:hAnsi="Arial" w:cs="Arial"/>
          <w:color w:val="000000"/>
          <w:kern w:val="20"/>
          <w:sz w:val="24"/>
          <w:szCs w:val="24"/>
          <w:lang w:eastAsia="pl-PL"/>
        </w:rPr>
        <w:t xml:space="preserve"> </w:t>
      </w:r>
      <w:proofErr w:type="spellStart"/>
      <w:r w:rsidR="009F3837" w:rsidRPr="00D82113">
        <w:rPr>
          <w:rFonts w:ascii="Arial" w:eastAsia="Times New Roman" w:hAnsi="Arial" w:cs="Arial"/>
          <w:color w:val="000000"/>
          <w:kern w:val="20"/>
          <w:sz w:val="24"/>
          <w:szCs w:val="24"/>
          <w:lang w:eastAsia="pl-PL"/>
        </w:rPr>
        <w:t>późn</w:t>
      </w:r>
      <w:proofErr w:type="spellEnd"/>
      <w:r w:rsidR="009F3837" w:rsidRPr="00D82113">
        <w:rPr>
          <w:rFonts w:ascii="Arial" w:eastAsia="Times New Roman" w:hAnsi="Arial" w:cs="Arial"/>
          <w:color w:val="000000"/>
          <w:kern w:val="20"/>
          <w:sz w:val="24"/>
          <w:szCs w:val="24"/>
          <w:lang w:eastAsia="pl-PL"/>
        </w:rPr>
        <w:t>.</w:t>
      </w:r>
      <w:r w:rsidR="00D82113">
        <w:rPr>
          <w:rFonts w:ascii="Arial" w:eastAsia="Times New Roman" w:hAnsi="Arial" w:cs="Arial"/>
          <w:color w:val="000000"/>
          <w:kern w:val="20"/>
          <w:sz w:val="24"/>
          <w:szCs w:val="24"/>
          <w:lang w:eastAsia="pl-PL"/>
        </w:rPr>
        <w:t xml:space="preserve"> </w:t>
      </w:r>
      <w:r w:rsidR="009F3837" w:rsidRPr="00D82113">
        <w:rPr>
          <w:rFonts w:ascii="Arial" w:eastAsia="Times New Roman" w:hAnsi="Arial" w:cs="Arial"/>
          <w:color w:val="000000"/>
          <w:kern w:val="20"/>
          <w:sz w:val="24"/>
          <w:szCs w:val="24"/>
          <w:lang w:eastAsia="pl-PL"/>
        </w:rPr>
        <w:t>zm.)</w:t>
      </w:r>
      <w:r w:rsidR="00C95348" w:rsidRPr="00D82113">
        <w:rPr>
          <w:rFonts w:ascii="Arial" w:eastAsia="Times New Roman" w:hAnsi="Arial" w:cs="Arial"/>
          <w:color w:val="000000"/>
          <w:kern w:val="20"/>
          <w:sz w:val="24"/>
          <w:szCs w:val="24"/>
          <w:lang w:eastAsia="pl-PL"/>
        </w:rPr>
        <w:t xml:space="preserve"> </w:t>
      </w:r>
      <w:r w:rsidR="00DE4857">
        <w:rPr>
          <w:rFonts w:ascii="Arial" w:eastAsia="Times New Roman" w:hAnsi="Arial" w:cs="Arial"/>
          <w:color w:val="000000"/>
          <w:kern w:val="20"/>
          <w:sz w:val="24"/>
          <w:szCs w:val="24"/>
          <w:lang w:eastAsia="pl-PL"/>
        </w:rPr>
        <w:t>w uzgodnieniu z </w:t>
      </w:r>
      <w:r w:rsidRPr="00D82113">
        <w:rPr>
          <w:rFonts w:ascii="Arial" w:eastAsia="Times New Roman" w:hAnsi="Arial" w:cs="Arial"/>
          <w:color w:val="000000"/>
          <w:kern w:val="20"/>
          <w:sz w:val="24"/>
          <w:szCs w:val="24"/>
          <w:lang w:eastAsia="pl-PL"/>
        </w:rPr>
        <w:t>zakładowymi organizacjami związków zawodowych,</w:t>
      </w:r>
    </w:p>
    <w:p w14:paraId="5AB4B19C" w14:textId="03EBE78D" w:rsidR="0074235E" w:rsidRPr="00BD41AF" w:rsidRDefault="00BD41AF" w:rsidP="00BE6992">
      <w:pPr>
        <w:suppressAutoHyphens w:val="0"/>
        <w:autoSpaceDN/>
        <w:spacing w:before="120" w:after="0"/>
        <w:jc w:val="both"/>
        <w:textAlignment w:val="auto"/>
        <w:rPr>
          <w:rFonts w:ascii="Arial" w:eastAsia="Times New Roman" w:hAnsi="Arial" w:cs="Arial"/>
          <w:b/>
          <w:color w:val="000000"/>
          <w:kern w:val="20"/>
          <w:sz w:val="24"/>
          <w:szCs w:val="24"/>
          <w:lang w:eastAsia="pl-PL"/>
        </w:rPr>
      </w:pPr>
      <w:r w:rsidRPr="00BD41AF">
        <w:rPr>
          <w:rFonts w:ascii="Arial" w:eastAsia="Times New Roman" w:hAnsi="Arial" w:cs="Arial"/>
          <w:b/>
          <w:color w:val="000000"/>
          <w:kern w:val="20"/>
          <w:sz w:val="24"/>
          <w:szCs w:val="24"/>
          <w:lang w:eastAsia="pl-PL"/>
        </w:rPr>
        <w:t>zarządzam</w:t>
      </w:r>
      <w:r w:rsidR="00524508" w:rsidRPr="00BD41AF">
        <w:rPr>
          <w:rFonts w:ascii="Arial" w:eastAsia="Times New Roman" w:hAnsi="Arial" w:cs="Arial"/>
          <w:b/>
          <w:color w:val="000000"/>
          <w:kern w:val="20"/>
          <w:sz w:val="24"/>
          <w:szCs w:val="24"/>
          <w:lang w:eastAsia="pl-PL"/>
        </w:rPr>
        <w:t>, co następuje:</w:t>
      </w:r>
    </w:p>
    <w:p w14:paraId="610E8D34" w14:textId="1C89C9BA" w:rsidR="0074235E" w:rsidRPr="00D82113" w:rsidRDefault="00524508" w:rsidP="00BE6992">
      <w:pPr>
        <w:spacing w:before="120" w:after="0"/>
        <w:jc w:val="center"/>
        <w:rPr>
          <w:rFonts w:ascii="Arial" w:hAnsi="Arial" w:cs="Arial"/>
          <w:b/>
          <w:color w:val="000000" w:themeColor="text1"/>
          <w:sz w:val="24"/>
          <w:szCs w:val="24"/>
        </w:rPr>
      </w:pPr>
      <w:r w:rsidRPr="00D82113">
        <w:rPr>
          <w:rFonts w:ascii="Arial" w:hAnsi="Arial" w:cs="Arial"/>
          <w:b/>
          <w:color w:val="000000" w:themeColor="text1"/>
          <w:sz w:val="24"/>
          <w:szCs w:val="24"/>
        </w:rPr>
        <w:t>§</w:t>
      </w:r>
      <w:r w:rsidR="00BE6992" w:rsidRPr="00D82113">
        <w:rPr>
          <w:rFonts w:ascii="Arial" w:hAnsi="Arial" w:cs="Arial"/>
          <w:b/>
          <w:color w:val="000000" w:themeColor="text1"/>
          <w:sz w:val="24"/>
          <w:szCs w:val="24"/>
        </w:rPr>
        <w:t> </w:t>
      </w:r>
      <w:r w:rsidRPr="00D82113">
        <w:rPr>
          <w:rFonts w:ascii="Arial" w:hAnsi="Arial" w:cs="Arial"/>
          <w:b/>
          <w:color w:val="000000" w:themeColor="text1"/>
          <w:sz w:val="24"/>
          <w:szCs w:val="24"/>
        </w:rPr>
        <w:t>1</w:t>
      </w:r>
    </w:p>
    <w:p w14:paraId="064BF470" w14:textId="5B409DFA" w:rsidR="0074235E" w:rsidRPr="00D82113" w:rsidRDefault="00BE6992" w:rsidP="00BE6992">
      <w:pPr>
        <w:spacing w:before="120" w:after="0"/>
        <w:ind w:left="284" w:hanging="284"/>
        <w:jc w:val="both"/>
        <w:rPr>
          <w:rFonts w:ascii="Arial" w:hAnsi="Arial" w:cs="Arial"/>
          <w:color w:val="000000" w:themeColor="text1"/>
          <w:sz w:val="24"/>
          <w:szCs w:val="24"/>
        </w:rPr>
      </w:pPr>
      <w:r w:rsidRPr="00D82113">
        <w:rPr>
          <w:rFonts w:ascii="Arial" w:hAnsi="Arial" w:cs="Arial"/>
          <w:color w:val="000000" w:themeColor="text1"/>
          <w:sz w:val="24"/>
          <w:szCs w:val="24"/>
        </w:rPr>
        <w:t>1.</w:t>
      </w:r>
      <w:r w:rsidRPr="00D82113">
        <w:rPr>
          <w:rFonts w:ascii="Arial" w:hAnsi="Arial" w:cs="Arial"/>
          <w:color w:val="000000" w:themeColor="text1"/>
          <w:sz w:val="24"/>
          <w:szCs w:val="24"/>
        </w:rPr>
        <w:tab/>
      </w:r>
      <w:r w:rsidR="00524508" w:rsidRPr="00D82113">
        <w:rPr>
          <w:rFonts w:ascii="Arial" w:hAnsi="Arial" w:cs="Arial"/>
          <w:color w:val="000000" w:themeColor="text1"/>
          <w:sz w:val="24"/>
          <w:szCs w:val="24"/>
        </w:rPr>
        <w:t xml:space="preserve">Wprowadza się regulamin pracy </w:t>
      </w:r>
      <w:r w:rsidR="007A5246" w:rsidRPr="00D82113">
        <w:rPr>
          <w:rFonts w:ascii="Arial" w:hAnsi="Arial" w:cs="Arial"/>
          <w:color w:val="000000" w:themeColor="text1"/>
          <w:sz w:val="24"/>
          <w:szCs w:val="24"/>
        </w:rPr>
        <w:t xml:space="preserve">w </w:t>
      </w:r>
      <w:r w:rsidR="00524508" w:rsidRPr="00D82113">
        <w:rPr>
          <w:rFonts w:ascii="Arial" w:hAnsi="Arial" w:cs="Arial"/>
          <w:color w:val="000000" w:themeColor="text1"/>
          <w:sz w:val="24"/>
          <w:szCs w:val="24"/>
        </w:rPr>
        <w:t>Politechni</w:t>
      </w:r>
      <w:r w:rsidR="007A5246" w:rsidRPr="00D82113">
        <w:rPr>
          <w:rFonts w:ascii="Arial" w:hAnsi="Arial" w:cs="Arial"/>
          <w:color w:val="000000" w:themeColor="text1"/>
          <w:sz w:val="24"/>
          <w:szCs w:val="24"/>
        </w:rPr>
        <w:t>ce</w:t>
      </w:r>
      <w:r w:rsidR="00524508" w:rsidRPr="00D82113">
        <w:rPr>
          <w:rFonts w:ascii="Arial" w:hAnsi="Arial" w:cs="Arial"/>
          <w:color w:val="000000" w:themeColor="text1"/>
          <w:sz w:val="24"/>
          <w:szCs w:val="24"/>
        </w:rPr>
        <w:t xml:space="preserve"> Łódzkiej, zwany dalej „regulaminem pracy”, który stanowi załącznik do niniejszego zarządzenia.</w:t>
      </w:r>
    </w:p>
    <w:p w14:paraId="2AED196C" w14:textId="2BBB471D" w:rsidR="0074235E" w:rsidRPr="00D82113" w:rsidRDefault="00BE6992" w:rsidP="00BE6992">
      <w:pPr>
        <w:spacing w:before="120" w:after="0"/>
        <w:ind w:left="284" w:hanging="284"/>
        <w:jc w:val="both"/>
        <w:rPr>
          <w:rFonts w:ascii="Arial" w:hAnsi="Arial" w:cs="Arial"/>
          <w:color w:val="000000" w:themeColor="text1"/>
          <w:sz w:val="24"/>
          <w:szCs w:val="24"/>
        </w:rPr>
      </w:pPr>
      <w:r w:rsidRPr="00D82113">
        <w:rPr>
          <w:rFonts w:ascii="Arial" w:hAnsi="Arial" w:cs="Arial"/>
          <w:color w:val="000000" w:themeColor="text1"/>
          <w:sz w:val="24"/>
          <w:szCs w:val="24"/>
        </w:rPr>
        <w:t>2.</w:t>
      </w:r>
      <w:r w:rsidRPr="00D82113">
        <w:rPr>
          <w:rFonts w:ascii="Arial" w:hAnsi="Arial" w:cs="Arial"/>
          <w:color w:val="000000" w:themeColor="text1"/>
          <w:sz w:val="24"/>
          <w:szCs w:val="24"/>
        </w:rPr>
        <w:tab/>
      </w:r>
      <w:r w:rsidR="00524508" w:rsidRPr="00D82113">
        <w:rPr>
          <w:rFonts w:ascii="Arial" w:hAnsi="Arial" w:cs="Arial"/>
          <w:color w:val="000000" w:themeColor="text1"/>
          <w:sz w:val="24"/>
          <w:szCs w:val="24"/>
        </w:rPr>
        <w:t xml:space="preserve">Regulamin pracy </w:t>
      </w:r>
      <w:r w:rsidR="006B1A2A" w:rsidRPr="00D82113">
        <w:rPr>
          <w:rFonts w:ascii="Arial" w:hAnsi="Arial" w:cs="Arial"/>
          <w:color w:val="000000" w:themeColor="text1"/>
          <w:sz w:val="24"/>
          <w:szCs w:val="24"/>
        </w:rPr>
        <w:t xml:space="preserve">w Politechnice Łódzkiej </w:t>
      </w:r>
      <w:r w:rsidR="00524508" w:rsidRPr="00D82113">
        <w:rPr>
          <w:rFonts w:ascii="Arial" w:hAnsi="Arial" w:cs="Arial"/>
          <w:color w:val="000000" w:themeColor="text1"/>
          <w:sz w:val="24"/>
          <w:szCs w:val="24"/>
        </w:rPr>
        <w:t>wchodzi w życie</w:t>
      </w:r>
      <w:r w:rsidR="002337EC" w:rsidRPr="00D82113">
        <w:rPr>
          <w:rFonts w:ascii="Arial" w:hAnsi="Arial" w:cs="Arial"/>
          <w:color w:val="000000" w:themeColor="text1"/>
          <w:sz w:val="24"/>
          <w:szCs w:val="24"/>
        </w:rPr>
        <w:t xml:space="preserve"> </w:t>
      </w:r>
      <w:r w:rsidR="005F4A07" w:rsidRPr="00D82113">
        <w:rPr>
          <w:rFonts w:ascii="Arial" w:hAnsi="Arial" w:cs="Arial"/>
          <w:color w:val="000000" w:themeColor="text1"/>
          <w:sz w:val="24"/>
          <w:szCs w:val="24"/>
        </w:rPr>
        <w:t>z dniem</w:t>
      </w:r>
      <w:r w:rsidR="008E741A">
        <w:rPr>
          <w:rFonts w:ascii="Arial" w:hAnsi="Arial" w:cs="Arial"/>
          <w:color w:val="000000" w:themeColor="text1"/>
          <w:sz w:val="24"/>
          <w:szCs w:val="24"/>
        </w:rPr>
        <w:t xml:space="preserve"> 1 października 2019 r.</w:t>
      </w:r>
      <w:r w:rsidR="00524508" w:rsidRPr="00D82113">
        <w:rPr>
          <w:rFonts w:ascii="Arial" w:hAnsi="Arial" w:cs="Arial"/>
          <w:color w:val="000000" w:themeColor="text1"/>
          <w:sz w:val="24"/>
          <w:szCs w:val="24"/>
        </w:rPr>
        <w:t xml:space="preserve"> </w:t>
      </w:r>
      <w:r w:rsidR="008E741A">
        <w:rPr>
          <w:rFonts w:ascii="Arial" w:hAnsi="Arial" w:cs="Arial"/>
          <w:color w:val="000000" w:themeColor="text1"/>
          <w:sz w:val="24"/>
          <w:szCs w:val="24"/>
        </w:rPr>
        <w:t xml:space="preserve">tj. </w:t>
      </w:r>
      <w:r w:rsidR="00524508" w:rsidRPr="00D82113">
        <w:rPr>
          <w:rFonts w:ascii="Arial" w:hAnsi="Arial" w:cs="Arial"/>
          <w:color w:val="000000" w:themeColor="text1"/>
          <w:sz w:val="24"/>
          <w:szCs w:val="24"/>
        </w:rPr>
        <w:t>po upł</w:t>
      </w:r>
      <w:r w:rsidR="006D247E" w:rsidRPr="00D82113">
        <w:rPr>
          <w:rFonts w:ascii="Arial" w:hAnsi="Arial" w:cs="Arial"/>
          <w:color w:val="000000" w:themeColor="text1"/>
          <w:sz w:val="24"/>
          <w:szCs w:val="24"/>
        </w:rPr>
        <w:t>ywie dwóch tygodni od podania</w:t>
      </w:r>
      <w:r w:rsidR="00524508" w:rsidRPr="00D82113">
        <w:rPr>
          <w:rFonts w:ascii="Arial" w:hAnsi="Arial" w:cs="Arial"/>
          <w:color w:val="000000" w:themeColor="text1"/>
          <w:sz w:val="24"/>
          <w:szCs w:val="24"/>
        </w:rPr>
        <w:t xml:space="preserve"> do wiadomości pracowników.</w:t>
      </w:r>
    </w:p>
    <w:p w14:paraId="275695B1" w14:textId="168DFD68" w:rsidR="0074235E" w:rsidRPr="00D82113" w:rsidRDefault="00524508" w:rsidP="00BE6992">
      <w:pPr>
        <w:spacing w:before="120" w:after="0"/>
        <w:jc w:val="center"/>
        <w:rPr>
          <w:rFonts w:ascii="Arial" w:hAnsi="Arial" w:cs="Arial"/>
          <w:b/>
          <w:color w:val="000000" w:themeColor="text1"/>
          <w:sz w:val="24"/>
          <w:szCs w:val="24"/>
        </w:rPr>
      </w:pPr>
      <w:r w:rsidRPr="00D82113">
        <w:rPr>
          <w:rFonts w:ascii="Arial" w:hAnsi="Arial" w:cs="Arial"/>
          <w:b/>
          <w:color w:val="000000" w:themeColor="text1"/>
          <w:sz w:val="24"/>
          <w:szCs w:val="24"/>
        </w:rPr>
        <w:t>§</w:t>
      </w:r>
      <w:r w:rsidR="00BE6992" w:rsidRPr="00D82113">
        <w:rPr>
          <w:rFonts w:ascii="Arial" w:hAnsi="Arial" w:cs="Arial"/>
          <w:b/>
          <w:color w:val="000000" w:themeColor="text1"/>
          <w:sz w:val="24"/>
          <w:szCs w:val="24"/>
        </w:rPr>
        <w:t> </w:t>
      </w:r>
      <w:r w:rsidRPr="00D82113">
        <w:rPr>
          <w:rFonts w:ascii="Arial" w:hAnsi="Arial" w:cs="Arial"/>
          <w:b/>
          <w:color w:val="000000" w:themeColor="text1"/>
          <w:sz w:val="24"/>
          <w:szCs w:val="24"/>
        </w:rPr>
        <w:t>2</w:t>
      </w:r>
    </w:p>
    <w:p w14:paraId="3FB97A2C" w14:textId="791C7F84" w:rsidR="0074235E" w:rsidRDefault="00BE6992" w:rsidP="006B1A2A">
      <w:pPr>
        <w:spacing w:before="120" w:after="0"/>
        <w:ind w:left="284" w:hanging="284"/>
        <w:jc w:val="both"/>
        <w:rPr>
          <w:rFonts w:ascii="Arial" w:hAnsi="Arial" w:cs="Arial"/>
          <w:color w:val="000000" w:themeColor="text1"/>
          <w:sz w:val="24"/>
          <w:szCs w:val="24"/>
        </w:rPr>
      </w:pPr>
      <w:r w:rsidRPr="00D82113">
        <w:rPr>
          <w:rFonts w:ascii="Arial" w:hAnsi="Arial" w:cs="Arial"/>
          <w:color w:val="000000" w:themeColor="text1"/>
          <w:sz w:val="24"/>
          <w:szCs w:val="24"/>
        </w:rPr>
        <w:t>1.</w:t>
      </w:r>
      <w:r w:rsidRPr="00D82113">
        <w:rPr>
          <w:rFonts w:ascii="Arial" w:hAnsi="Arial" w:cs="Arial"/>
          <w:color w:val="000000" w:themeColor="text1"/>
          <w:sz w:val="24"/>
          <w:szCs w:val="24"/>
        </w:rPr>
        <w:tab/>
      </w:r>
      <w:r w:rsidR="00524508" w:rsidRPr="00D82113">
        <w:rPr>
          <w:rFonts w:ascii="Arial" w:hAnsi="Arial" w:cs="Arial"/>
          <w:color w:val="000000" w:themeColor="text1"/>
          <w:sz w:val="24"/>
          <w:szCs w:val="24"/>
        </w:rPr>
        <w:t>Podanie regulaminu pracy do wiadomości pracowników od</w:t>
      </w:r>
      <w:r w:rsidR="008729FB" w:rsidRPr="00D82113">
        <w:rPr>
          <w:rFonts w:ascii="Arial" w:hAnsi="Arial" w:cs="Arial"/>
          <w:color w:val="000000" w:themeColor="text1"/>
          <w:sz w:val="24"/>
          <w:szCs w:val="24"/>
        </w:rPr>
        <w:t xml:space="preserve">bywa się przez </w:t>
      </w:r>
      <w:r w:rsidR="006B1A2A" w:rsidRPr="006B1A2A">
        <w:rPr>
          <w:rFonts w:ascii="Arial" w:hAnsi="Arial" w:cs="Arial"/>
          <w:color w:val="000000" w:themeColor="text1"/>
          <w:sz w:val="24"/>
          <w:szCs w:val="24"/>
        </w:rPr>
        <w:t>ogłoszenie n</w:t>
      </w:r>
      <w:r w:rsidR="006B1A2A">
        <w:rPr>
          <w:rFonts w:ascii="Arial" w:hAnsi="Arial" w:cs="Arial"/>
          <w:color w:val="000000" w:themeColor="text1"/>
          <w:sz w:val="24"/>
          <w:szCs w:val="24"/>
        </w:rPr>
        <w:t>a Portalu Informacyjnym WIKAMP</w:t>
      </w:r>
      <w:r w:rsidR="00442CC8" w:rsidRPr="00D82113">
        <w:rPr>
          <w:rFonts w:ascii="Arial" w:hAnsi="Arial" w:cs="Arial"/>
          <w:color w:val="000000" w:themeColor="text1"/>
          <w:sz w:val="24"/>
          <w:szCs w:val="24"/>
        </w:rPr>
        <w:t>,</w:t>
      </w:r>
      <w:r w:rsidR="008729FB" w:rsidRPr="00D82113">
        <w:rPr>
          <w:rFonts w:ascii="Arial" w:hAnsi="Arial" w:cs="Arial"/>
          <w:color w:val="000000" w:themeColor="text1"/>
          <w:sz w:val="24"/>
          <w:szCs w:val="24"/>
        </w:rPr>
        <w:t xml:space="preserve"> przesłanie</w:t>
      </w:r>
      <w:r w:rsidR="00524508" w:rsidRPr="00D82113">
        <w:rPr>
          <w:rFonts w:ascii="Arial" w:hAnsi="Arial" w:cs="Arial"/>
          <w:color w:val="000000" w:themeColor="text1"/>
          <w:sz w:val="24"/>
          <w:szCs w:val="24"/>
        </w:rPr>
        <w:t xml:space="preserve"> </w:t>
      </w:r>
      <w:r w:rsidR="00BD41AF">
        <w:rPr>
          <w:rFonts w:ascii="Arial" w:hAnsi="Arial" w:cs="Arial"/>
          <w:color w:val="000000" w:themeColor="text1"/>
          <w:sz w:val="24"/>
          <w:szCs w:val="24"/>
        </w:rPr>
        <w:t>powiadomień o </w:t>
      </w:r>
      <w:r w:rsidR="006B1A2A">
        <w:rPr>
          <w:rFonts w:ascii="Arial" w:hAnsi="Arial" w:cs="Arial"/>
          <w:color w:val="000000" w:themeColor="text1"/>
          <w:sz w:val="24"/>
          <w:szCs w:val="24"/>
        </w:rPr>
        <w:t>wydanym akcie drogą poczty elektronicznej na adresy skrzynek funkcyjnych.</w:t>
      </w:r>
    </w:p>
    <w:p w14:paraId="058D609A" w14:textId="08DE00B7" w:rsidR="006B1A2A" w:rsidRPr="00D82113" w:rsidRDefault="006B1A2A" w:rsidP="006B1A2A">
      <w:pPr>
        <w:spacing w:before="120" w:after="0"/>
        <w:ind w:left="284" w:hanging="284"/>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t xml:space="preserve">Kierowników jednostek/komórek organizacyjnych zobowiązuje się do </w:t>
      </w:r>
      <w:r w:rsidR="00CA17E1">
        <w:rPr>
          <w:rFonts w:ascii="Arial" w:hAnsi="Arial" w:cs="Arial"/>
          <w:color w:val="000000" w:themeColor="text1"/>
          <w:sz w:val="24"/>
          <w:szCs w:val="24"/>
        </w:rPr>
        <w:t>niezwłocznego przekazania treści regulaminu pracy podległym</w:t>
      </w:r>
      <w:r>
        <w:rPr>
          <w:rFonts w:ascii="Arial" w:hAnsi="Arial" w:cs="Arial"/>
          <w:color w:val="000000" w:themeColor="text1"/>
          <w:sz w:val="24"/>
          <w:szCs w:val="24"/>
        </w:rPr>
        <w:t xml:space="preserve"> </w:t>
      </w:r>
      <w:r w:rsidR="00CA17E1">
        <w:rPr>
          <w:rFonts w:ascii="Arial" w:hAnsi="Arial" w:cs="Arial"/>
          <w:color w:val="000000" w:themeColor="text1"/>
          <w:sz w:val="24"/>
          <w:szCs w:val="24"/>
        </w:rPr>
        <w:t>im pracownikom.</w:t>
      </w:r>
    </w:p>
    <w:p w14:paraId="6FA3BE72" w14:textId="47C141CA" w:rsidR="0074235E" w:rsidRPr="00D82113" w:rsidRDefault="00CA17E1" w:rsidP="00BE6992">
      <w:pPr>
        <w:spacing w:before="120" w:after="0"/>
        <w:ind w:left="284" w:hanging="284"/>
        <w:jc w:val="both"/>
        <w:rPr>
          <w:rFonts w:ascii="Arial" w:hAnsi="Arial" w:cs="Arial"/>
          <w:color w:val="000000" w:themeColor="text1"/>
          <w:sz w:val="24"/>
          <w:szCs w:val="24"/>
        </w:rPr>
      </w:pPr>
      <w:r>
        <w:rPr>
          <w:rFonts w:ascii="Arial" w:hAnsi="Arial" w:cs="Arial"/>
          <w:color w:val="000000" w:themeColor="text1"/>
          <w:sz w:val="24"/>
          <w:szCs w:val="24"/>
        </w:rPr>
        <w:t>3</w:t>
      </w:r>
      <w:r w:rsidR="00BE6992" w:rsidRPr="00D82113">
        <w:rPr>
          <w:rFonts w:ascii="Arial" w:hAnsi="Arial" w:cs="Arial"/>
          <w:color w:val="000000" w:themeColor="text1"/>
          <w:sz w:val="24"/>
          <w:szCs w:val="24"/>
        </w:rPr>
        <w:t>.</w:t>
      </w:r>
      <w:r w:rsidR="00BE6992" w:rsidRPr="00D82113">
        <w:rPr>
          <w:rFonts w:ascii="Arial" w:hAnsi="Arial" w:cs="Arial"/>
          <w:color w:val="000000" w:themeColor="text1"/>
          <w:sz w:val="24"/>
          <w:szCs w:val="24"/>
        </w:rPr>
        <w:tab/>
      </w:r>
      <w:r w:rsidR="00524508" w:rsidRPr="00D82113">
        <w:rPr>
          <w:rFonts w:ascii="Arial" w:hAnsi="Arial" w:cs="Arial"/>
          <w:color w:val="000000" w:themeColor="text1"/>
          <w:sz w:val="24"/>
          <w:szCs w:val="24"/>
        </w:rPr>
        <w:t>Każdy pracownik ma obowiązek zapoznania się z regulaminem pracy do dnia 1</w:t>
      </w:r>
      <w:r w:rsidR="00BE6992" w:rsidRPr="00D82113">
        <w:rPr>
          <w:rFonts w:ascii="Arial" w:hAnsi="Arial" w:cs="Arial"/>
          <w:color w:val="000000" w:themeColor="text1"/>
          <w:sz w:val="24"/>
          <w:szCs w:val="24"/>
        </w:rPr>
        <w:t> </w:t>
      </w:r>
      <w:r w:rsidR="00524508" w:rsidRPr="00D82113">
        <w:rPr>
          <w:rFonts w:ascii="Arial" w:hAnsi="Arial" w:cs="Arial"/>
          <w:color w:val="000000" w:themeColor="text1"/>
          <w:sz w:val="24"/>
          <w:szCs w:val="24"/>
        </w:rPr>
        <w:t>października 2019 r.</w:t>
      </w:r>
    </w:p>
    <w:p w14:paraId="77CDFBC5" w14:textId="741E9825" w:rsidR="0074235E" w:rsidRPr="00D82113" w:rsidRDefault="00524508" w:rsidP="00BE6992">
      <w:pPr>
        <w:spacing w:before="120" w:after="0"/>
        <w:jc w:val="center"/>
        <w:rPr>
          <w:rFonts w:ascii="Arial" w:hAnsi="Arial" w:cs="Arial"/>
          <w:b/>
          <w:strike/>
          <w:color w:val="000000" w:themeColor="text1"/>
          <w:sz w:val="24"/>
          <w:szCs w:val="24"/>
        </w:rPr>
      </w:pPr>
      <w:r w:rsidRPr="00D82113">
        <w:rPr>
          <w:rFonts w:ascii="Arial" w:hAnsi="Arial" w:cs="Arial"/>
          <w:b/>
          <w:color w:val="000000" w:themeColor="text1"/>
          <w:sz w:val="24"/>
          <w:szCs w:val="24"/>
        </w:rPr>
        <w:t>§</w:t>
      </w:r>
      <w:r w:rsidR="00BE6992" w:rsidRPr="00D82113">
        <w:rPr>
          <w:rFonts w:ascii="Arial" w:hAnsi="Arial" w:cs="Arial"/>
          <w:b/>
          <w:color w:val="000000" w:themeColor="text1"/>
          <w:sz w:val="24"/>
          <w:szCs w:val="24"/>
        </w:rPr>
        <w:t> </w:t>
      </w:r>
      <w:r w:rsidRPr="00D82113">
        <w:rPr>
          <w:rFonts w:ascii="Arial" w:hAnsi="Arial" w:cs="Arial"/>
          <w:b/>
          <w:color w:val="000000" w:themeColor="text1"/>
          <w:sz w:val="24"/>
          <w:szCs w:val="24"/>
        </w:rPr>
        <w:t>3</w:t>
      </w:r>
    </w:p>
    <w:p w14:paraId="031C4A64" w14:textId="6BE9DB42" w:rsidR="007A5246" w:rsidRPr="00D82113" w:rsidRDefault="00524508" w:rsidP="00BE6992">
      <w:pPr>
        <w:spacing w:before="120" w:after="0"/>
        <w:jc w:val="both"/>
        <w:rPr>
          <w:rFonts w:ascii="Arial" w:hAnsi="Arial" w:cs="Arial"/>
          <w:color w:val="000000" w:themeColor="text1"/>
          <w:sz w:val="24"/>
          <w:szCs w:val="24"/>
        </w:rPr>
      </w:pPr>
      <w:r w:rsidRPr="00D82113">
        <w:rPr>
          <w:rFonts w:ascii="Arial" w:hAnsi="Arial" w:cs="Arial"/>
          <w:color w:val="000000" w:themeColor="text1"/>
          <w:sz w:val="24"/>
          <w:szCs w:val="24"/>
        </w:rPr>
        <w:t>Z dniem wejścia w życie regulaminu pracy</w:t>
      </w:r>
      <w:r w:rsidR="006B1A2A">
        <w:rPr>
          <w:rFonts w:ascii="Arial" w:hAnsi="Arial" w:cs="Arial"/>
          <w:color w:val="000000" w:themeColor="text1"/>
          <w:sz w:val="24"/>
          <w:szCs w:val="24"/>
        </w:rPr>
        <w:t xml:space="preserve"> w </w:t>
      </w:r>
      <w:r w:rsidR="006B1A2A" w:rsidRPr="00D82113">
        <w:rPr>
          <w:rFonts w:ascii="Arial" w:hAnsi="Arial" w:cs="Arial"/>
          <w:color w:val="000000" w:themeColor="text1"/>
          <w:sz w:val="24"/>
          <w:szCs w:val="24"/>
        </w:rPr>
        <w:t>Politechnice Łódzkiej</w:t>
      </w:r>
      <w:r w:rsidRPr="00D82113">
        <w:rPr>
          <w:rFonts w:ascii="Arial" w:hAnsi="Arial" w:cs="Arial"/>
          <w:color w:val="000000" w:themeColor="text1"/>
          <w:sz w:val="24"/>
          <w:szCs w:val="24"/>
        </w:rPr>
        <w:t xml:space="preserve"> traci moc</w:t>
      </w:r>
      <w:r w:rsidR="00E87888" w:rsidRPr="00D82113">
        <w:rPr>
          <w:rFonts w:ascii="Arial" w:hAnsi="Arial" w:cs="Arial"/>
          <w:color w:val="000000" w:themeColor="text1"/>
          <w:sz w:val="24"/>
          <w:szCs w:val="24"/>
        </w:rPr>
        <w:t xml:space="preserve"> </w:t>
      </w:r>
      <w:r w:rsidR="006B1A2A">
        <w:rPr>
          <w:rFonts w:ascii="Arial" w:hAnsi="Arial" w:cs="Arial"/>
          <w:color w:val="000000" w:themeColor="text1"/>
          <w:sz w:val="24"/>
          <w:szCs w:val="24"/>
        </w:rPr>
        <w:t>R</w:t>
      </w:r>
      <w:r w:rsidRPr="00D82113">
        <w:rPr>
          <w:rFonts w:ascii="Arial" w:hAnsi="Arial" w:cs="Arial"/>
          <w:color w:val="000000" w:themeColor="text1"/>
          <w:sz w:val="24"/>
          <w:szCs w:val="24"/>
        </w:rPr>
        <w:t xml:space="preserve">egulamin </w:t>
      </w:r>
      <w:r w:rsidR="006B1A2A">
        <w:rPr>
          <w:rFonts w:ascii="Arial" w:hAnsi="Arial" w:cs="Arial"/>
          <w:color w:val="000000" w:themeColor="text1"/>
          <w:sz w:val="24"/>
          <w:szCs w:val="24"/>
        </w:rPr>
        <w:t>P</w:t>
      </w:r>
      <w:r w:rsidRPr="00D82113">
        <w:rPr>
          <w:rFonts w:ascii="Arial" w:hAnsi="Arial" w:cs="Arial"/>
          <w:color w:val="000000" w:themeColor="text1"/>
          <w:sz w:val="24"/>
          <w:szCs w:val="24"/>
        </w:rPr>
        <w:t>racy</w:t>
      </w:r>
      <w:r w:rsidR="006B1A2A">
        <w:rPr>
          <w:rFonts w:ascii="Arial" w:hAnsi="Arial" w:cs="Arial"/>
          <w:color w:val="000000" w:themeColor="text1"/>
          <w:sz w:val="24"/>
          <w:szCs w:val="24"/>
        </w:rPr>
        <w:t xml:space="preserve"> </w:t>
      </w:r>
      <w:r w:rsidR="006B1A2A" w:rsidRPr="00D82113">
        <w:rPr>
          <w:rFonts w:ascii="Arial" w:hAnsi="Arial" w:cs="Arial"/>
          <w:color w:val="000000" w:themeColor="text1"/>
          <w:sz w:val="24"/>
          <w:szCs w:val="24"/>
        </w:rPr>
        <w:t>w Politechnice Łódzkiej</w:t>
      </w:r>
      <w:r w:rsidRPr="00D82113">
        <w:rPr>
          <w:rFonts w:ascii="Arial" w:hAnsi="Arial" w:cs="Arial"/>
          <w:color w:val="000000" w:themeColor="text1"/>
          <w:sz w:val="24"/>
          <w:szCs w:val="24"/>
        </w:rPr>
        <w:t xml:space="preserve"> wprowadzony </w:t>
      </w:r>
      <w:r w:rsidR="00EB3900" w:rsidRPr="00D82113">
        <w:rPr>
          <w:rFonts w:ascii="Arial" w:hAnsi="Arial" w:cs="Arial"/>
          <w:color w:val="000000" w:themeColor="text1"/>
          <w:sz w:val="24"/>
          <w:szCs w:val="24"/>
        </w:rPr>
        <w:t>Z</w:t>
      </w:r>
      <w:r w:rsidRPr="00D82113">
        <w:rPr>
          <w:rFonts w:ascii="Arial" w:hAnsi="Arial" w:cs="Arial"/>
          <w:color w:val="000000" w:themeColor="text1"/>
          <w:sz w:val="24"/>
          <w:szCs w:val="24"/>
        </w:rPr>
        <w:t xml:space="preserve">arządzeniem </w:t>
      </w:r>
      <w:r w:rsidR="006B1A2A">
        <w:rPr>
          <w:rFonts w:ascii="Arial" w:hAnsi="Arial" w:cs="Arial"/>
          <w:color w:val="000000" w:themeColor="text1"/>
          <w:sz w:val="24"/>
          <w:szCs w:val="24"/>
        </w:rPr>
        <w:t>N</w:t>
      </w:r>
      <w:r w:rsidRPr="00D82113">
        <w:rPr>
          <w:rFonts w:ascii="Arial" w:hAnsi="Arial" w:cs="Arial"/>
          <w:color w:val="000000" w:themeColor="text1"/>
          <w:sz w:val="24"/>
          <w:szCs w:val="24"/>
        </w:rPr>
        <w:t>r 6/2017 Rektora Politechniki Łódzkiej z dnia 13</w:t>
      </w:r>
      <w:r w:rsidR="00721F50" w:rsidRPr="00D82113">
        <w:rPr>
          <w:rFonts w:ascii="Arial" w:hAnsi="Arial" w:cs="Arial"/>
          <w:color w:val="000000" w:themeColor="text1"/>
          <w:sz w:val="24"/>
          <w:szCs w:val="24"/>
        </w:rPr>
        <w:t> </w:t>
      </w:r>
      <w:r w:rsidRPr="00D82113">
        <w:rPr>
          <w:rFonts w:ascii="Arial" w:hAnsi="Arial" w:cs="Arial"/>
          <w:color w:val="000000" w:themeColor="text1"/>
          <w:sz w:val="24"/>
          <w:szCs w:val="24"/>
        </w:rPr>
        <w:t>kwietnia 2017 r. w</w:t>
      </w:r>
      <w:r w:rsidR="00674EF5" w:rsidRPr="00D82113">
        <w:rPr>
          <w:rFonts w:ascii="Arial" w:hAnsi="Arial" w:cs="Arial"/>
          <w:color w:val="000000" w:themeColor="text1"/>
          <w:sz w:val="24"/>
          <w:szCs w:val="24"/>
        </w:rPr>
        <w:t> </w:t>
      </w:r>
      <w:r w:rsidRPr="00D82113">
        <w:rPr>
          <w:rFonts w:ascii="Arial" w:hAnsi="Arial" w:cs="Arial"/>
          <w:color w:val="000000" w:themeColor="text1"/>
          <w:sz w:val="24"/>
          <w:szCs w:val="24"/>
        </w:rPr>
        <w:t xml:space="preserve">sprawie </w:t>
      </w:r>
      <w:r w:rsidR="006B1A2A">
        <w:rPr>
          <w:rFonts w:ascii="Arial" w:hAnsi="Arial" w:cs="Arial"/>
          <w:color w:val="000000" w:themeColor="text1"/>
          <w:sz w:val="24"/>
          <w:szCs w:val="24"/>
        </w:rPr>
        <w:t>R</w:t>
      </w:r>
      <w:r w:rsidRPr="00D82113">
        <w:rPr>
          <w:rFonts w:ascii="Arial" w:hAnsi="Arial" w:cs="Arial"/>
          <w:color w:val="000000" w:themeColor="text1"/>
          <w:sz w:val="24"/>
          <w:szCs w:val="24"/>
        </w:rPr>
        <w:t>egulaminu pracy w Politechnice Łódzkiej.</w:t>
      </w:r>
    </w:p>
    <w:p w14:paraId="4C71761F" w14:textId="5A5CF2B9" w:rsidR="00442CC8" w:rsidRPr="00D82113" w:rsidRDefault="00442CC8" w:rsidP="00BE6992">
      <w:pPr>
        <w:spacing w:before="120" w:after="0"/>
        <w:jc w:val="center"/>
        <w:rPr>
          <w:rFonts w:ascii="Arial" w:hAnsi="Arial" w:cs="Arial"/>
          <w:b/>
          <w:color w:val="000000" w:themeColor="text1"/>
          <w:sz w:val="24"/>
          <w:szCs w:val="24"/>
        </w:rPr>
      </w:pPr>
      <w:r w:rsidRPr="00D82113">
        <w:rPr>
          <w:rFonts w:ascii="Arial" w:hAnsi="Arial" w:cs="Arial"/>
          <w:b/>
          <w:color w:val="000000" w:themeColor="text1"/>
          <w:sz w:val="24"/>
          <w:szCs w:val="24"/>
        </w:rPr>
        <w:t>§</w:t>
      </w:r>
      <w:r w:rsidR="00BE6992" w:rsidRPr="00D82113">
        <w:rPr>
          <w:rFonts w:ascii="Arial" w:hAnsi="Arial" w:cs="Arial"/>
          <w:b/>
          <w:color w:val="000000" w:themeColor="text1"/>
          <w:sz w:val="24"/>
          <w:szCs w:val="24"/>
        </w:rPr>
        <w:t> </w:t>
      </w:r>
      <w:r w:rsidRPr="00D82113">
        <w:rPr>
          <w:rFonts w:ascii="Arial" w:hAnsi="Arial" w:cs="Arial"/>
          <w:b/>
          <w:color w:val="000000" w:themeColor="text1"/>
          <w:sz w:val="24"/>
          <w:szCs w:val="24"/>
        </w:rPr>
        <w:t>4</w:t>
      </w:r>
    </w:p>
    <w:p w14:paraId="14E0A6CF" w14:textId="2A563884" w:rsidR="00BE6992" w:rsidRPr="00D82113" w:rsidRDefault="00442CC8" w:rsidP="00BE6992">
      <w:pPr>
        <w:spacing w:before="120" w:after="0"/>
        <w:rPr>
          <w:rFonts w:ascii="Arial" w:hAnsi="Arial" w:cs="Arial"/>
          <w:color w:val="000000" w:themeColor="text1"/>
          <w:sz w:val="24"/>
          <w:szCs w:val="24"/>
        </w:rPr>
      </w:pPr>
      <w:r w:rsidRPr="00D82113">
        <w:rPr>
          <w:rFonts w:ascii="Arial" w:hAnsi="Arial" w:cs="Arial"/>
          <w:color w:val="000000" w:themeColor="text1"/>
          <w:sz w:val="24"/>
          <w:szCs w:val="24"/>
        </w:rPr>
        <w:t xml:space="preserve">Zarządzenie wchodzi w życie z dniem </w:t>
      </w:r>
      <w:r w:rsidR="0072424C" w:rsidRPr="00D82113">
        <w:rPr>
          <w:rFonts w:ascii="Arial" w:hAnsi="Arial" w:cs="Arial"/>
          <w:color w:val="000000" w:themeColor="text1"/>
          <w:sz w:val="24"/>
          <w:szCs w:val="24"/>
        </w:rPr>
        <w:t>16 września 2019 r.</w:t>
      </w:r>
    </w:p>
    <w:p w14:paraId="77723EF3" w14:textId="77777777" w:rsidR="00BE6992" w:rsidRPr="00BE6992" w:rsidRDefault="00BE6992" w:rsidP="00BE6992">
      <w:pPr>
        <w:spacing w:line="276" w:lineRule="auto"/>
        <w:jc w:val="both"/>
        <w:rPr>
          <w:rFonts w:ascii="Times New Roman" w:hAnsi="Times New Roman"/>
          <w:color w:val="000000" w:themeColor="text1"/>
          <w:sz w:val="24"/>
          <w:szCs w:val="24"/>
        </w:rPr>
      </w:pPr>
    </w:p>
    <w:p w14:paraId="74E5DCC5" w14:textId="77777777" w:rsidR="00BE6992" w:rsidRPr="00BE6992" w:rsidRDefault="00BE6992" w:rsidP="00BE6992">
      <w:pPr>
        <w:spacing w:line="276" w:lineRule="auto"/>
        <w:jc w:val="both"/>
        <w:rPr>
          <w:rFonts w:ascii="Times New Roman" w:hAnsi="Times New Roman"/>
          <w:color w:val="000000" w:themeColor="text1"/>
          <w:sz w:val="24"/>
          <w:szCs w:val="24"/>
        </w:rPr>
        <w:sectPr w:rsidR="00BE6992" w:rsidRPr="00BE6992" w:rsidSect="00DE4857">
          <w:footerReference w:type="default" r:id="rId11"/>
          <w:footnotePr>
            <w:numRestart w:val="eachPage"/>
          </w:footnotePr>
          <w:pgSz w:w="11906" w:h="16838"/>
          <w:pgMar w:top="851" w:right="1418" w:bottom="851" w:left="1418" w:header="709" w:footer="709" w:gutter="0"/>
          <w:cols w:space="708"/>
        </w:sectPr>
      </w:pPr>
    </w:p>
    <w:p w14:paraId="7AD20DFF" w14:textId="4A03974A" w:rsidR="004C456B" w:rsidRPr="004C456B" w:rsidRDefault="00524508" w:rsidP="004C456B">
      <w:pPr>
        <w:spacing w:after="0"/>
        <w:jc w:val="right"/>
        <w:rPr>
          <w:rFonts w:ascii="Arial" w:hAnsi="Arial" w:cs="Arial"/>
          <w:color w:val="000000" w:themeColor="text1"/>
          <w:sz w:val="20"/>
          <w:szCs w:val="24"/>
        </w:rPr>
      </w:pPr>
      <w:r w:rsidRPr="004C456B">
        <w:rPr>
          <w:rFonts w:ascii="Arial" w:hAnsi="Arial" w:cs="Arial"/>
          <w:color w:val="000000" w:themeColor="text1"/>
          <w:sz w:val="20"/>
          <w:szCs w:val="24"/>
        </w:rPr>
        <w:lastRenderedPageBreak/>
        <w:t>Załącznik</w:t>
      </w:r>
    </w:p>
    <w:p w14:paraId="03D7D8B5" w14:textId="03A437B8" w:rsidR="0074235E" w:rsidRPr="004C456B" w:rsidRDefault="00524508" w:rsidP="004C456B">
      <w:pPr>
        <w:spacing w:after="0"/>
        <w:jc w:val="right"/>
        <w:rPr>
          <w:rFonts w:ascii="Arial" w:hAnsi="Arial" w:cs="Arial"/>
          <w:color w:val="000000" w:themeColor="text1"/>
          <w:sz w:val="20"/>
          <w:szCs w:val="24"/>
        </w:rPr>
      </w:pPr>
      <w:r w:rsidRPr="004C456B">
        <w:rPr>
          <w:rFonts w:ascii="Arial" w:hAnsi="Arial" w:cs="Arial"/>
          <w:color w:val="000000" w:themeColor="text1"/>
          <w:sz w:val="20"/>
          <w:szCs w:val="24"/>
        </w:rPr>
        <w:t xml:space="preserve">do Zarządzenia </w:t>
      </w:r>
      <w:r w:rsidR="004C456B" w:rsidRPr="004C456B">
        <w:rPr>
          <w:rFonts w:ascii="Arial" w:hAnsi="Arial" w:cs="Arial"/>
          <w:color w:val="000000" w:themeColor="text1"/>
          <w:sz w:val="20"/>
          <w:szCs w:val="24"/>
        </w:rPr>
        <w:t>N</w:t>
      </w:r>
      <w:r w:rsidRPr="004C456B">
        <w:rPr>
          <w:rFonts w:ascii="Arial" w:hAnsi="Arial" w:cs="Arial"/>
          <w:color w:val="000000" w:themeColor="text1"/>
          <w:sz w:val="20"/>
          <w:szCs w:val="24"/>
        </w:rPr>
        <w:t>r</w:t>
      </w:r>
      <w:r w:rsidR="0072424C" w:rsidRPr="004C456B">
        <w:rPr>
          <w:rFonts w:ascii="Arial" w:hAnsi="Arial" w:cs="Arial"/>
          <w:color w:val="000000" w:themeColor="text1"/>
          <w:sz w:val="20"/>
          <w:szCs w:val="24"/>
        </w:rPr>
        <w:t xml:space="preserve"> 45</w:t>
      </w:r>
      <w:r w:rsidR="004C456B" w:rsidRPr="004C456B">
        <w:rPr>
          <w:rFonts w:ascii="Arial" w:hAnsi="Arial" w:cs="Arial"/>
          <w:color w:val="000000" w:themeColor="text1"/>
          <w:sz w:val="20"/>
          <w:szCs w:val="24"/>
        </w:rPr>
        <w:t xml:space="preserve">/2019 </w:t>
      </w:r>
      <w:r w:rsidRPr="004C456B">
        <w:rPr>
          <w:rFonts w:ascii="Arial" w:hAnsi="Arial" w:cs="Arial"/>
          <w:color w:val="000000" w:themeColor="text1"/>
          <w:sz w:val="20"/>
          <w:szCs w:val="24"/>
        </w:rPr>
        <w:t>Rektora Politechniki Łódzkiej</w:t>
      </w:r>
      <w:r w:rsidR="004C456B">
        <w:rPr>
          <w:rFonts w:ascii="Arial" w:hAnsi="Arial" w:cs="Arial"/>
          <w:color w:val="000000" w:themeColor="text1"/>
          <w:sz w:val="20"/>
          <w:szCs w:val="24"/>
        </w:rPr>
        <w:br/>
      </w:r>
      <w:r w:rsidRPr="004C456B">
        <w:rPr>
          <w:rFonts w:ascii="Arial" w:hAnsi="Arial" w:cs="Arial"/>
          <w:color w:val="000000" w:themeColor="text1"/>
          <w:sz w:val="20"/>
          <w:szCs w:val="24"/>
        </w:rPr>
        <w:t xml:space="preserve">z dnia </w:t>
      </w:r>
      <w:r w:rsidR="0072424C" w:rsidRPr="004C456B">
        <w:rPr>
          <w:rFonts w:ascii="Arial" w:hAnsi="Arial" w:cs="Arial"/>
          <w:color w:val="000000" w:themeColor="text1"/>
          <w:sz w:val="20"/>
          <w:szCs w:val="24"/>
        </w:rPr>
        <w:t xml:space="preserve">16 września </w:t>
      </w:r>
      <w:r w:rsidRPr="004C456B">
        <w:rPr>
          <w:rFonts w:ascii="Arial" w:hAnsi="Arial" w:cs="Arial"/>
          <w:color w:val="000000" w:themeColor="text1"/>
          <w:sz w:val="20"/>
          <w:szCs w:val="24"/>
        </w:rPr>
        <w:t>2019 r.</w:t>
      </w:r>
      <w:r w:rsidR="004C456B">
        <w:rPr>
          <w:rFonts w:ascii="Arial" w:hAnsi="Arial" w:cs="Arial"/>
          <w:color w:val="000000" w:themeColor="text1"/>
          <w:sz w:val="20"/>
          <w:szCs w:val="24"/>
        </w:rPr>
        <w:t xml:space="preserve"> </w:t>
      </w:r>
      <w:r w:rsidRPr="004C456B">
        <w:rPr>
          <w:rFonts w:ascii="Arial" w:hAnsi="Arial" w:cs="Arial"/>
          <w:color w:val="000000" w:themeColor="text1"/>
          <w:sz w:val="20"/>
          <w:szCs w:val="24"/>
        </w:rPr>
        <w:t>w sprawie wprowadzenia</w:t>
      </w:r>
      <w:r w:rsidR="004C456B" w:rsidRPr="004C456B">
        <w:rPr>
          <w:rFonts w:ascii="Arial" w:hAnsi="Arial" w:cs="Arial"/>
          <w:color w:val="000000" w:themeColor="text1"/>
          <w:sz w:val="20"/>
          <w:szCs w:val="24"/>
        </w:rPr>
        <w:t xml:space="preserve"> </w:t>
      </w:r>
      <w:r w:rsidR="004C456B">
        <w:rPr>
          <w:rFonts w:ascii="Arial" w:hAnsi="Arial" w:cs="Arial"/>
          <w:color w:val="000000" w:themeColor="text1"/>
          <w:sz w:val="20"/>
          <w:szCs w:val="24"/>
        </w:rPr>
        <w:br/>
      </w:r>
      <w:r w:rsidR="00510052" w:rsidRPr="004C456B">
        <w:rPr>
          <w:rFonts w:ascii="Arial" w:hAnsi="Arial" w:cs="Arial"/>
          <w:color w:val="000000" w:themeColor="text1"/>
          <w:sz w:val="20"/>
          <w:szCs w:val="24"/>
        </w:rPr>
        <w:t>r</w:t>
      </w:r>
      <w:r w:rsidRPr="004C456B">
        <w:rPr>
          <w:rFonts w:ascii="Arial" w:hAnsi="Arial" w:cs="Arial"/>
          <w:color w:val="000000" w:themeColor="text1"/>
          <w:sz w:val="20"/>
          <w:szCs w:val="24"/>
        </w:rPr>
        <w:t xml:space="preserve">egulaminu pracy </w:t>
      </w:r>
      <w:r w:rsidR="00E02F52" w:rsidRPr="004C456B">
        <w:rPr>
          <w:rFonts w:ascii="Arial" w:hAnsi="Arial" w:cs="Arial"/>
          <w:color w:val="000000" w:themeColor="text1"/>
          <w:sz w:val="20"/>
          <w:szCs w:val="24"/>
        </w:rPr>
        <w:t xml:space="preserve">w </w:t>
      </w:r>
      <w:r w:rsidRPr="004C456B">
        <w:rPr>
          <w:rFonts w:ascii="Arial" w:hAnsi="Arial" w:cs="Arial"/>
          <w:color w:val="000000" w:themeColor="text1"/>
          <w:sz w:val="20"/>
          <w:szCs w:val="24"/>
        </w:rPr>
        <w:t>Politechni</w:t>
      </w:r>
      <w:r w:rsidR="00E02F52" w:rsidRPr="004C456B">
        <w:rPr>
          <w:rFonts w:ascii="Arial" w:hAnsi="Arial" w:cs="Arial"/>
          <w:color w:val="000000" w:themeColor="text1"/>
          <w:sz w:val="20"/>
          <w:szCs w:val="24"/>
        </w:rPr>
        <w:t>ce</w:t>
      </w:r>
      <w:r w:rsidR="004C456B">
        <w:rPr>
          <w:rFonts w:ascii="Arial" w:hAnsi="Arial" w:cs="Arial"/>
          <w:color w:val="000000" w:themeColor="text1"/>
          <w:sz w:val="20"/>
          <w:szCs w:val="24"/>
        </w:rPr>
        <w:t xml:space="preserve"> Łódzkiej</w:t>
      </w:r>
    </w:p>
    <w:p w14:paraId="0AA14444" w14:textId="77777777" w:rsidR="0074235E" w:rsidRPr="00674EF5" w:rsidRDefault="0074235E">
      <w:pPr>
        <w:spacing w:line="276" w:lineRule="auto"/>
        <w:rPr>
          <w:rFonts w:ascii="Arial" w:hAnsi="Arial" w:cs="Arial"/>
          <w:color w:val="000000" w:themeColor="text1"/>
          <w:sz w:val="24"/>
          <w:szCs w:val="24"/>
        </w:rPr>
      </w:pPr>
    </w:p>
    <w:p w14:paraId="67C49421" w14:textId="77777777" w:rsidR="0074235E" w:rsidRPr="00674EF5" w:rsidRDefault="0074235E">
      <w:pPr>
        <w:spacing w:line="276" w:lineRule="auto"/>
        <w:rPr>
          <w:rFonts w:ascii="Arial" w:hAnsi="Arial" w:cs="Arial"/>
          <w:color w:val="000000" w:themeColor="text1"/>
          <w:sz w:val="24"/>
          <w:szCs w:val="24"/>
        </w:rPr>
      </w:pPr>
    </w:p>
    <w:p w14:paraId="7B73B55D" w14:textId="77777777" w:rsidR="0074235E" w:rsidRPr="00674EF5" w:rsidRDefault="0074235E">
      <w:pPr>
        <w:spacing w:line="276" w:lineRule="auto"/>
        <w:rPr>
          <w:rFonts w:ascii="Arial" w:hAnsi="Arial" w:cs="Arial"/>
          <w:color w:val="000000" w:themeColor="text1"/>
          <w:sz w:val="24"/>
          <w:szCs w:val="24"/>
        </w:rPr>
      </w:pPr>
    </w:p>
    <w:p w14:paraId="2101A8E6" w14:textId="77777777" w:rsidR="0074235E" w:rsidRPr="00674EF5" w:rsidRDefault="0074235E">
      <w:pPr>
        <w:spacing w:line="276" w:lineRule="auto"/>
        <w:rPr>
          <w:rFonts w:ascii="Arial" w:hAnsi="Arial" w:cs="Arial"/>
          <w:color w:val="000000" w:themeColor="text1"/>
          <w:sz w:val="24"/>
          <w:szCs w:val="24"/>
        </w:rPr>
      </w:pPr>
    </w:p>
    <w:p w14:paraId="57B9399F" w14:textId="77777777" w:rsidR="0074235E" w:rsidRDefault="0074235E">
      <w:pPr>
        <w:spacing w:line="276" w:lineRule="auto"/>
        <w:rPr>
          <w:rFonts w:ascii="Arial" w:hAnsi="Arial" w:cs="Arial"/>
          <w:color w:val="000000" w:themeColor="text1"/>
          <w:sz w:val="24"/>
          <w:szCs w:val="24"/>
        </w:rPr>
      </w:pPr>
    </w:p>
    <w:p w14:paraId="16FE9D90" w14:textId="77777777" w:rsidR="004C456B" w:rsidRDefault="004C456B">
      <w:pPr>
        <w:spacing w:line="276" w:lineRule="auto"/>
        <w:rPr>
          <w:rFonts w:ascii="Arial" w:hAnsi="Arial" w:cs="Arial"/>
          <w:color w:val="000000" w:themeColor="text1"/>
          <w:sz w:val="24"/>
          <w:szCs w:val="24"/>
        </w:rPr>
      </w:pPr>
    </w:p>
    <w:p w14:paraId="60D50275" w14:textId="77777777" w:rsidR="004C456B" w:rsidRDefault="004C456B">
      <w:pPr>
        <w:spacing w:line="276" w:lineRule="auto"/>
        <w:rPr>
          <w:rFonts w:ascii="Arial" w:hAnsi="Arial" w:cs="Arial"/>
          <w:color w:val="000000" w:themeColor="text1"/>
          <w:sz w:val="24"/>
          <w:szCs w:val="24"/>
        </w:rPr>
      </w:pPr>
    </w:p>
    <w:p w14:paraId="66CC2961" w14:textId="77777777" w:rsidR="004C456B" w:rsidRDefault="004C456B">
      <w:pPr>
        <w:spacing w:line="276" w:lineRule="auto"/>
        <w:rPr>
          <w:rFonts w:ascii="Arial" w:hAnsi="Arial" w:cs="Arial"/>
          <w:color w:val="000000" w:themeColor="text1"/>
          <w:sz w:val="24"/>
          <w:szCs w:val="24"/>
        </w:rPr>
      </w:pPr>
    </w:p>
    <w:p w14:paraId="415C5723" w14:textId="77777777" w:rsidR="004C456B" w:rsidRDefault="004C456B">
      <w:pPr>
        <w:spacing w:line="276" w:lineRule="auto"/>
        <w:rPr>
          <w:rFonts w:ascii="Arial" w:hAnsi="Arial" w:cs="Arial"/>
          <w:color w:val="000000" w:themeColor="text1"/>
          <w:sz w:val="24"/>
          <w:szCs w:val="24"/>
        </w:rPr>
      </w:pPr>
    </w:p>
    <w:p w14:paraId="40EF6984" w14:textId="77777777" w:rsidR="004C456B" w:rsidRDefault="004C456B">
      <w:pPr>
        <w:spacing w:line="276" w:lineRule="auto"/>
        <w:rPr>
          <w:rFonts w:ascii="Arial" w:hAnsi="Arial" w:cs="Arial"/>
          <w:color w:val="000000" w:themeColor="text1"/>
          <w:sz w:val="24"/>
          <w:szCs w:val="24"/>
        </w:rPr>
      </w:pPr>
    </w:p>
    <w:p w14:paraId="5FDA9D65" w14:textId="77777777" w:rsidR="004C456B" w:rsidRPr="00674EF5" w:rsidRDefault="004C456B">
      <w:pPr>
        <w:spacing w:line="276" w:lineRule="auto"/>
        <w:rPr>
          <w:rFonts w:ascii="Arial" w:hAnsi="Arial" w:cs="Arial"/>
          <w:color w:val="000000" w:themeColor="text1"/>
          <w:sz w:val="24"/>
          <w:szCs w:val="24"/>
        </w:rPr>
      </w:pPr>
    </w:p>
    <w:p w14:paraId="77E48032" w14:textId="77777777" w:rsidR="0074235E" w:rsidRPr="00674EF5" w:rsidRDefault="0074235E">
      <w:pPr>
        <w:spacing w:line="276" w:lineRule="auto"/>
        <w:rPr>
          <w:rFonts w:ascii="Arial" w:hAnsi="Arial" w:cs="Arial"/>
          <w:color w:val="000000" w:themeColor="text1"/>
          <w:sz w:val="24"/>
          <w:szCs w:val="24"/>
        </w:rPr>
      </w:pPr>
    </w:p>
    <w:p w14:paraId="1416EC89" w14:textId="77777777" w:rsidR="0074235E" w:rsidRPr="003A2AA3" w:rsidRDefault="00524508">
      <w:pPr>
        <w:spacing w:line="276" w:lineRule="auto"/>
        <w:jc w:val="center"/>
        <w:rPr>
          <w:rFonts w:ascii="Arial" w:hAnsi="Arial" w:cs="Arial"/>
          <w:b/>
          <w:color w:val="000000" w:themeColor="text1"/>
          <w:spacing w:val="20"/>
          <w:sz w:val="28"/>
          <w:szCs w:val="24"/>
        </w:rPr>
      </w:pPr>
      <w:r w:rsidRPr="003A2AA3">
        <w:rPr>
          <w:rFonts w:ascii="Arial" w:hAnsi="Arial" w:cs="Arial"/>
          <w:b/>
          <w:color w:val="000000" w:themeColor="text1"/>
          <w:spacing w:val="20"/>
          <w:sz w:val="28"/>
          <w:szCs w:val="24"/>
        </w:rPr>
        <w:t>REGULAMIN PRACY</w:t>
      </w:r>
    </w:p>
    <w:p w14:paraId="4E7D0CAD" w14:textId="77777777" w:rsidR="0074235E" w:rsidRPr="003A2AA3" w:rsidRDefault="00524508">
      <w:pPr>
        <w:spacing w:line="276" w:lineRule="auto"/>
        <w:jc w:val="center"/>
        <w:rPr>
          <w:rFonts w:ascii="Arial" w:hAnsi="Arial" w:cs="Arial"/>
          <w:b/>
          <w:color w:val="000000" w:themeColor="text1"/>
          <w:spacing w:val="20"/>
          <w:sz w:val="28"/>
          <w:szCs w:val="24"/>
        </w:rPr>
      </w:pPr>
      <w:r w:rsidRPr="003A2AA3">
        <w:rPr>
          <w:rFonts w:ascii="Arial" w:hAnsi="Arial" w:cs="Arial"/>
          <w:b/>
          <w:color w:val="000000" w:themeColor="text1"/>
          <w:spacing w:val="20"/>
          <w:sz w:val="28"/>
          <w:szCs w:val="24"/>
        </w:rPr>
        <w:t>POLITECHNIKI ŁÓDZKIEJ</w:t>
      </w:r>
    </w:p>
    <w:p w14:paraId="2E5C1893" w14:textId="77777777" w:rsidR="0074235E" w:rsidRDefault="0074235E">
      <w:pPr>
        <w:spacing w:line="276" w:lineRule="auto"/>
        <w:jc w:val="center"/>
        <w:rPr>
          <w:rFonts w:ascii="Arial" w:hAnsi="Arial" w:cs="Arial"/>
          <w:color w:val="000000" w:themeColor="text1"/>
          <w:sz w:val="24"/>
          <w:szCs w:val="24"/>
        </w:rPr>
      </w:pPr>
    </w:p>
    <w:p w14:paraId="4DFA50E7" w14:textId="77777777" w:rsidR="004C456B" w:rsidRPr="00674EF5" w:rsidRDefault="004C456B">
      <w:pPr>
        <w:spacing w:line="276" w:lineRule="auto"/>
        <w:jc w:val="center"/>
        <w:rPr>
          <w:rFonts w:ascii="Arial" w:hAnsi="Arial" w:cs="Arial"/>
          <w:color w:val="000000" w:themeColor="text1"/>
          <w:sz w:val="24"/>
          <w:szCs w:val="24"/>
        </w:rPr>
      </w:pPr>
    </w:p>
    <w:p w14:paraId="1E277D12" w14:textId="77777777" w:rsidR="0074235E" w:rsidRPr="00674EF5" w:rsidRDefault="0074235E">
      <w:pPr>
        <w:spacing w:line="276" w:lineRule="auto"/>
        <w:jc w:val="center"/>
        <w:rPr>
          <w:rFonts w:ascii="Arial" w:hAnsi="Arial" w:cs="Arial"/>
          <w:color w:val="000000" w:themeColor="text1"/>
          <w:sz w:val="24"/>
          <w:szCs w:val="24"/>
        </w:rPr>
      </w:pPr>
    </w:p>
    <w:p w14:paraId="6BF5E1D2" w14:textId="77777777" w:rsidR="0074235E" w:rsidRPr="00674EF5" w:rsidRDefault="0074235E">
      <w:pPr>
        <w:spacing w:line="276" w:lineRule="auto"/>
        <w:jc w:val="center"/>
        <w:rPr>
          <w:rFonts w:ascii="Arial" w:hAnsi="Arial" w:cs="Arial"/>
          <w:color w:val="000000" w:themeColor="text1"/>
          <w:sz w:val="24"/>
          <w:szCs w:val="24"/>
        </w:rPr>
      </w:pPr>
    </w:p>
    <w:p w14:paraId="52E51DAA" w14:textId="77777777" w:rsidR="0074235E" w:rsidRPr="00674EF5" w:rsidRDefault="0074235E">
      <w:pPr>
        <w:spacing w:line="276" w:lineRule="auto"/>
        <w:jc w:val="center"/>
        <w:rPr>
          <w:rFonts w:ascii="Arial" w:hAnsi="Arial" w:cs="Arial"/>
          <w:color w:val="000000" w:themeColor="text1"/>
          <w:sz w:val="24"/>
          <w:szCs w:val="24"/>
        </w:rPr>
      </w:pPr>
    </w:p>
    <w:p w14:paraId="3AAFDDA5" w14:textId="77777777" w:rsidR="0074235E" w:rsidRPr="00674EF5" w:rsidRDefault="0074235E">
      <w:pPr>
        <w:spacing w:line="276" w:lineRule="auto"/>
        <w:jc w:val="center"/>
        <w:rPr>
          <w:rFonts w:ascii="Arial" w:hAnsi="Arial" w:cs="Arial"/>
          <w:color w:val="000000" w:themeColor="text1"/>
          <w:sz w:val="24"/>
          <w:szCs w:val="24"/>
        </w:rPr>
      </w:pPr>
    </w:p>
    <w:p w14:paraId="07D6E972" w14:textId="77777777" w:rsidR="0074235E" w:rsidRPr="00674EF5" w:rsidRDefault="0074235E">
      <w:pPr>
        <w:spacing w:line="276" w:lineRule="auto"/>
        <w:jc w:val="center"/>
        <w:rPr>
          <w:rFonts w:ascii="Arial" w:hAnsi="Arial" w:cs="Arial"/>
          <w:color w:val="000000" w:themeColor="text1"/>
          <w:sz w:val="24"/>
          <w:szCs w:val="24"/>
        </w:rPr>
      </w:pPr>
    </w:p>
    <w:p w14:paraId="5AC68079" w14:textId="77777777" w:rsidR="0074235E" w:rsidRPr="00674EF5" w:rsidRDefault="0074235E">
      <w:pPr>
        <w:spacing w:line="276" w:lineRule="auto"/>
        <w:jc w:val="center"/>
        <w:rPr>
          <w:rFonts w:ascii="Arial" w:hAnsi="Arial" w:cs="Arial"/>
          <w:color w:val="000000" w:themeColor="text1"/>
          <w:sz w:val="24"/>
          <w:szCs w:val="24"/>
        </w:rPr>
      </w:pPr>
    </w:p>
    <w:p w14:paraId="0C3B756E" w14:textId="77777777" w:rsidR="0074235E" w:rsidRPr="00674EF5" w:rsidRDefault="0074235E">
      <w:pPr>
        <w:spacing w:line="276" w:lineRule="auto"/>
        <w:jc w:val="center"/>
        <w:rPr>
          <w:rFonts w:ascii="Arial" w:hAnsi="Arial" w:cs="Arial"/>
          <w:color w:val="000000" w:themeColor="text1"/>
          <w:sz w:val="24"/>
          <w:szCs w:val="24"/>
        </w:rPr>
      </w:pPr>
    </w:p>
    <w:p w14:paraId="6014BDC6" w14:textId="77777777" w:rsidR="0074235E" w:rsidRDefault="0074235E">
      <w:pPr>
        <w:spacing w:line="276" w:lineRule="auto"/>
        <w:jc w:val="center"/>
        <w:rPr>
          <w:rFonts w:ascii="Arial" w:hAnsi="Arial" w:cs="Arial"/>
          <w:color w:val="000000" w:themeColor="text1"/>
          <w:sz w:val="24"/>
          <w:szCs w:val="24"/>
        </w:rPr>
      </w:pPr>
    </w:p>
    <w:p w14:paraId="747DDBE1" w14:textId="77777777" w:rsidR="003A2AA3" w:rsidRDefault="003A2AA3">
      <w:pPr>
        <w:spacing w:line="276" w:lineRule="auto"/>
        <w:jc w:val="center"/>
        <w:rPr>
          <w:rFonts w:ascii="Arial" w:hAnsi="Arial" w:cs="Arial"/>
          <w:color w:val="000000" w:themeColor="text1"/>
          <w:sz w:val="24"/>
          <w:szCs w:val="24"/>
        </w:rPr>
      </w:pPr>
    </w:p>
    <w:p w14:paraId="1B694FDC" w14:textId="77777777" w:rsidR="003A2AA3" w:rsidRPr="00674EF5" w:rsidRDefault="003A2AA3">
      <w:pPr>
        <w:spacing w:line="276" w:lineRule="auto"/>
        <w:jc w:val="center"/>
        <w:rPr>
          <w:rFonts w:ascii="Arial" w:hAnsi="Arial" w:cs="Arial"/>
          <w:color w:val="000000" w:themeColor="text1"/>
          <w:sz w:val="24"/>
          <w:szCs w:val="24"/>
        </w:rPr>
      </w:pPr>
    </w:p>
    <w:p w14:paraId="16C13358" w14:textId="77777777" w:rsidR="0074235E" w:rsidRPr="00674EF5" w:rsidRDefault="0074235E">
      <w:pPr>
        <w:spacing w:line="276" w:lineRule="auto"/>
        <w:jc w:val="center"/>
        <w:rPr>
          <w:rFonts w:ascii="Arial" w:hAnsi="Arial" w:cs="Arial"/>
          <w:color w:val="000000" w:themeColor="text1"/>
          <w:sz w:val="24"/>
          <w:szCs w:val="24"/>
        </w:rPr>
      </w:pPr>
    </w:p>
    <w:p w14:paraId="0CDB655A" w14:textId="431B9521" w:rsidR="0074235E" w:rsidRPr="00674EF5" w:rsidRDefault="00524508">
      <w:pPr>
        <w:spacing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Obowiązujący od </w:t>
      </w:r>
      <w:r w:rsidR="00C8727C" w:rsidRPr="00674EF5">
        <w:rPr>
          <w:rFonts w:ascii="Arial" w:hAnsi="Arial" w:cs="Arial"/>
          <w:b/>
          <w:color w:val="000000" w:themeColor="text1"/>
          <w:sz w:val="24"/>
          <w:szCs w:val="24"/>
        </w:rPr>
        <w:t xml:space="preserve">dnia </w:t>
      </w:r>
      <w:r w:rsidRPr="00674EF5">
        <w:rPr>
          <w:rFonts w:ascii="Arial" w:hAnsi="Arial" w:cs="Arial"/>
          <w:b/>
          <w:color w:val="000000" w:themeColor="text1"/>
          <w:sz w:val="24"/>
          <w:szCs w:val="24"/>
        </w:rPr>
        <w:t>1 października 2019 r.</w:t>
      </w:r>
    </w:p>
    <w:p w14:paraId="57CBF1E1" w14:textId="4445BEF0" w:rsidR="00337573" w:rsidRPr="00674EF5" w:rsidRDefault="00337573">
      <w:pPr>
        <w:suppressAutoHyphens w:val="0"/>
        <w:autoSpaceDN/>
        <w:spacing w:after="0"/>
        <w:textAlignment w:val="auto"/>
        <w:rPr>
          <w:rFonts w:ascii="Arial" w:hAnsi="Arial" w:cs="Arial"/>
          <w:color w:val="000000" w:themeColor="text1"/>
          <w:sz w:val="24"/>
          <w:szCs w:val="24"/>
        </w:rPr>
      </w:pPr>
      <w:r w:rsidRPr="00674EF5">
        <w:rPr>
          <w:rFonts w:ascii="Arial" w:hAnsi="Arial" w:cs="Arial"/>
          <w:color w:val="000000" w:themeColor="text1"/>
          <w:sz w:val="24"/>
          <w:szCs w:val="24"/>
        </w:rPr>
        <w:br w:type="page"/>
      </w:r>
    </w:p>
    <w:p w14:paraId="5BD0DEAD" w14:textId="7CA9C376" w:rsidR="0074235E" w:rsidRPr="00674EF5" w:rsidRDefault="00524508" w:rsidP="002E2E38">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DZIAŁ I</w:t>
      </w:r>
      <w:r w:rsidR="00261D3B">
        <w:rPr>
          <w:rFonts w:ascii="Arial" w:hAnsi="Arial" w:cs="Arial"/>
          <w:b/>
          <w:color w:val="000000" w:themeColor="text1"/>
          <w:sz w:val="24"/>
          <w:szCs w:val="24"/>
        </w:rPr>
        <w:br/>
      </w:r>
      <w:r w:rsidRPr="00674EF5">
        <w:rPr>
          <w:rFonts w:ascii="Arial" w:hAnsi="Arial" w:cs="Arial"/>
          <w:b/>
          <w:color w:val="000000" w:themeColor="text1"/>
          <w:sz w:val="24"/>
          <w:szCs w:val="24"/>
        </w:rPr>
        <w:t>POSTANOWIENIA OGÓLNE</w:t>
      </w:r>
    </w:p>
    <w:p w14:paraId="277402E1" w14:textId="77777777" w:rsidR="0074235E" w:rsidRPr="00674EF5" w:rsidRDefault="00524508" w:rsidP="002E2E38">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w:t>
      </w:r>
    </w:p>
    <w:p w14:paraId="289F2810" w14:textId="5280D387" w:rsidR="0074235E" w:rsidRPr="00674EF5" w:rsidRDefault="00524508" w:rsidP="002E2E38">
      <w:pPr>
        <w:pStyle w:val="Akapitzlist"/>
        <w:numPr>
          <w:ilvl w:val="0"/>
          <w:numId w:val="3"/>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Regulamin pracy </w:t>
      </w:r>
      <w:r w:rsidR="00BC11B3" w:rsidRPr="00674EF5">
        <w:rPr>
          <w:rFonts w:ascii="Arial" w:hAnsi="Arial" w:cs="Arial"/>
          <w:color w:val="000000" w:themeColor="text1"/>
          <w:sz w:val="24"/>
          <w:szCs w:val="24"/>
        </w:rPr>
        <w:t xml:space="preserve">w </w:t>
      </w:r>
      <w:r w:rsidRPr="00674EF5">
        <w:rPr>
          <w:rFonts w:ascii="Arial" w:hAnsi="Arial" w:cs="Arial"/>
          <w:color w:val="000000" w:themeColor="text1"/>
          <w:sz w:val="24"/>
          <w:szCs w:val="24"/>
        </w:rPr>
        <w:t>Politechni</w:t>
      </w:r>
      <w:r w:rsidR="00BC11B3" w:rsidRPr="00674EF5">
        <w:rPr>
          <w:rFonts w:ascii="Arial" w:hAnsi="Arial" w:cs="Arial"/>
          <w:color w:val="000000" w:themeColor="text1"/>
          <w:sz w:val="24"/>
          <w:szCs w:val="24"/>
        </w:rPr>
        <w:t>ce</w:t>
      </w:r>
      <w:r w:rsidRPr="00674EF5">
        <w:rPr>
          <w:rFonts w:ascii="Arial" w:hAnsi="Arial" w:cs="Arial"/>
          <w:color w:val="000000" w:themeColor="text1"/>
          <w:sz w:val="24"/>
          <w:szCs w:val="24"/>
        </w:rPr>
        <w:t xml:space="preserve"> Łódzkiej, zwany dalej „regulaminem pracy”, określa organizację i porządek w procesie pracy oraz związane z tym prawa i</w:t>
      </w:r>
      <w:r w:rsidR="0066185A" w:rsidRPr="00674EF5">
        <w:rPr>
          <w:rFonts w:ascii="Arial" w:hAnsi="Arial" w:cs="Arial"/>
          <w:color w:val="000000" w:themeColor="text1"/>
          <w:sz w:val="24"/>
          <w:szCs w:val="24"/>
        </w:rPr>
        <w:t> </w:t>
      </w:r>
      <w:r w:rsidRPr="00674EF5">
        <w:rPr>
          <w:rFonts w:ascii="Arial" w:hAnsi="Arial" w:cs="Arial"/>
          <w:color w:val="000000" w:themeColor="text1"/>
          <w:sz w:val="24"/>
          <w:szCs w:val="24"/>
        </w:rPr>
        <w:t>obowiązki pracodawcy i pracowników zatrudnionych w</w:t>
      </w:r>
      <w:r w:rsidRPr="00674EF5">
        <w:rPr>
          <w:rFonts w:ascii="Arial" w:hAnsi="Arial" w:cs="Arial"/>
          <w:i/>
          <w:color w:val="000000" w:themeColor="text1"/>
          <w:sz w:val="24"/>
          <w:szCs w:val="24"/>
        </w:rPr>
        <w:t xml:space="preserve"> </w:t>
      </w:r>
      <w:r w:rsidRPr="00674EF5">
        <w:rPr>
          <w:rFonts w:ascii="Arial" w:hAnsi="Arial" w:cs="Arial"/>
          <w:color w:val="000000" w:themeColor="text1"/>
          <w:sz w:val="24"/>
          <w:szCs w:val="24"/>
        </w:rPr>
        <w:t>Politechnice Łódzkiej, zwanej dalej „pracodawcą” albo „Uczelnią”.</w:t>
      </w:r>
    </w:p>
    <w:p w14:paraId="7CD0BBBC" w14:textId="39071BBA" w:rsidR="0074235E" w:rsidRPr="00674EF5" w:rsidRDefault="00524508" w:rsidP="002E2E38">
      <w:pPr>
        <w:numPr>
          <w:ilvl w:val="0"/>
          <w:numId w:val="3"/>
        </w:numPr>
        <w:tabs>
          <w:tab w:val="left" w:pos="0"/>
        </w:tabs>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Postanowienia regulaminu pracy obowiązują wszystkich pracowników zatrudnionych u pracodawcy, bez względu na podstawę zatrudnienia, zajmowane stanowisko oraz wymiar czasu</w:t>
      </w:r>
      <w:r w:rsidR="00261D3B">
        <w:rPr>
          <w:rFonts w:ascii="Arial" w:hAnsi="Arial" w:cs="Arial"/>
          <w:color w:val="000000" w:themeColor="text1"/>
          <w:sz w:val="24"/>
          <w:szCs w:val="24"/>
        </w:rPr>
        <w:t xml:space="preserve"> pracy, zarówno będących, jak i </w:t>
      </w:r>
      <w:r w:rsidRPr="00674EF5">
        <w:rPr>
          <w:rFonts w:ascii="Arial" w:hAnsi="Arial" w:cs="Arial"/>
          <w:color w:val="000000" w:themeColor="text1"/>
          <w:sz w:val="24"/>
          <w:szCs w:val="24"/>
        </w:rPr>
        <w:t>niebędących nauczycielami akademickimi.</w:t>
      </w:r>
    </w:p>
    <w:p w14:paraId="3404D575" w14:textId="77777777" w:rsidR="0074235E" w:rsidRPr="00674EF5" w:rsidRDefault="00524508" w:rsidP="002E2E38">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p>
    <w:p w14:paraId="387DA992" w14:textId="77777777" w:rsidR="0074235E" w:rsidRPr="00674EF5" w:rsidRDefault="00524508" w:rsidP="002E2E38">
      <w:pPr>
        <w:pStyle w:val="Akapitzlist"/>
        <w:numPr>
          <w:ilvl w:val="0"/>
          <w:numId w:val="50"/>
        </w:numPr>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Każdy pracownik zobowiązany jest do zapoznania się z treścią regulaminu pracy przed przystąpieniem do pracy oraz jego zmianami, niezwłocznie po ich wprowadzeniu.</w:t>
      </w:r>
    </w:p>
    <w:p w14:paraId="271EAA24" w14:textId="1D08C4C5" w:rsidR="00541F38" w:rsidRDefault="007474DC" w:rsidP="002E2E38">
      <w:pPr>
        <w:numPr>
          <w:ilvl w:val="0"/>
          <w:numId w:val="50"/>
        </w:numPr>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Centrum</w:t>
      </w:r>
      <w:r w:rsidR="00524508" w:rsidRPr="00674EF5">
        <w:rPr>
          <w:rFonts w:ascii="Arial" w:hAnsi="Arial" w:cs="Arial"/>
          <w:color w:val="000000" w:themeColor="text1"/>
          <w:sz w:val="24"/>
          <w:szCs w:val="24"/>
        </w:rPr>
        <w:t xml:space="preserve"> </w:t>
      </w:r>
      <w:r w:rsidR="00F416C5" w:rsidRPr="00674EF5">
        <w:rPr>
          <w:rFonts w:ascii="Arial" w:hAnsi="Arial" w:cs="Arial"/>
          <w:color w:val="000000" w:themeColor="text1"/>
          <w:sz w:val="24"/>
          <w:szCs w:val="24"/>
        </w:rPr>
        <w:t xml:space="preserve">Zarządzania Kapitałem Ludzkim </w:t>
      </w:r>
      <w:r w:rsidR="00524508" w:rsidRPr="00674EF5">
        <w:rPr>
          <w:rFonts w:ascii="Arial" w:hAnsi="Arial" w:cs="Arial"/>
          <w:color w:val="000000" w:themeColor="text1"/>
          <w:sz w:val="24"/>
          <w:szCs w:val="24"/>
        </w:rPr>
        <w:t>zapoznaje z regulaminem pracy każdego przyjmowanego do pracy pracownika przed dopuszczeniem do pracy, a</w:t>
      </w:r>
      <w:r w:rsidR="00721F50" w:rsidRPr="00674EF5">
        <w:rPr>
          <w:rFonts w:ascii="Arial" w:hAnsi="Arial" w:cs="Arial"/>
          <w:color w:val="000000" w:themeColor="text1"/>
          <w:sz w:val="24"/>
          <w:szCs w:val="24"/>
        </w:rPr>
        <w:t> </w:t>
      </w:r>
      <w:r w:rsidR="00524508" w:rsidRPr="00674EF5">
        <w:rPr>
          <w:rFonts w:ascii="Arial" w:hAnsi="Arial" w:cs="Arial"/>
          <w:color w:val="000000" w:themeColor="text1"/>
          <w:sz w:val="24"/>
          <w:szCs w:val="24"/>
        </w:rPr>
        <w:t>zapoznanie się z treścią regulami</w:t>
      </w:r>
      <w:r w:rsidR="00261D3B">
        <w:rPr>
          <w:rFonts w:ascii="Arial" w:hAnsi="Arial" w:cs="Arial"/>
          <w:color w:val="000000" w:themeColor="text1"/>
          <w:sz w:val="24"/>
          <w:szCs w:val="24"/>
        </w:rPr>
        <w:t>nu pracy pracownik potwierdza w </w:t>
      </w:r>
      <w:r w:rsidR="00524508" w:rsidRPr="00674EF5">
        <w:rPr>
          <w:rFonts w:ascii="Arial" w:hAnsi="Arial" w:cs="Arial"/>
          <w:color w:val="000000" w:themeColor="text1"/>
          <w:sz w:val="24"/>
          <w:szCs w:val="24"/>
        </w:rPr>
        <w:t>oświadczeniu swoim podpisem. Wzór oświadczenia określa załącznik nr 1.</w:t>
      </w:r>
    </w:p>
    <w:p w14:paraId="51D49A94" w14:textId="1046FDB0" w:rsidR="0074235E" w:rsidRPr="00541F38" w:rsidRDefault="00524508" w:rsidP="002E2E38">
      <w:pPr>
        <w:numPr>
          <w:ilvl w:val="0"/>
          <w:numId w:val="50"/>
        </w:numPr>
        <w:autoSpaceDE w:val="0"/>
        <w:spacing w:after="120" w:line="276" w:lineRule="auto"/>
        <w:ind w:left="425" w:hanging="425"/>
        <w:jc w:val="both"/>
        <w:rPr>
          <w:rFonts w:ascii="Arial" w:hAnsi="Arial" w:cs="Arial"/>
          <w:color w:val="000000" w:themeColor="text1"/>
          <w:sz w:val="24"/>
          <w:szCs w:val="24"/>
        </w:rPr>
      </w:pPr>
      <w:r w:rsidRPr="00541F38">
        <w:rPr>
          <w:rFonts w:ascii="Arial" w:hAnsi="Arial" w:cs="Arial"/>
          <w:color w:val="000000" w:themeColor="text1"/>
          <w:sz w:val="24"/>
          <w:szCs w:val="24"/>
        </w:rPr>
        <w:t xml:space="preserve">Nadzór nad przestrzeganiem regulaminu pracy powierza się osobom zajmującym w Uczelni stanowiska kierownicze oraz </w:t>
      </w:r>
      <w:r w:rsidR="00116109" w:rsidRPr="005A5A22">
        <w:rPr>
          <w:rFonts w:ascii="Arial" w:hAnsi="Arial" w:cs="Arial"/>
          <w:color w:val="000000" w:themeColor="text1"/>
          <w:sz w:val="24"/>
          <w:szCs w:val="24"/>
        </w:rPr>
        <w:t xml:space="preserve">Centrum </w:t>
      </w:r>
      <w:r w:rsidR="00541F38" w:rsidRPr="005A5A22">
        <w:rPr>
          <w:rFonts w:ascii="Arial" w:hAnsi="Arial" w:cs="Arial"/>
          <w:sz w:val="24"/>
          <w:szCs w:val="24"/>
        </w:rPr>
        <w:t>Zarządzania</w:t>
      </w:r>
      <w:r w:rsidR="00116109" w:rsidRPr="005A5A22">
        <w:rPr>
          <w:rFonts w:ascii="Arial" w:hAnsi="Arial" w:cs="Arial"/>
          <w:sz w:val="24"/>
          <w:szCs w:val="24"/>
        </w:rPr>
        <w:t xml:space="preserve"> </w:t>
      </w:r>
      <w:r w:rsidR="00541F38" w:rsidRPr="005A5A22">
        <w:rPr>
          <w:rFonts w:ascii="Arial" w:hAnsi="Arial" w:cs="Arial"/>
          <w:sz w:val="24"/>
          <w:szCs w:val="24"/>
        </w:rPr>
        <w:t>K</w:t>
      </w:r>
      <w:r w:rsidR="00116109" w:rsidRPr="005A5A22">
        <w:rPr>
          <w:rFonts w:ascii="Arial" w:hAnsi="Arial" w:cs="Arial"/>
          <w:sz w:val="24"/>
          <w:szCs w:val="24"/>
        </w:rPr>
        <w:t>apitałem</w:t>
      </w:r>
      <w:r w:rsidR="00116109" w:rsidRPr="00C463CF">
        <w:rPr>
          <w:rFonts w:ascii="Arial" w:hAnsi="Arial" w:cs="Arial"/>
          <w:color w:val="E36C0A" w:themeColor="accent6" w:themeShade="BF"/>
          <w:sz w:val="24"/>
          <w:szCs w:val="24"/>
        </w:rPr>
        <w:t xml:space="preserve"> </w:t>
      </w:r>
      <w:r w:rsidR="00116109" w:rsidRPr="00541F38">
        <w:rPr>
          <w:rFonts w:ascii="Arial" w:hAnsi="Arial" w:cs="Arial"/>
          <w:color w:val="000000" w:themeColor="text1"/>
          <w:sz w:val="24"/>
          <w:szCs w:val="24"/>
        </w:rPr>
        <w:t>Ludzkim.</w:t>
      </w:r>
    </w:p>
    <w:p w14:paraId="643B0691" w14:textId="77777777" w:rsidR="0074235E" w:rsidRPr="00674EF5" w:rsidRDefault="00524508" w:rsidP="002E2E38">
      <w:pPr>
        <w:spacing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p>
    <w:p w14:paraId="4777CA9B" w14:textId="77777777" w:rsidR="0074235E" w:rsidRPr="00674EF5" w:rsidRDefault="00524508" w:rsidP="002E2E38">
      <w:pPr>
        <w:spacing w:after="120" w:line="276" w:lineRule="auto"/>
        <w:rPr>
          <w:rFonts w:ascii="Arial" w:hAnsi="Arial" w:cs="Arial"/>
          <w:color w:val="000000" w:themeColor="text1"/>
          <w:sz w:val="24"/>
          <w:szCs w:val="24"/>
        </w:rPr>
      </w:pPr>
      <w:r w:rsidRPr="00674EF5">
        <w:rPr>
          <w:rFonts w:ascii="Arial" w:hAnsi="Arial" w:cs="Arial"/>
          <w:color w:val="000000" w:themeColor="text1"/>
          <w:sz w:val="24"/>
          <w:szCs w:val="24"/>
        </w:rPr>
        <w:t>Ilekroć mowa w niniejszym regulaminie o:</w:t>
      </w:r>
    </w:p>
    <w:p w14:paraId="59A485A8" w14:textId="30ADE352"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Ustawie – należy przez to rozumieć ustawę z dnia 20 lipca 2018 r. – Prawo o</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szkolnictwie wyższym i nauce;</w:t>
      </w:r>
    </w:p>
    <w:p w14:paraId="17A866B5" w14:textId="6F1350B0"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 lub Kodeksie pracy – należy przez to rozumieć ustawę z dnia 26</w:t>
      </w:r>
      <w:r w:rsidR="004A7674" w:rsidRPr="00674EF5">
        <w:rPr>
          <w:rFonts w:ascii="Arial" w:hAnsi="Arial" w:cs="Arial"/>
          <w:color w:val="000000" w:themeColor="text1"/>
          <w:sz w:val="24"/>
          <w:szCs w:val="24"/>
        </w:rPr>
        <w:t> </w:t>
      </w:r>
      <w:r w:rsidRPr="00674EF5">
        <w:rPr>
          <w:rFonts w:ascii="Arial" w:hAnsi="Arial" w:cs="Arial"/>
          <w:color w:val="000000" w:themeColor="text1"/>
          <w:sz w:val="24"/>
          <w:szCs w:val="24"/>
        </w:rPr>
        <w:t>czerwca 1974 r. Kodeks pracy;</w:t>
      </w:r>
    </w:p>
    <w:p w14:paraId="3278FE14" w14:textId="50C73EC8"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Rektorze – należy przez to rozumieć Rektora </w:t>
      </w:r>
      <w:r w:rsidR="00EF6692" w:rsidRPr="00674EF5">
        <w:rPr>
          <w:rFonts w:ascii="Arial" w:hAnsi="Arial" w:cs="Arial"/>
          <w:color w:val="000000" w:themeColor="text1"/>
          <w:sz w:val="24"/>
          <w:szCs w:val="24"/>
        </w:rPr>
        <w:t>Politechniki Łódzkiej</w:t>
      </w:r>
      <w:r w:rsidRPr="00674EF5">
        <w:rPr>
          <w:rFonts w:ascii="Arial" w:hAnsi="Arial" w:cs="Arial"/>
          <w:color w:val="000000" w:themeColor="text1"/>
          <w:sz w:val="24"/>
          <w:szCs w:val="24"/>
        </w:rPr>
        <w:t>, a także osoby upoważnione przez Rektora do wykonywania czynności z zakresu prawa pracy albo posiadające pełnomocnictwo Rektora w określonym zakresie;</w:t>
      </w:r>
    </w:p>
    <w:p w14:paraId="66B81450" w14:textId="29B77D4C"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pracowniku – należy przez to rozumieć wszystkich pracowników Politechniki Łódzkiej, bez względu na podstawę zatrudnienia, zarówno będących, jak</w:t>
      </w:r>
      <w:r w:rsidR="00401B5A">
        <w:rPr>
          <w:rFonts w:ascii="Arial" w:hAnsi="Arial" w:cs="Arial"/>
          <w:color w:val="000000" w:themeColor="text1"/>
          <w:sz w:val="24"/>
          <w:szCs w:val="24"/>
        </w:rPr>
        <w:t> </w:t>
      </w:r>
      <w:r w:rsidRPr="00674EF5">
        <w:rPr>
          <w:rFonts w:ascii="Arial" w:hAnsi="Arial" w:cs="Arial"/>
          <w:color w:val="000000" w:themeColor="text1"/>
          <w:sz w:val="24"/>
          <w:szCs w:val="24"/>
        </w:rPr>
        <w:t>i</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niebędących nauczycielami akademickimi;</w:t>
      </w:r>
    </w:p>
    <w:p w14:paraId="3EF0331B" w14:textId="77777777"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nauczycielu akademickim – należy przez to rozumieć pracowników, o których mowa w art. 114 Ustawy;</w:t>
      </w:r>
    </w:p>
    <w:p w14:paraId="1FE557D2" w14:textId="77777777"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pracowniku niebędącym nauczycielem akademickim – należy przez to rozumieć pracowników innych niż określeni w pkt 5;</w:t>
      </w:r>
    </w:p>
    <w:p w14:paraId="3C66D1EE" w14:textId="4913D4E4"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umowie o pracę – należy przez to rozumi</w:t>
      </w:r>
      <w:r w:rsidR="00261D3B">
        <w:rPr>
          <w:rFonts w:ascii="Arial" w:hAnsi="Arial" w:cs="Arial"/>
          <w:color w:val="000000" w:themeColor="text1"/>
          <w:sz w:val="24"/>
          <w:szCs w:val="24"/>
        </w:rPr>
        <w:t>eć zarówno umowę o pracę, jak i </w:t>
      </w:r>
      <w:r w:rsidRPr="00674EF5">
        <w:rPr>
          <w:rFonts w:ascii="Arial" w:hAnsi="Arial" w:cs="Arial"/>
          <w:color w:val="000000" w:themeColor="text1"/>
          <w:sz w:val="24"/>
          <w:szCs w:val="24"/>
        </w:rPr>
        <w:t>akt mianowania;</w:t>
      </w:r>
    </w:p>
    <w:p w14:paraId="4F906B9B" w14:textId="0030F584"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Centrum Zarządzania Kapitałem Ludzkim – należy przez to rozumieć komórkę organizacyjną Uczelni, która zgodnie z Regulaminem Organizacyjnym zajmuje się prowadzeniem spraw </w:t>
      </w:r>
      <w:r w:rsidR="0057202E" w:rsidRPr="00674EF5">
        <w:rPr>
          <w:rFonts w:ascii="Arial" w:hAnsi="Arial" w:cs="Arial"/>
          <w:color w:val="000000" w:themeColor="text1"/>
          <w:sz w:val="24"/>
          <w:szCs w:val="24"/>
        </w:rPr>
        <w:t>osobowych</w:t>
      </w:r>
      <w:r w:rsidRPr="00674EF5">
        <w:rPr>
          <w:rFonts w:ascii="Arial" w:hAnsi="Arial" w:cs="Arial"/>
          <w:color w:val="000000" w:themeColor="text1"/>
          <w:sz w:val="24"/>
          <w:szCs w:val="24"/>
        </w:rPr>
        <w:t xml:space="preserve"> pracowników Uczelni;</w:t>
      </w:r>
    </w:p>
    <w:p w14:paraId="727CF278" w14:textId="7A98C721"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przełożonym – należy przez to rozumieć osobę, której powierzono kierowanie daną jednostką organizacyjną, </w:t>
      </w:r>
      <w:r w:rsidR="00E93B7A" w:rsidRPr="00674EF5">
        <w:rPr>
          <w:rFonts w:ascii="Arial" w:hAnsi="Arial" w:cs="Arial"/>
          <w:color w:val="000000" w:themeColor="text1"/>
          <w:sz w:val="24"/>
          <w:szCs w:val="24"/>
        </w:rPr>
        <w:t>komórką organizacyjną</w:t>
      </w:r>
      <w:r w:rsidRPr="00674EF5">
        <w:rPr>
          <w:rFonts w:ascii="Arial" w:hAnsi="Arial" w:cs="Arial"/>
          <w:color w:val="000000" w:themeColor="text1"/>
          <w:sz w:val="24"/>
          <w:szCs w:val="24"/>
        </w:rPr>
        <w:t>, o który</w:t>
      </w:r>
      <w:r w:rsidR="00925F00" w:rsidRPr="00674EF5">
        <w:rPr>
          <w:rFonts w:ascii="Arial" w:hAnsi="Arial" w:cs="Arial"/>
          <w:color w:val="000000" w:themeColor="text1"/>
          <w:sz w:val="24"/>
          <w:szCs w:val="24"/>
        </w:rPr>
        <w:t>ch</w:t>
      </w:r>
      <w:r w:rsidRPr="00674EF5">
        <w:rPr>
          <w:rFonts w:ascii="Arial" w:hAnsi="Arial" w:cs="Arial"/>
          <w:color w:val="000000" w:themeColor="text1"/>
          <w:sz w:val="24"/>
          <w:szCs w:val="24"/>
        </w:rPr>
        <w:t xml:space="preserve"> mowa w</w:t>
      </w:r>
      <w:r w:rsidR="00401B5A">
        <w:rPr>
          <w:rFonts w:ascii="Arial" w:hAnsi="Arial" w:cs="Arial"/>
          <w:color w:val="000000" w:themeColor="text1"/>
          <w:sz w:val="24"/>
          <w:szCs w:val="24"/>
        </w:rPr>
        <w:t> </w:t>
      </w:r>
      <w:r w:rsidRPr="00674EF5">
        <w:rPr>
          <w:rFonts w:ascii="Arial" w:hAnsi="Arial" w:cs="Arial"/>
          <w:color w:val="000000" w:themeColor="text1"/>
          <w:sz w:val="24"/>
          <w:szCs w:val="24"/>
        </w:rPr>
        <w:t>Regulaminie Organizacyjnym;</w:t>
      </w:r>
    </w:p>
    <w:p w14:paraId="3E6EEBA4" w14:textId="521C25E3" w:rsidR="0074235E" w:rsidRPr="00A07A8A"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A07A8A">
        <w:rPr>
          <w:rFonts w:ascii="Arial" w:hAnsi="Arial" w:cs="Arial"/>
          <w:sz w:val="24"/>
          <w:szCs w:val="24"/>
        </w:rPr>
        <w:t>bezpośrednim</w:t>
      </w:r>
      <w:r w:rsidRPr="00A07A8A">
        <w:rPr>
          <w:rFonts w:ascii="Arial" w:hAnsi="Arial" w:cs="Arial"/>
          <w:color w:val="000000" w:themeColor="text1"/>
          <w:sz w:val="24"/>
          <w:szCs w:val="24"/>
        </w:rPr>
        <w:t xml:space="preserve"> przełożonym –</w:t>
      </w:r>
      <w:r w:rsidR="00ED67C8">
        <w:rPr>
          <w:rFonts w:ascii="Arial" w:hAnsi="Arial" w:cs="Arial"/>
          <w:color w:val="000000" w:themeColor="text1"/>
          <w:sz w:val="24"/>
          <w:szCs w:val="24"/>
        </w:rPr>
        <w:t xml:space="preserve"> należy przez to rozumieć osobę, której pracownik podlega bezpośrednio, zgodnie z Regulaminem Organizacyjnym</w:t>
      </w:r>
      <w:r w:rsidRPr="00A07A8A">
        <w:rPr>
          <w:rFonts w:ascii="Arial" w:hAnsi="Arial" w:cs="Arial"/>
          <w:color w:val="000000" w:themeColor="text1"/>
          <w:sz w:val="24"/>
          <w:szCs w:val="24"/>
        </w:rPr>
        <w:t>;</w:t>
      </w:r>
    </w:p>
    <w:p w14:paraId="4052CAC5" w14:textId="2DC7BA50" w:rsidR="0074235E" w:rsidRPr="00674EF5" w:rsidRDefault="00524508" w:rsidP="002E2E38">
      <w:pPr>
        <w:pStyle w:val="Akapitzlist"/>
        <w:numPr>
          <w:ilvl w:val="0"/>
          <w:numId w:val="4"/>
        </w:numPr>
        <w:spacing w:after="120" w:line="276" w:lineRule="auto"/>
        <w:ind w:left="851" w:hanging="425"/>
        <w:jc w:val="both"/>
        <w:rPr>
          <w:rFonts w:ascii="Arial" w:hAnsi="Arial" w:cs="Arial"/>
          <w:color w:val="000000" w:themeColor="text1"/>
          <w:sz w:val="24"/>
          <w:szCs w:val="24"/>
        </w:rPr>
      </w:pPr>
      <w:r w:rsidRPr="00A07A8A">
        <w:rPr>
          <w:rFonts w:ascii="Arial" w:hAnsi="Arial" w:cs="Arial"/>
          <w:sz w:val="24"/>
          <w:szCs w:val="24"/>
        </w:rPr>
        <w:t>osobie</w:t>
      </w:r>
      <w:r w:rsidRPr="00674EF5">
        <w:rPr>
          <w:rFonts w:ascii="Arial" w:hAnsi="Arial" w:cs="Arial"/>
          <w:color w:val="000000" w:themeColor="text1"/>
          <w:sz w:val="24"/>
          <w:szCs w:val="24"/>
        </w:rPr>
        <w:t xml:space="preserve"> </w:t>
      </w:r>
      <w:r w:rsidR="00CC7045">
        <w:rPr>
          <w:rFonts w:ascii="Arial" w:hAnsi="Arial" w:cs="Arial"/>
          <w:color w:val="000000" w:themeColor="text1"/>
          <w:sz w:val="24"/>
          <w:szCs w:val="24"/>
        </w:rPr>
        <w:t>kierującej jednostką -</w:t>
      </w:r>
      <w:r w:rsidRPr="00674EF5">
        <w:rPr>
          <w:rFonts w:ascii="Arial" w:hAnsi="Arial" w:cs="Arial"/>
          <w:color w:val="000000" w:themeColor="text1"/>
          <w:sz w:val="24"/>
          <w:szCs w:val="24"/>
        </w:rPr>
        <w:t xml:space="preserve"> należy przez to rozumieć, zarówno osobę powołaną przez Rektora Uczelni do pełnienia funkcji kierowniczej, o której mowa w art. 23 ust. 2 pkt 6 Ustawy, jak i inną osobę kierującą jednostk</w:t>
      </w:r>
      <w:r w:rsidR="00925F00" w:rsidRPr="00674EF5">
        <w:rPr>
          <w:rFonts w:ascii="Arial" w:hAnsi="Arial" w:cs="Arial"/>
          <w:color w:val="000000" w:themeColor="text1"/>
          <w:sz w:val="24"/>
          <w:szCs w:val="24"/>
        </w:rPr>
        <w:t>ą</w:t>
      </w:r>
      <w:r w:rsidRPr="00674EF5">
        <w:rPr>
          <w:rFonts w:ascii="Arial" w:hAnsi="Arial" w:cs="Arial"/>
          <w:color w:val="000000" w:themeColor="text1"/>
          <w:sz w:val="24"/>
          <w:szCs w:val="24"/>
        </w:rPr>
        <w:t xml:space="preserve"> organizacyjn</w:t>
      </w:r>
      <w:r w:rsidR="00925F00" w:rsidRPr="00674EF5">
        <w:rPr>
          <w:rFonts w:ascii="Arial" w:hAnsi="Arial" w:cs="Arial"/>
          <w:color w:val="000000" w:themeColor="text1"/>
          <w:sz w:val="24"/>
          <w:szCs w:val="24"/>
        </w:rPr>
        <w:t>ą</w:t>
      </w:r>
      <w:r w:rsidRPr="00674EF5">
        <w:rPr>
          <w:rFonts w:ascii="Arial" w:hAnsi="Arial" w:cs="Arial"/>
          <w:color w:val="000000" w:themeColor="text1"/>
          <w:sz w:val="24"/>
          <w:szCs w:val="24"/>
        </w:rPr>
        <w:t xml:space="preserve"> lub </w:t>
      </w:r>
      <w:r w:rsidR="00925F00" w:rsidRPr="00674EF5">
        <w:rPr>
          <w:rFonts w:ascii="Arial" w:hAnsi="Arial" w:cs="Arial"/>
          <w:color w:val="000000" w:themeColor="text1"/>
          <w:sz w:val="24"/>
          <w:szCs w:val="24"/>
        </w:rPr>
        <w:t>komórką organizacyjną</w:t>
      </w:r>
      <w:r w:rsidRPr="00674EF5">
        <w:rPr>
          <w:rFonts w:ascii="Arial" w:hAnsi="Arial" w:cs="Arial"/>
          <w:color w:val="000000" w:themeColor="text1"/>
          <w:sz w:val="24"/>
          <w:szCs w:val="24"/>
        </w:rPr>
        <w:t>.</w:t>
      </w:r>
    </w:p>
    <w:p w14:paraId="301B2C5E" w14:textId="728C61FE" w:rsidR="0074235E" w:rsidRPr="00674EF5" w:rsidRDefault="00524508" w:rsidP="002E2E38">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DZIAŁ II</w:t>
      </w:r>
      <w:r w:rsidR="00261D3B">
        <w:rPr>
          <w:rFonts w:ascii="Arial" w:hAnsi="Arial" w:cs="Arial"/>
          <w:b/>
          <w:color w:val="000000" w:themeColor="text1"/>
          <w:sz w:val="24"/>
          <w:szCs w:val="24"/>
        </w:rPr>
        <w:br/>
      </w:r>
      <w:r w:rsidRPr="00674EF5">
        <w:rPr>
          <w:rFonts w:ascii="Arial" w:hAnsi="Arial" w:cs="Arial"/>
          <w:b/>
          <w:color w:val="000000" w:themeColor="text1"/>
          <w:sz w:val="24"/>
          <w:szCs w:val="24"/>
        </w:rPr>
        <w:t>PRAWA I OBOWIĄZKI PRACODAWCY ORAZ PRACOWNIKA</w:t>
      </w:r>
    </w:p>
    <w:p w14:paraId="60E02654" w14:textId="3CCBFE3F" w:rsidR="00EA62A6" w:rsidRPr="00674EF5" w:rsidRDefault="00524508" w:rsidP="002E2E38">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w:t>
      </w:r>
      <w:r w:rsidR="00261D3B">
        <w:rPr>
          <w:rFonts w:ascii="Arial" w:hAnsi="Arial" w:cs="Arial"/>
          <w:b/>
          <w:color w:val="000000" w:themeColor="text1"/>
          <w:sz w:val="24"/>
          <w:szCs w:val="24"/>
        </w:rPr>
        <w:br/>
      </w:r>
      <w:r w:rsidRPr="00674EF5">
        <w:rPr>
          <w:rFonts w:ascii="Arial" w:hAnsi="Arial" w:cs="Arial"/>
          <w:b/>
          <w:color w:val="000000" w:themeColor="text1"/>
          <w:sz w:val="24"/>
          <w:szCs w:val="24"/>
        </w:rPr>
        <w:t>Postanowienia ogólne</w:t>
      </w:r>
    </w:p>
    <w:p w14:paraId="0A011F24" w14:textId="77777777" w:rsidR="0074235E" w:rsidRPr="00674EF5" w:rsidRDefault="00524508" w:rsidP="002E2E38">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p>
    <w:p w14:paraId="68146D92" w14:textId="7489C117" w:rsidR="0074235E" w:rsidRPr="00674EF5" w:rsidRDefault="00524508" w:rsidP="00591FC6">
      <w:pPr>
        <w:pStyle w:val="Akapitzlist"/>
        <w:numPr>
          <w:ilvl w:val="0"/>
          <w:numId w:val="51"/>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Pracodawca przed dopuszczeniem do pracy nowo zatrudnionego pracownika ma obowiązek w szczególności:</w:t>
      </w:r>
    </w:p>
    <w:p w14:paraId="1E696F0E" w14:textId="7A8AB95C" w:rsidR="00BB3FFB" w:rsidRPr="00674EF5" w:rsidRDefault="00524508" w:rsidP="00591FC6">
      <w:pPr>
        <w:numPr>
          <w:ilvl w:val="1"/>
          <w:numId w:val="7"/>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skierować pracownika na wstępne badania lekarskie, z wyjątkiem przypadków określonych w art. 229 § 1</w:t>
      </w:r>
      <w:r w:rsidRPr="00674EF5">
        <w:rPr>
          <w:rFonts w:ascii="Arial" w:hAnsi="Arial" w:cs="Arial"/>
          <w:color w:val="000000" w:themeColor="text1"/>
          <w:sz w:val="24"/>
          <w:szCs w:val="24"/>
          <w:vertAlign w:val="superscript"/>
        </w:rPr>
        <w:t xml:space="preserve">1-2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3F1CA8ED" w14:textId="205D1F0A" w:rsidR="00BB3FFB" w:rsidRPr="00674EF5" w:rsidRDefault="00524508" w:rsidP="00591FC6">
      <w:pPr>
        <w:numPr>
          <w:ilvl w:val="1"/>
          <w:numId w:val="7"/>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doręczyć pracownikowi umowę o pracę spełniającą wymogi określone w</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przepisach prawa pracy, w szczególności w art. 29 § 1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610D9144" w14:textId="0BA2610D" w:rsidR="00BB3FFB" w:rsidRPr="00674EF5" w:rsidRDefault="00524508" w:rsidP="00591FC6">
      <w:pPr>
        <w:numPr>
          <w:ilvl w:val="1"/>
          <w:numId w:val="7"/>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poinformować pracownika o ryzyku zawodowym związanym z powierzoną pracą i zasadach ochrony przed zagrożeniem;</w:t>
      </w:r>
    </w:p>
    <w:p w14:paraId="4CA86DD1" w14:textId="02422961" w:rsidR="00BB3FFB" w:rsidRPr="00674EF5" w:rsidRDefault="00524508" w:rsidP="00591FC6">
      <w:pPr>
        <w:numPr>
          <w:ilvl w:val="1"/>
          <w:numId w:val="7"/>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przeszkolić pracownika w zakresie bhp i ppoż., w tym przekazać mu informacje określone w art. 207</w:t>
      </w:r>
      <w:r w:rsidRPr="00674EF5">
        <w:rPr>
          <w:rFonts w:ascii="Arial" w:hAnsi="Arial" w:cs="Arial"/>
          <w:color w:val="000000" w:themeColor="text1"/>
          <w:sz w:val="24"/>
          <w:szCs w:val="24"/>
          <w:vertAlign w:val="superscript"/>
        </w:rPr>
        <w:t>1</w:t>
      </w:r>
      <w:r w:rsidRPr="00674EF5">
        <w:rPr>
          <w:rFonts w:ascii="Arial" w:hAnsi="Arial" w:cs="Arial"/>
          <w:color w:val="000000" w:themeColor="text1"/>
          <w:sz w:val="24"/>
          <w:szCs w:val="24"/>
        </w:rPr>
        <w:t xml:space="preserve">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1639D65A" w14:textId="3F3A2AB5" w:rsidR="0074235E" w:rsidRPr="00674EF5" w:rsidRDefault="00524508" w:rsidP="00591FC6">
      <w:pPr>
        <w:numPr>
          <w:ilvl w:val="1"/>
          <w:numId w:val="7"/>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zaopatrzyć pracownika w razie potrzeby w środki ochrony indywidualnej oraz w odzież i obuwie robocze.</w:t>
      </w:r>
    </w:p>
    <w:p w14:paraId="43E0EA5A" w14:textId="5783828C" w:rsidR="0074235E" w:rsidRPr="00674EF5" w:rsidRDefault="00524508" w:rsidP="00591FC6">
      <w:pPr>
        <w:pStyle w:val="Akapitzlist"/>
        <w:numPr>
          <w:ilvl w:val="0"/>
          <w:numId w:val="51"/>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Pracodawca ma obowiązek przedstawienia pracownikowi umowy o pracę i</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określenia jego warunków pracy. Umowę o pracę pracodawca powinien wręczyć pracownikowi najpóźniej w dniu rozpoczęcia pracy.</w:t>
      </w:r>
    </w:p>
    <w:p w14:paraId="268B4641" w14:textId="39F3F62E" w:rsidR="0074235E" w:rsidRPr="00674EF5" w:rsidRDefault="00524508" w:rsidP="00591FC6">
      <w:pPr>
        <w:pStyle w:val="Akapitzlist"/>
        <w:numPr>
          <w:ilvl w:val="0"/>
          <w:numId w:val="51"/>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zobowiązany jest poinformować pracownika na piśmie, nie później niż </w:t>
      </w:r>
      <w:r w:rsidR="002F7DCB" w:rsidRPr="00674EF5">
        <w:rPr>
          <w:rFonts w:ascii="Arial" w:hAnsi="Arial" w:cs="Arial"/>
          <w:color w:val="000000" w:themeColor="text1"/>
          <w:sz w:val="24"/>
          <w:szCs w:val="24"/>
        </w:rPr>
        <w:t xml:space="preserve">w ciągu </w:t>
      </w:r>
      <w:r w:rsidRPr="00674EF5">
        <w:rPr>
          <w:rFonts w:ascii="Arial" w:hAnsi="Arial" w:cs="Arial"/>
          <w:color w:val="000000" w:themeColor="text1"/>
          <w:sz w:val="24"/>
          <w:szCs w:val="24"/>
        </w:rPr>
        <w:t>7 dni od dnia zawarcia umowy o pracę o:</w:t>
      </w:r>
    </w:p>
    <w:p w14:paraId="4812F0FF" w14:textId="7B9CC34A" w:rsidR="0074235E" w:rsidRPr="00674EF5" w:rsidRDefault="00CF20D5" w:rsidP="00591FC6">
      <w:pPr>
        <w:numPr>
          <w:ilvl w:val="1"/>
          <w:numId w:val="118"/>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częstotliwości</w:t>
      </w:r>
      <w:r w:rsidR="00524508" w:rsidRPr="00674EF5">
        <w:rPr>
          <w:rFonts w:ascii="Arial" w:hAnsi="Arial" w:cs="Arial"/>
          <w:color w:val="000000" w:themeColor="text1"/>
          <w:sz w:val="24"/>
          <w:szCs w:val="24"/>
        </w:rPr>
        <w:t xml:space="preserve"> wypłat wynagrodzenia za pracę;</w:t>
      </w:r>
    </w:p>
    <w:p w14:paraId="19B4481F" w14:textId="687E753F" w:rsidR="0074235E" w:rsidRPr="00674EF5" w:rsidRDefault="00CF20D5" w:rsidP="00591FC6">
      <w:pPr>
        <w:numPr>
          <w:ilvl w:val="1"/>
          <w:numId w:val="118"/>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obowiązującej pracownika dobowej i tygodniowej normie czasu pracy</w:t>
      </w:r>
      <w:r w:rsidR="00524508" w:rsidRPr="00674EF5">
        <w:rPr>
          <w:rFonts w:ascii="Arial" w:hAnsi="Arial" w:cs="Arial"/>
          <w:color w:val="000000" w:themeColor="text1"/>
          <w:sz w:val="24"/>
          <w:szCs w:val="24"/>
        </w:rPr>
        <w:t>;</w:t>
      </w:r>
    </w:p>
    <w:p w14:paraId="343F8CCD" w14:textId="3446A713" w:rsidR="0074235E" w:rsidRPr="00674EF5" w:rsidRDefault="00524508" w:rsidP="00591FC6">
      <w:pPr>
        <w:numPr>
          <w:ilvl w:val="1"/>
          <w:numId w:val="118"/>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prawie do urlopu wypoczynkowego i o wymiarze tego urlopu;</w:t>
      </w:r>
    </w:p>
    <w:p w14:paraId="05096F84" w14:textId="158456ED" w:rsidR="0074235E" w:rsidRPr="00674EF5" w:rsidRDefault="00524508" w:rsidP="00591FC6">
      <w:pPr>
        <w:numPr>
          <w:ilvl w:val="1"/>
          <w:numId w:val="118"/>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długości okresu wypowiedzenia umowy o pracę.</w:t>
      </w:r>
    </w:p>
    <w:p w14:paraId="5607C2AA" w14:textId="23E3AE1D" w:rsidR="0074235E" w:rsidRPr="00674EF5" w:rsidRDefault="00524508" w:rsidP="00591FC6">
      <w:pPr>
        <w:pStyle w:val="Akapitzlist"/>
        <w:numPr>
          <w:ilvl w:val="0"/>
          <w:numId w:val="51"/>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Pracodawca jest zobowiązany poinformować pracownika na piśmie, nie później niż w terminie 7 dni, o zmianie warunków, o których mowa w ust. 3.</w:t>
      </w:r>
    </w:p>
    <w:p w14:paraId="02C3D7F1" w14:textId="77777777" w:rsidR="0074235E" w:rsidRPr="00674EF5" w:rsidRDefault="00524508" w:rsidP="002E2E38">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5</w:t>
      </w:r>
    </w:p>
    <w:p w14:paraId="2E3FE669" w14:textId="636BD5E8" w:rsidR="0074235E" w:rsidRPr="00674EF5" w:rsidRDefault="00524508" w:rsidP="002E2E38">
      <w:pPr>
        <w:pStyle w:val="Tekstpodstawowy"/>
        <w:numPr>
          <w:ilvl w:val="0"/>
          <w:numId w:val="5"/>
        </w:numPr>
        <w:autoSpaceDE w:val="0"/>
        <w:spacing w:after="120" w:line="276" w:lineRule="auto"/>
        <w:ind w:left="425" w:hanging="425"/>
        <w:jc w:val="both"/>
        <w:rPr>
          <w:rFonts w:ascii="Arial" w:hAnsi="Arial" w:cs="Arial"/>
          <w:color w:val="000000" w:themeColor="text1"/>
          <w:szCs w:val="24"/>
        </w:rPr>
      </w:pPr>
      <w:r w:rsidRPr="00674EF5">
        <w:rPr>
          <w:rFonts w:ascii="Arial" w:hAnsi="Arial" w:cs="Arial"/>
          <w:color w:val="000000" w:themeColor="text1"/>
          <w:szCs w:val="24"/>
        </w:rPr>
        <w:t xml:space="preserve">Pracownik zobowiązany jest do przestrzegania </w:t>
      </w:r>
      <w:r w:rsidR="002F7DCB" w:rsidRPr="00674EF5">
        <w:rPr>
          <w:rFonts w:ascii="Arial" w:hAnsi="Arial" w:cs="Arial"/>
          <w:color w:val="000000" w:themeColor="text1"/>
          <w:szCs w:val="24"/>
        </w:rPr>
        <w:t xml:space="preserve">zasad </w:t>
      </w:r>
      <w:r w:rsidRPr="00674EF5">
        <w:rPr>
          <w:rFonts w:ascii="Arial" w:hAnsi="Arial" w:cs="Arial"/>
          <w:color w:val="000000" w:themeColor="text1"/>
          <w:szCs w:val="24"/>
        </w:rPr>
        <w:t>zależności służbow</w:t>
      </w:r>
      <w:r w:rsidR="00510052" w:rsidRPr="00674EF5">
        <w:rPr>
          <w:rFonts w:ascii="Arial" w:hAnsi="Arial" w:cs="Arial"/>
          <w:color w:val="000000" w:themeColor="text1"/>
          <w:szCs w:val="24"/>
        </w:rPr>
        <w:t>ych</w:t>
      </w:r>
      <w:r w:rsidRPr="00674EF5">
        <w:rPr>
          <w:rFonts w:ascii="Arial" w:hAnsi="Arial" w:cs="Arial"/>
          <w:color w:val="000000" w:themeColor="text1"/>
          <w:szCs w:val="24"/>
        </w:rPr>
        <w:t xml:space="preserve"> i</w:t>
      </w:r>
      <w:r w:rsidR="00721F50" w:rsidRPr="00674EF5">
        <w:rPr>
          <w:rFonts w:ascii="Arial" w:hAnsi="Arial" w:cs="Arial"/>
          <w:color w:val="000000" w:themeColor="text1"/>
          <w:szCs w:val="24"/>
        </w:rPr>
        <w:t> </w:t>
      </w:r>
      <w:r w:rsidRPr="00674EF5">
        <w:rPr>
          <w:rFonts w:ascii="Arial" w:hAnsi="Arial" w:cs="Arial"/>
          <w:color w:val="000000" w:themeColor="text1"/>
          <w:szCs w:val="24"/>
        </w:rPr>
        <w:t>hierarchicznego podporządkowania wynikających z organizacji wewnętrznej i</w:t>
      </w:r>
      <w:r w:rsidR="00721F50" w:rsidRPr="00674EF5">
        <w:rPr>
          <w:rFonts w:ascii="Arial" w:hAnsi="Arial" w:cs="Arial"/>
          <w:color w:val="000000" w:themeColor="text1"/>
          <w:szCs w:val="24"/>
        </w:rPr>
        <w:t> </w:t>
      </w:r>
      <w:r w:rsidRPr="00674EF5">
        <w:rPr>
          <w:rFonts w:ascii="Arial" w:hAnsi="Arial" w:cs="Arial"/>
          <w:color w:val="000000" w:themeColor="text1"/>
          <w:szCs w:val="24"/>
        </w:rPr>
        <w:t>szczegółowego podziału zadań w Uczelni określonego w Regulaminie organizacyjnym. W Uczelni obowiązuje zasada jednoosobowego kierownictwa, co</w:t>
      </w:r>
      <w:r w:rsidR="00721F50" w:rsidRPr="00674EF5">
        <w:rPr>
          <w:rFonts w:ascii="Arial" w:hAnsi="Arial" w:cs="Arial"/>
          <w:color w:val="000000" w:themeColor="text1"/>
          <w:szCs w:val="24"/>
        </w:rPr>
        <w:t> </w:t>
      </w:r>
      <w:r w:rsidRPr="00674EF5">
        <w:rPr>
          <w:rFonts w:ascii="Arial" w:hAnsi="Arial" w:cs="Arial"/>
          <w:color w:val="000000" w:themeColor="text1"/>
          <w:szCs w:val="24"/>
        </w:rPr>
        <w:t>oznacza, że każdy pracownik ma tylko jednego bezpośredniego przełożonego. Przełożony wyższego szczebla powinien wydawać polecenia służbowe pracownikom za pośrednictwem bezpośredniego przełożonego.</w:t>
      </w:r>
    </w:p>
    <w:p w14:paraId="647703EA" w14:textId="1994C2E0" w:rsidR="0074235E" w:rsidRPr="00674EF5" w:rsidRDefault="00524508" w:rsidP="002E2E38">
      <w:pPr>
        <w:pStyle w:val="Tekstpodstawowy"/>
        <w:numPr>
          <w:ilvl w:val="0"/>
          <w:numId w:val="5"/>
        </w:numPr>
        <w:autoSpaceDE w:val="0"/>
        <w:spacing w:after="120" w:line="276" w:lineRule="auto"/>
        <w:ind w:left="425" w:hanging="425"/>
        <w:jc w:val="both"/>
        <w:rPr>
          <w:rFonts w:ascii="Arial" w:hAnsi="Arial" w:cs="Arial"/>
          <w:color w:val="000000" w:themeColor="text1"/>
          <w:szCs w:val="24"/>
        </w:rPr>
      </w:pPr>
      <w:r w:rsidRPr="00674EF5">
        <w:rPr>
          <w:rFonts w:ascii="Arial" w:hAnsi="Arial" w:cs="Arial"/>
          <w:color w:val="000000" w:themeColor="text1"/>
          <w:szCs w:val="24"/>
        </w:rPr>
        <w:t xml:space="preserve">Pracownik prowadzi sprawy zgodnie z indywidualnym zakresem czynności oraz </w:t>
      </w:r>
      <w:r w:rsidR="00FD0442" w:rsidRPr="00674EF5">
        <w:rPr>
          <w:rFonts w:ascii="Arial" w:hAnsi="Arial" w:cs="Arial"/>
          <w:color w:val="000000" w:themeColor="text1"/>
          <w:szCs w:val="24"/>
        </w:rPr>
        <w:t xml:space="preserve">inne, </w:t>
      </w:r>
      <w:r w:rsidRPr="00674EF5">
        <w:rPr>
          <w:rFonts w:ascii="Arial" w:hAnsi="Arial" w:cs="Arial"/>
          <w:color w:val="000000" w:themeColor="text1"/>
          <w:szCs w:val="24"/>
        </w:rPr>
        <w:t>wynikające z poleceń służbowych bezpośredniego przełożonego, które dotyczą pracy. Jeżeli polecenie służbowe w przekonaniu pracownika jest niezgodne z</w:t>
      </w:r>
      <w:r w:rsidR="00721F50" w:rsidRPr="00674EF5">
        <w:rPr>
          <w:rFonts w:ascii="Arial" w:hAnsi="Arial" w:cs="Arial"/>
          <w:color w:val="000000" w:themeColor="text1"/>
          <w:szCs w:val="24"/>
        </w:rPr>
        <w:t> </w:t>
      </w:r>
      <w:r w:rsidRPr="00674EF5">
        <w:rPr>
          <w:rFonts w:ascii="Arial" w:hAnsi="Arial" w:cs="Arial"/>
          <w:color w:val="000000" w:themeColor="text1"/>
          <w:szCs w:val="24"/>
        </w:rPr>
        <w:t>prawem albo zawiera znamiona pomyłki, jest on obowiązany na piśmie poinformować o tym bezpośredniego przełożonego. W razie pisemnego potwierdzenia polecenia jest obowiązany je wykonać. W przypadku polecenia, którego wykonanie może stanowić naruszenie prawa lub ważnych interesów Uczelni pracownik, po otrzymaniu pisemnego potwierdzenia polecenia, może odwołać się do przełożonego wyższego szczebla.</w:t>
      </w:r>
    </w:p>
    <w:p w14:paraId="4E5D953A" w14:textId="729162E2" w:rsidR="001D0058" w:rsidRPr="00674EF5" w:rsidRDefault="00524508" w:rsidP="002E2E38">
      <w:pPr>
        <w:pStyle w:val="Tekstpodstawowy"/>
        <w:numPr>
          <w:ilvl w:val="0"/>
          <w:numId w:val="5"/>
        </w:numPr>
        <w:autoSpaceDE w:val="0"/>
        <w:spacing w:after="120" w:line="276" w:lineRule="auto"/>
        <w:ind w:left="425" w:hanging="425"/>
        <w:jc w:val="both"/>
        <w:rPr>
          <w:rFonts w:ascii="Arial" w:hAnsi="Arial" w:cs="Arial"/>
          <w:color w:val="000000" w:themeColor="text1"/>
          <w:szCs w:val="24"/>
        </w:rPr>
      </w:pPr>
      <w:r w:rsidRPr="00674EF5">
        <w:rPr>
          <w:rFonts w:ascii="Arial" w:hAnsi="Arial" w:cs="Arial"/>
          <w:color w:val="000000" w:themeColor="text1"/>
          <w:szCs w:val="24"/>
        </w:rPr>
        <w:t xml:space="preserve">W razie nieobecności pracownika w pracy, sprawy przez niego prowadzone przejmuje i załatwia inny pracownik przewidziany zakresem czynności do zastępstwa lub wskazany przez bezpośredniego przełożonego. Osoby </w:t>
      </w:r>
      <w:r w:rsidR="00CC7045">
        <w:rPr>
          <w:rFonts w:ascii="Arial" w:hAnsi="Arial" w:cs="Arial"/>
          <w:color w:val="000000" w:themeColor="text1"/>
          <w:szCs w:val="24"/>
        </w:rPr>
        <w:t xml:space="preserve">kierujące jednostkami </w:t>
      </w:r>
      <w:r w:rsidRPr="00674EF5">
        <w:rPr>
          <w:rFonts w:ascii="Arial" w:hAnsi="Arial" w:cs="Arial"/>
          <w:color w:val="000000" w:themeColor="text1"/>
          <w:szCs w:val="24"/>
        </w:rPr>
        <w:t xml:space="preserve">zobowiązane są wyznaczyć na czas swojej nieobecności pracownika zastępującego je w kierowaniu </w:t>
      </w:r>
      <w:r w:rsidR="00CC7045">
        <w:rPr>
          <w:rFonts w:ascii="Arial" w:hAnsi="Arial" w:cs="Arial"/>
          <w:color w:val="000000" w:themeColor="text1"/>
          <w:szCs w:val="24"/>
        </w:rPr>
        <w:t xml:space="preserve">podległymi </w:t>
      </w:r>
      <w:r w:rsidRPr="00674EF5">
        <w:rPr>
          <w:rFonts w:ascii="Arial" w:hAnsi="Arial" w:cs="Arial"/>
          <w:color w:val="000000" w:themeColor="text1"/>
          <w:szCs w:val="24"/>
        </w:rPr>
        <w:t>jednostk</w:t>
      </w:r>
      <w:r w:rsidR="00CC7045">
        <w:rPr>
          <w:rFonts w:ascii="Arial" w:hAnsi="Arial" w:cs="Arial"/>
          <w:color w:val="000000" w:themeColor="text1"/>
          <w:szCs w:val="24"/>
        </w:rPr>
        <w:t>ami</w:t>
      </w:r>
      <w:r w:rsidRPr="00674EF5">
        <w:rPr>
          <w:rFonts w:ascii="Arial" w:hAnsi="Arial" w:cs="Arial"/>
          <w:color w:val="000000" w:themeColor="text1"/>
          <w:szCs w:val="24"/>
        </w:rPr>
        <w:t>. W razie nie</w:t>
      </w:r>
      <w:r w:rsidR="00AD18CC">
        <w:rPr>
          <w:rFonts w:ascii="Arial" w:hAnsi="Arial" w:cs="Arial"/>
          <w:color w:val="000000" w:themeColor="text1"/>
          <w:szCs w:val="24"/>
        </w:rPr>
        <w:t xml:space="preserve"> </w:t>
      </w:r>
      <w:r w:rsidRPr="00674EF5">
        <w:rPr>
          <w:rFonts w:ascii="Arial" w:hAnsi="Arial" w:cs="Arial"/>
          <w:color w:val="000000" w:themeColor="text1"/>
          <w:szCs w:val="24"/>
        </w:rPr>
        <w:t>wyznaczenia takiego pracownika wyznacza go przełożony wyższego szczebla.</w:t>
      </w:r>
    </w:p>
    <w:p w14:paraId="122F2FC1" w14:textId="64482E6E" w:rsidR="0074235E" w:rsidRPr="00674EF5" w:rsidRDefault="00524508" w:rsidP="00591FC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II</w:t>
      </w:r>
      <w:r w:rsidR="00261D3B">
        <w:rPr>
          <w:rFonts w:ascii="Arial" w:hAnsi="Arial" w:cs="Arial"/>
          <w:b/>
          <w:color w:val="000000" w:themeColor="text1"/>
          <w:sz w:val="24"/>
          <w:szCs w:val="24"/>
        </w:rPr>
        <w:br/>
      </w:r>
      <w:r w:rsidRPr="00674EF5">
        <w:rPr>
          <w:rFonts w:ascii="Arial" w:hAnsi="Arial" w:cs="Arial"/>
          <w:b/>
          <w:color w:val="000000" w:themeColor="text1"/>
          <w:sz w:val="24"/>
          <w:szCs w:val="24"/>
        </w:rPr>
        <w:t>Obowiązki pracodawcy</w:t>
      </w:r>
    </w:p>
    <w:p w14:paraId="3747BFA1"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6</w:t>
      </w:r>
    </w:p>
    <w:p w14:paraId="568F4606" w14:textId="77777777" w:rsidR="0074235E" w:rsidRPr="00674EF5" w:rsidRDefault="00524508" w:rsidP="00591FC6">
      <w:pPr>
        <w:numPr>
          <w:ilvl w:val="0"/>
          <w:numId w:val="6"/>
        </w:numPr>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jest obowiązany w szczególności do:</w:t>
      </w:r>
    </w:p>
    <w:p w14:paraId="517E3968" w14:textId="33E3C4F6"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zaznajomienia pracownika podejmującego pracę z zakresem jego obowiązków, sposobem wykonywania pracy na wyznaczonym stanowisku </w:t>
      </w:r>
      <w:r w:rsidR="00A10781" w:rsidRPr="00674EF5">
        <w:rPr>
          <w:rFonts w:ascii="Arial" w:hAnsi="Arial" w:cs="Arial"/>
          <w:color w:val="000000" w:themeColor="text1"/>
          <w:sz w:val="24"/>
          <w:szCs w:val="24"/>
        </w:rPr>
        <w:t>oraz jego</w:t>
      </w:r>
      <w:r w:rsidRPr="00674EF5">
        <w:rPr>
          <w:rFonts w:ascii="Arial" w:hAnsi="Arial" w:cs="Arial"/>
          <w:color w:val="000000" w:themeColor="text1"/>
          <w:sz w:val="24"/>
          <w:szCs w:val="24"/>
        </w:rPr>
        <w:t xml:space="preserve"> podstawowymi uprawnieniami;</w:t>
      </w:r>
    </w:p>
    <w:p w14:paraId="726D33D4" w14:textId="2DECAC3A"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organizowania pracy w sposób zapewniający pełne wykorzystanie czasu pracy, jak również osiąganie przez pracowników </w:t>
      </w:r>
      <w:r w:rsidR="00FD0442" w:rsidRPr="00674EF5">
        <w:rPr>
          <w:rFonts w:ascii="Arial" w:hAnsi="Arial" w:cs="Arial"/>
          <w:color w:val="000000" w:themeColor="text1"/>
          <w:sz w:val="24"/>
          <w:szCs w:val="24"/>
        </w:rPr>
        <w:t>wysokiej wydajności i</w:t>
      </w:r>
      <w:r w:rsidR="0066185A" w:rsidRPr="00674EF5">
        <w:rPr>
          <w:rFonts w:ascii="Arial" w:hAnsi="Arial" w:cs="Arial"/>
          <w:color w:val="000000" w:themeColor="text1"/>
          <w:sz w:val="24"/>
          <w:szCs w:val="24"/>
        </w:rPr>
        <w:t> </w:t>
      </w:r>
      <w:r w:rsidR="00FD0442" w:rsidRPr="00674EF5">
        <w:rPr>
          <w:rFonts w:ascii="Arial" w:hAnsi="Arial" w:cs="Arial"/>
          <w:color w:val="000000" w:themeColor="text1"/>
          <w:sz w:val="24"/>
          <w:szCs w:val="24"/>
        </w:rPr>
        <w:t xml:space="preserve">należytej jakości pracy </w:t>
      </w:r>
      <w:r w:rsidRPr="00674EF5">
        <w:rPr>
          <w:rFonts w:ascii="Arial" w:hAnsi="Arial" w:cs="Arial"/>
          <w:color w:val="000000" w:themeColor="text1"/>
          <w:sz w:val="24"/>
          <w:szCs w:val="24"/>
        </w:rPr>
        <w:t>przy wykorzystaniu ich uzdolnień i kwalifikacji;</w:t>
      </w:r>
    </w:p>
    <w:p w14:paraId="626A3F2E"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organizowania pracy w sposób zapewniający zmniejszenie uciążliwości pracy, zwłaszcza pracy monotonnej i pracy w ustalonym z góry tempie;</w:t>
      </w:r>
    </w:p>
    <w:p w14:paraId="2106A898" w14:textId="4ABD88D8"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przeciwdziałania dyskryminacji</w:t>
      </w:r>
      <w:r w:rsidR="00EA6FC3" w:rsidRPr="00674EF5">
        <w:rPr>
          <w:rFonts w:ascii="Arial" w:hAnsi="Arial" w:cs="Arial"/>
          <w:color w:val="000000" w:themeColor="text1"/>
          <w:sz w:val="24"/>
          <w:szCs w:val="24"/>
        </w:rPr>
        <w:t xml:space="preserve"> w zatrudnieniu</w:t>
      </w:r>
      <w:r w:rsidRPr="00674EF5">
        <w:rPr>
          <w:rFonts w:ascii="Arial" w:hAnsi="Arial" w:cs="Arial"/>
          <w:color w:val="000000" w:themeColor="text1"/>
          <w:sz w:val="24"/>
          <w:szCs w:val="24"/>
        </w:rPr>
        <w:t>;</w:t>
      </w:r>
    </w:p>
    <w:p w14:paraId="177EA3BE"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przeciwdziałania </w:t>
      </w:r>
      <w:proofErr w:type="spellStart"/>
      <w:r w:rsidRPr="00674EF5">
        <w:rPr>
          <w:rFonts w:ascii="Arial" w:hAnsi="Arial" w:cs="Arial"/>
          <w:color w:val="000000" w:themeColor="text1"/>
          <w:sz w:val="24"/>
          <w:szCs w:val="24"/>
        </w:rPr>
        <w:t>mobbingowi</w:t>
      </w:r>
      <w:proofErr w:type="spellEnd"/>
      <w:r w:rsidRPr="00674EF5">
        <w:rPr>
          <w:rFonts w:ascii="Arial" w:hAnsi="Arial" w:cs="Arial"/>
          <w:color w:val="000000" w:themeColor="text1"/>
          <w:sz w:val="24"/>
          <w:szCs w:val="24"/>
        </w:rPr>
        <w:t>;</w:t>
      </w:r>
    </w:p>
    <w:p w14:paraId="705C5F4D"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zapewnienia bezpiecznych i higienicznych warunków pracy oraz prowadzenia systematycznych szkoleń pracowników w zakresie bezpieczeństwa i higieny pracy;</w:t>
      </w:r>
    </w:p>
    <w:p w14:paraId="22C0FE6B"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wyznaczenia pracowników do udzielania pierwszej pomocy oraz wykonywania czynności w zakresie ochrony przeciwpożarowej i ewakuacji pracowników;</w:t>
      </w:r>
    </w:p>
    <w:p w14:paraId="60ED02A5"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terminowego i prawidłowego wypłacania wynagrodzenia;</w:t>
      </w:r>
    </w:p>
    <w:p w14:paraId="7F8B617C"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ułatwiania pracownikom podnoszenia kwalifikacji zawodowych;</w:t>
      </w:r>
    </w:p>
    <w:p w14:paraId="2127C151" w14:textId="57AA576E"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stwarzania pracownikom</w:t>
      </w:r>
      <w:r w:rsidR="00390489" w:rsidRPr="00674EF5">
        <w:rPr>
          <w:rFonts w:ascii="Arial" w:hAnsi="Arial" w:cs="Arial"/>
          <w:color w:val="000000" w:themeColor="text1"/>
          <w:sz w:val="24"/>
          <w:szCs w:val="24"/>
        </w:rPr>
        <w:t>, którzy</w:t>
      </w:r>
      <w:r w:rsidRPr="00674EF5">
        <w:rPr>
          <w:rFonts w:ascii="Arial" w:hAnsi="Arial" w:cs="Arial"/>
          <w:color w:val="000000" w:themeColor="text1"/>
          <w:sz w:val="24"/>
          <w:szCs w:val="24"/>
        </w:rPr>
        <w:t xml:space="preserve"> podejmują pierwsze zatrudnienie po ukończeniu szkoły prowadzącej kształcenie zawodowe lub szkoły wyższej</w:t>
      </w:r>
      <w:r w:rsidR="006A3105"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warunków sprzyjających przystosowaniu się do należytego wykonywania pracy;</w:t>
      </w:r>
    </w:p>
    <w:p w14:paraId="0D30103A"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zaspokajania w miarę posiadanych środków socjalnych potrzeb pracowników;</w:t>
      </w:r>
    </w:p>
    <w:p w14:paraId="07EB45B5"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stosowania obiektywnych i sprawiedliwych kryteriów oceny pracowników oraz wyników ich pracy;</w:t>
      </w:r>
    </w:p>
    <w:p w14:paraId="67DDF2EA" w14:textId="78E4F205"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prowadzenia i przechowywania w postaci papierowej lub elektronicznej dokumentacji w sprawach związanych ze stosunkiem pracy oraz akt osobowych pracowników (dokumentacja pracownicza) zgodnie z</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obowiązującymi przepisami;</w:t>
      </w:r>
    </w:p>
    <w:p w14:paraId="117A60C5" w14:textId="51E4C0C8" w:rsidR="000522C0"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przechowywania dokumentacji pracowniczej w sposób gwarantujący zachowanie jej poufności, integralności, kompletności oraz dostępności, w</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warunkach niegrożących uszkodzeniem lub zniszczeniem przez okres zatrudnienia, a także przez okres 10 lat </w:t>
      </w:r>
      <w:r w:rsidR="00DA0B7E" w:rsidRPr="00674EF5">
        <w:rPr>
          <w:rFonts w:ascii="Arial" w:hAnsi="Arial" w:cs="Arial"/>
          <w:color w:val="000000" w:themeColor="text1"/>
          <w:sz w:val="24"/>
          <w:szCs w:val="24"/>
        </w:rPr>
        <w:t>–</w:t>
      </w:r>
      <w:r w:rsidR="003A5FCD"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dla pracowników zatrudnionych od </w:t>
      </w:r>
      <w:r w:rsidR="000C50E7"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1</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stycznia 2019 roku</w:t>
      </w:r>
      <w:r w:rsidR="003A5FCD" w:rsidRPr="00674EF5">
        <w:rPr>
          <w:rFonts w:ascii="Arial" w:hAnsi="Arial" w:cs="Arial"/>
          <w:color w:val="000000" w:themeColor="text1"/>
          <w:sz w:val="24"/>
          <w:szCs w:val="24"/>
        </w:rPr>
        <w:t xml:space="preserve"> </w:t>
      </w:r>
      <w:r w:rsidR="00DA0B7E"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licząc od końca roku kalendarzowego, w którym stosunek pra</w:t>
      </w:r>
      <w:r w:rsidR="003A5FCD" w:rsidRPr="00674EF5">
        <w:rPr>
          <w:rFonts w:ascii="Arial" w:hAnsi="Arial" w:cs="Arial"/>
          <w:color w:val="000000" w:themeColor="text1"/>
          <w:sz w:val="24"/>
          <w:szCs w:val="24"/>
        </w:rPr>
        <w:t>cy uległ rozwiązaniu lub wygasł</w:t>
      </w:r>
      <w:r w:rsidR="000522C0"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0522C0" w:rsidRPr="00674EF5">
        <w:rPr>
          <w:rFonts w:ascii="Arial" w:hAnsi="Arial" w:cs="Arial"/>
          <w:color w:val="000000" w:themeColor="text1"/>
          <w:sz w:val="24"/>
          <w:szCs w:val="24"/>
        </w:rPr>
        <w:t xml:space="preserve">dla zatrudnionych przed </w:t>
      </w:r>
      <w:r w:rsidR="003C5B8F" w:rsidRPr="00674EF5">
        <w:rPr>
          <w:rFonts w:ascii="Arial" w:hAnsi="Arial" w:cs="Arial"/>
          <w:color w:val="000000" w:themeColor="text1"/>
          <w:sz w:val="24"/>
          <w:szCs w:val="24"/>
        </w:rPr>
        <w:t xml:space="preserve">dniem </w:t>
      </w:r>
      <w:r w:rsidR="000522C0" w:rsidRPr="00674EF5">
        <w:rPr>
          <w:rFonts w:ascii="Arial" w:hAnsi="Arial" w:cs="Arial"/>
          <w:color w:val="000000" w:themeColor="text1"/>
          <w:sz w:val="24"/>
          <w:szCs w:val="24"/>
        </w:rPr>
        <w:t>1</w:t>
      </w:r>
      <w:r w:rsidR="00721F50" w:rsidRPr="00674EF5">
        <w:rPr>
          <w:rFonts w:ascii="Arial" w:hAnsi="Arial" w:cs="Arial"/>
          <w:color w:val="000000" w:themeColor="text1"/>
          <w:sz w:val="24"/>
          <w:szCs w:val="24"/>
        </w:rPr>
        <w:t> </w:t>
      </w:r>
      <w:r w:rsidR="000522C0" w:rsidRPr="00674EF5">
        <w:rPr>
          <w:rFonts w:ascii="Arial" w:hAnsi="Arial" w:cs="Arial"/>
          <w:color w:val="000000" w:themeColor="text1"/>
          <w:sz w:val="24"/>
          <w:szCs w:val="24"/>
        </w:rPr>
        <w:t>stycznia 2019 roku – okres przechowywan</w:t>
      </w:r>
      <w:r w:rsidR="008B2A5E">
        <w:rPr>
          <w:rFonts w:ascii="Arial" w:hAnsi="Arial" w:cs="Arial"/>
          <w:color w:val="000000" w:themeColor="text1"/>
          <w:sz w:val="24"/>
          <w:szCs w:val="24"/>
        </w:rPr>
        <w:t>ia akt osobowych – nadal 50 lat;</w:t>
      </w:r>
    </w:p>
    <w:p w14:paraId="1EDF307F" w14:textId="103DA723"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rozliczania kosztów podróży służbowych pracownika oraz innych wydatków związanych z podróżą służbową na zasadach określonych w </w:t>
      </w:r>
      <w:r w:rsidR="0012153A" w:rsidRPr="00674EF5">
        <w:rPr>
          <w:rFonts w:ascii="Arial" w:hAnsi="Arial" w:cs="Arial"/>
          <w:color w:val="000000" w:themeColor="text1"/>
          <w:sz w:val="24"/>
          <w:szCs w:val="24"/>
        </w:rPr>
        <w:t>zarządzeniu Rektora</w:t>
      </w:r>
      <w:r w:rsidRPr="00674EF5">
        <w:rPr>
          <w:rFonts w:ascii="Arial" w:hAnsi="Arial" w:cs="Arial"/>
          <w:color w:val="000000" w:themeColor="text1"/>
          <w:sz w:val="24"/>
          <w:szCs w:val="24"/>
        </w:rPr>
        <w:t>;</w:t>
      </w:r>
    </w:p>
    <w:p w14:paraId="73544430" w14:textId="09B9FBC2"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informowania pracowników o ryzyku zawodowym, które wiąże się z</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wykonywaną pracą oraz o zasadach ochrony przed tymi zagrożeniami;</w:t>
      </w:r>
    </w:p>
    <w:p w14:paraId="02C8CD4B" w14:textId="77777777"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wpływania na kształtowanie w Uczelni zasad współżycia społecznego;</w:t>
      </w:r>
    </w:p>
    <w:p w14:paraId="6C78606E" w14:textId="3E2D96F8" w:rsidR="0074235E" w:rsidRPr="00674EF5" w:rsidRDefault="00524508" w:rsidP="00591FC6">
      <w:pPr>
        <w:numPr>
          <w:ilvl w:val="1"/>
          <w:numId w:val="155"/>
        </w:numPr>
        <w:autoSpaceDE w:val="0"/>
        <w:spacing w:after="120" w:line="276" w:lineRule="auto"/>
        <w:ind w:left="850" w:hanging="425"/>
        <w:jc w:val="both"/>
        <w:rPr>
          <w:rFonts w:ascii="Arial" w:hAnsi="Arial" w:cs="Arial"/>
          <w:color w:val="000000" w:themeColor="text1"/>
          <w:sz w:val="24"/>
          <w:szCs w:val="24"/>
        </w:rPr>
      </w:pPr>
      <w:r w:rsidRPr="00C463CF">
        <w:rPr>
          <w:rFonts w:ascii="Arial" w:hAnsi="Arial" w:cs="Arial"/>
          <w:sz w:val="24"/>
          <w:szCs w:val="24"/>
        </w:rPr>
        <w:t xml:space="preserve">przyjmowania </w:t>
      </w:r>
      <w:r w:rsidR="00C7355D" w:rsidRPr="005A5A22">
        <w:rPr>
          <w:rFonts w:ascii="Arial" w:hAnsi="Arial" w:cs="Arial"/>
          <w:sz w:val="24"/>
          <w:szCs w:val="24"/>
        </w:rPr>
        <w:t xml:space="preserve">od </w:t>
      </w:r>
      <w:r w:rsidRPr="005A5A22">
        <w:rPr>
          <w:rFonts w:ascii="Arial" w:hAnsi="Arial" w:cs="Arial"/>
          <w:sz w:val="24"/>
          <w:szCs w:val="24"/>
        </w:rPr>
        <w:t>pracowników skarg i wniosków</w:t>
      </w:r>
      <w:r w:rsidRPr="00C463CF">
        <w:rPr>
          <w:rFonts w:ascii="Arial" w:hAnsi="Arial" w:cs="Arial"/>
          <w:color w:val="E36C0A" w:themeColor="accent6" w:themeShade="BF"/>
          <w:sz w:val="24"/>
          <w:szCs w:val="24"/>
        </w:rPr>
        <w:t xml:space="preserve"> </w:t>
      </w:r>
      <w:r w:rsidRPr="00674EF5">
        <w:rPr>
          <w:rFonts w:ascii="Arial" w:hAnsi="Arial" w:cs="Arial"/>
          <w:color w:val="000000" w:themeColor="text1"/>
          <w:sz w:val="24"/>
          <w:szCs w:val="24"/>
        </w:rPr>
        <w:t>dotyczących Uczelni.</w:t>
      </w:r>
    </w:p>
    <w:p w14:paraId="61183FEA" w14:textId="77777777" w:rsidR="0074235E" w:rsidRPr="00674EF5" w:rsidRDefault="00524508" w:rsidP="00591FC6">
      <w:pPr>
        <w:numPr>
          <w:ilvl w:val="0"/>
          <w:numId w:val="8"/>
        </w:numPr>
        <w:tabs>
          <w:tab w:val="left" w:pos="0"/>
        </w:tabs>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Obowiązki pracodawcy określone w ust. 1 w pkt 1-3 i 12 wykonywane są przede wszystkim przez bezpośrednich przełożonych pracowników.</w:t>
      </w:r>
    </w:p>
    <w:p w14:paraId="7A58F0C3" w14:textId="4D01988B" w:rsidR="0074235E" w:rsidRPr="00674EF5" w:rsidRDefault="00524508" w:rsidP="00591FC6">
      <w:pPr>
        <w:numPr>
          <w:ilvl w:val="0"/>
          <w:numId w:val="8"/>
        </w:numPr>
        <w:tabs>
          <w:tab w:val="left" w:pos="0"/>
        </w:tabs>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zobowiązany jest udostępnić pracownikom tekst przepisów dotyczących równego traktowania w zatrudnieniu w formie pisemnej informacji rozpowszechnionej </w:t>
      </w:r>
      <w:r w:rsidR="004A7674" w:rsidRPr="00674EF5">
        <w:rPr>
          <w:rFonts w:ascii="Arial" w:hAnsi="Arial" w:cs="Arial"/>
          <w:color w:val="000000" w:themeColor="text1"/>
          <w:sz w:val="24"/>
          <w:szCs w:val="24"/>
        </w:rPr>
        <w:t>w</w:t>
      </w:r>
      <w:r w:rsidRPr="00674EF5">
        <w:rPr>
          <w:rFonts w:ascii="Arial" w:hAnsi="Arial" w:cs="Arial"/>
          <w:color w:val="000000" w:themeColor="text1"/>
          <w:sz w:val="24"/>
          <w:szCs w:val="24"/>
        </w:rPr>
        <w:t xml:space="preserve"> Uczelni lub zapewni</w:t>
      </w:r>
      <w:r w:rsidR="00AE09BF" w:rsidRPr="00674EF5">
        <w:rPr>
          <w:rFonts w:ascii="Arial" w:hAnsi="Arial" w:cs="Arial"/>
          <w:color w:val="000000" w:themeColor="text1"/>
          <w:sz w:val="24"/>
          <w:szCs w:val="24"/>
        </w:rPr>
        <w:t>ć</w:t>
      </w:r>
      <w:r w:rsidRPr="00674EF5">
        <w:rPr>
          <w:rFonts w:ascii="Arial" w:hAnsi="Arial" w:cs="Arial"/>
          <w:color w:val="000000" w:themeColor="text1"/>
          <w:sz w:val="24"/>
          <w:szCs w:val="24"/>
        </w:rPr>
        <w:t xml:space="preserve"> pracownikom dostęp do tych przepisów w inny sposób pozwalający na zapoznanie się z ich treścią.</w:t>
      </w:r>
    </w:p>
    <w:p w14:paraId="01ED5BE9" w14:textId="77777777" w:rsidR="008E6958" w:rsidRPr="00674EF5" w:rsidRDefault="00524508" w:rsidP="00591FC6">
      <w:pPr>
        <w:numPr>
          <w:ilvl w:val="0"/>
          <w:numId w:val="8"/>
        </w:numPr>
        <w:tabs>
          <w:tab w:val="left" w:pos="0"/>
        </w:tabs>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Pracodawca jest obowiązany informować pracowników w sposób zwyczajowo przyjęty o możliwości zatrudnienia w pełnym lub w niepełnym wymiarze czasu pracy, a pracowników zatrudnionych na czas określony – o wolnych miejscach pracy.</w:t>
      </w:r>
    </w:p>
    <w:p w14:paraId="168D5821" w14:textId="1D86B5C8" w:rsidR="001E257F" w:rsidRPr="00674EF5" w:rsidRDefault="001E257F" w:rsidP="00591FC6">
      <w:pPr>
        <w:numPr>
          <w:ilvl w:val="0"/>
          <w:numId w:val="8"/>
        </w:numPr>
        <w:tabs>
          <w:tab w:val="left" w:pos="0"/>
        </w:tabs>
        <w:autoSpaceDE w:val="0"/>
        <w:spacing w:after="120" w:line="276" w:lineRule="auto"/>
        <w:ind w:left="425" w:hanging="425"/>
        <w:jc w:val="both"/>
        <w:rPr>
          <w:rFonts w:ascii="Arial" w:hAnsi="Arial" w:cs="Arial"/>
          <w:strike/>
          <w:color w:val="000000" w:themeColor="text1"/>
          <w:sz w:val="24"/>
          <w:szCs w:val="24"/>
        </w:rPr>
      </w:pPr>
      <w:r w:rsidRPr="00674EF5">
        <w:rPr>
          <w:rFonts w:ascii="Arial" w:hAnsi="Arial" w:cs="Arial"/>
          <w:color w:val="000000" w:themeColor="text1"/>
          <w:sz w:val="24"/>
          <w:szCs w:val="24"/>
        </w:rPr>
        <w:t>Nauczyciela akademickiego pracodawca zatrudnia w Uczelni po raz pierwszy na podstawie konkursu</w:t>
      </w:r>
      <w:r w:rsidR="003C4012"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3C5B8F" w:rsidRPr="00674EF5">
        <w:rPr>
          <w:rFonts w:ascii="Arial" w:hAnsi="Arial" w:cs="Arial"/>
          <w:color w:val="000000" w:themeColor="text1"/>
          <w:sz w:val="24"/>
          <w:szCs w:val="24"/>
        </w:rPr>
        <w:t xml:space="preserve">którego tryb </w:t>
      </w:r>
      <w:r w:rsidR="00467EC8" w:rsidRPr="00674EF5">
        <w:rPr>
          <w:rFonts w:ascii="Arial" w:hAnsi="Arial" w:cs="Arial"/>
          <w:color w:val="000000" w:themeColor="text1"/>
          <w:sz w:val="24"/>
          <w:szCs w:val="24"/>
        </w:rPr>
        <w:t>i warunki określa statut PŁ</w:t>
      </w:r>
      <w:r w:rsidR="00DA67FB" w:rsidRPr="00674EF5">
        <w:rPr>
          <w:rFonts w:ascii="Arial" w:hAnsi="Arial" w:cs="Arial"/>
          <w:color w:val="000000" w:themeColor="text1"/>
          <w:sz w:val="24"/>
          <w:szCs w:val="24"/>
        </w:rPr>
        <w:t>.</w:t>
      </w:r>
      <w:r w:rsidRPr="00674EF5">
        <w:rPr>
          <w:rFonts w:ascii="Arial" w:hAnsi="Arial" w:cs="Arial"/>
          <w:strike/>
          <w:color w:val="000000" w:themeColor="text1"/>
          <w:sz w:val="24"/>
          <w:szCs w:val="24"/>
        </w:rPr>
        <w:t xml:space="preserve"> </w:t>
      </w:r>
    </w:p>
    <w:p w14:paraId="416F66A3" w14:textId="24C64F9B" w:rsidR="00DE6475" w:rsidRPr="00674EF5" w:rsidRDefault="001E257F" w:rsidP="00591FC6">
      <w:pPr>
        <w:numPr>
          <w:ilvl w:val="0"/>
          <w:numId w:val="8"/>
        </w:numPr>
        <w:tabs>
          <w:tab w:val="left" w:pos="0"/>
        </w:tabs>
        <w:autoSpaceDE w:val="0"/>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Skargi i wnioski w sprawach naruszania praw pracowniczych należy kierować odpowiednio do Rektora, Kanclerza</w:t>
      </w:r>
      <w:r w:rsidR="00B26946">
        <w:rPr>
          <w:rFonts w:ascii="Arial" w:hAnsi="Arial" w:cs="Arial"/>
          <w:color w:val="000000" w:themeColor="text1"/>
          <w:sz w:val="24"/>
          <w:szCs w:val="24"/>
        </w:rPr>
        <w:t>,</w:t>
      </w:r>
      <w:r w:rsidR="005A5A22">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oraz kierowników jednostek organizacyjnych Uczelni. </w:t>
      </w:r>
    </w:p>
    <w:p w14:paraId="4E0EB5CF" w14:textId="44EE132D" w:rsidR="0074235E" w:rsidRPr="00674EF5" w:rsidRDefault="0066185A" w:rsidP="00591FC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III</w:t>
      </w:r>
      <w:r w:rsidR="008B2A5E">
        <w:rPr>
          <w:rFonts w:ascii="Arial" w:hAnsi="Arial" w:cs="Arial"/>
          <w:b/>
          <w:color w:val="000000" w:themeColor="text1"/>
          <w:sz w:val="24"/>
          <w:szCs w:val="24"/>
        </w:rPr>
        <w:br/>
      </w:r>
      <w:r w:rsidR="00524508" w:rsidRPr="00674EF5">
        <w:rPr>
          <w:rFonts w:ascii="Arial" w:hAnsi="Arial" w:cs="Arial"/>
          <w:b/>
          <w:color w:val="000000" w:themeColor="text1"/>
          <w:sz w:val="24"/>
          <w:szCs w:val="24"/>
        </w:rPr>
        <w:t>Uprawnienia pracodawcy</w:t>
      </w:r>
    </w:p>
    <w:p w14:paraId="2561AD61"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7</w:t>
      </w:r>
    </w:p>
    <w:p w14:paraId="2F451A49" w14:textId="600C329E" w:rsidR="0074235E" w:rsidRPr="00674EF5" w:rsidRDefault="00524508" w:rsidP="00591FC6">
      <w:pPr>
        <w:pStyle w:val="Akapitzlist"/>
        <w:numPr>
          <w:ilvl w:val="3"/>
          <w:numId w:val="8"/>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Pracodawcy przysługuje w szczególności prawo do:</w:t>
      </w:r>
    </w:p>
    <w:p w14:paraId="090E3744" w14:textId="3D79E1ED"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wydawania pracownikom wiążących poleceń dotyczących pracy, w tym </w:t>
      </w:r>
      <w:r w:rsidR="006A3105" w:rsidRPr="00674EF5">
        <w:rPr>
          <w:rFonts w:ascii="Arial" w:hAnsi="Arial" w:cs="Arial"/>
          <w:color w:val="000000" w:themeColor="text1"/>
          <w:sz w:val="24"/>
          <w:szCs w:val="24"/>
        </w:rPr>
        <w:t xml:space="preserve">organizacji </w:t>
      </w:r>
      <w:r w:rsidRPr="00674EF5">
        <w:rPr>
          <w:rFonts w:ascii="Arial" w:hAnsi="Arial" w:cs="Arial"/>
          <w:color w:val="000000" w:themeColor="text1"/>
          <w:sz w:val="24"/>
          <w:szCs w:val="24"/>
        </w:rPr>
        <w:t>czasu pracy, w zakresie, w jakim polecenia te nie są sprzeczne z</w:t>
      </w:r>
      <w:r w:rsidR="0066185A" w:rsidRPr="00674EF5">
        <w:rPr>
          <w:rFonts w:ascii="Arial" w:hAnsi="Arial" w:cs="Arial"/>
          <w:color w:val="000000" w:themeColor="text1"/>
          <w:sz w:val="24"/>
          <w:szCs w:val="24"/>
        </w:rPr>
        <w:t> </w:t>
      </w:r>
      <w:r w:rsidRPr="00674EF5">
        <w:rPr>
          <w:rFonts w:ascii="Arial" w:hAnsi="Arial" w:cs="Arial"/>
          <w:color w:val="000000" w:themeColor="text1"/>
          <w:sz w:val="24"/>
          <w:szCs w:val="24"/>
        </w:rPr>
        <w:t>obowiązującymi przepisami lub zasadami współżycia społecznego;</w:t>
      </w:r>
    </w:p>
    <w:p w14:paraId="016AEFE4" w14:textId="77777777"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określania zakresu obowiązków pracowniczych każdego z pracowników, zgodnie z postanowieniami umowy o pracę i obowiązującymi przepisami;</w:t>
      </w:r>
    </w:p>
    <w:p w14:paraId="7E81BC8A" w14:textId="64557646"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korzystania z wyników pracy wykonywanej przez pracowników, z</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zastrzeżeniem ust. 2;</w:t>
      </w:r>
    </w:p>
    <w:p w14:paraId="522AFB9C" w14:textId="77777777"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wymagania i egzekwowania od pracowników wykonywania ich obowiązków określonych w przepisach prawa pracy, w tym w regulaminie pracy oraz zakresie obowiązków;</w:t>
      </w:r>
    </w:p>
    <w:p w14:paraId="56037041" w14:textId="77777777"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wynagradzania i wyróżniania pracowników, w zależności od osiąganych przez nich wyników pracy;</w:t>
      </w:r>
    </w:p>
    <w:p w14:paraId="5CF64C9F" w14:textId="26D1D137" w:rsidR="0074235E" w:rsidRPr="00674EF5" w:rsidRDefault="00524508" w:rsidP="00591FC6">
      <w:pPr>
        <w:numPr>
          <w:ilvl w:val="1"/>
          <w:numId w:val="11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stosowania wobec pracowników </w:t>
      </w:r>
      <w:r w:rsidR="008B2A5E">
        <w:rPr>
          <w:rFonts w:ascii="Arial" w:hAnsi="Arial" w:cs="Arial"/>
          <w:color w:val="000000" w:themeColor="text1"/>
          <w:sz w:val="24"/>
          <w:szCs w:val="24"/>
        </w:rPr>
        <w:t>odpowiedzialności porządkowej i </w:t>
      </w:r>
      <w:r w:rsidRPr="00674EF5">
        <w:rPr>
          <w:rFonts w:ascii="Arial" w:hAnsi="Arial" w:cs="Arial"/>
          <w:color w:val="000000" w:themeColor="text1"/>
          <w:sz w:val="24"/>
          <w:szCs w:val="24"/>
        </w:rPr>
        <w:t>materialnej, na zasadach określo</w:t>
      </w:r>
      <w:r w:rsidR="008B2A5E">
        <w:rPr>
          <w:rFonts w:ascii="Arial" w:hAnsi="Arial" w:cs="Arial"/>
          <w:color w:val="000000" w:themeColor="text1"/>
          <w:sz w:val="24"/>
          <w:szCs w:val="24"/>
        </w:rPr>
        <w:t>nych w przepisach prawa pracy, w tym w </w:t>
      </w:r>
      <w:r w:rsidRPr="00674EF5">
        <w:rPr>
          <w:rFonts w:ascii="Arial" w:hAnsi="Arial" w:cs="Arial"/>
          <w:color w:val="000000" w:themeColor="text1"/>
          <w:sz w:val="24"/>
          <w:szCs w:val="24"/>
        </w:rPr>
        <w:t>regulaminie pracy.</w:t>
      </w:r>
    </w:p>
    <w:p w14:paraId="6FE655E3" w14:textId="568A7D82" w:rsidR="0074235E" w:rsidRPr="00674EF5" w:rsidRDefault="00524508" w:rsidP="00591FC6">
      <w:pPr>
        <w:pStyle w:val="Akapitzlist"/>
        <w:numPr>
          <w:ilvl w:val="3"/>
          <w:numId w:val="8"/>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Korzystanie z wyników pracy pracowników stanowiących utwór, w tym program komputerowy w rozumieniu przepisów o prawie autorskim i prawach pokrewnych lub wynalazek, wzór użytkowy, wzór przemysłowy, znak towarowy, oznaczenie geograficzne, topografię układów scalonych i projekt racjonalizatorski w</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rozumieniu przepisów o prawie własności przemysłowej określają odrębne przepisy, w tym </w:t>
      </w:r>
      <w:r w:rsidR="00E65FAF" w:rsidRPr="00674EF5">
        <w:rPr>
          <w:rFonts w:ascii="Arial" w:hAnsi="Arial" w:cs="Arial"/>
          <w:color w:val="000000" w:themeColor="text1"/>
          <w:sz w:val="24"/>
          <w:szCs w:val="24"/>
        </w:rPr>
        <w:t>regulami</w:t>
      </w:r>
      <w:r w:rsidR="00EA2889" w:rsidRPr="00674EF5">
        <w:rPr>
          <w:rFonts w:ascii="Arial" w:hAnsi="Arial" w:cs="Arial"/>
          <w:color w:val="000000" w:themeColor="text1"/>
          <w:sz w:val="24"/>
          <w:szCs w:val="24"/>
        </w:rPr>
        <w:t>ny</w:t>
      </w:r>
      <w:r w:rsidR="00E65FAF"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wydan</w:t>
      </w:r>
      <w:r w:rsidR="00EA2889" w:rsidRPr="00674EF5">
        <w:rPr>
          <w:rFonts w:ascii="Arial" w:hAnsi="Arial" w:cs="Arial"/>
          <w:color w:val="000000" w:themeColor="text1"/>
          <w:sz w:val="24"/>
          <w:szCs w:val="24"/>
        </w:rPr>
        <w:t xml:space="preserve">e </w:t>
      </w:r>
      <w:r w:rsidRPr="00674EF5">
        <w:rPr>
          <w:rFonts w:ascii="Arial" w:hAnsi="Arial" w:cs="Arial"/>
          <w:color w:val="000000" w:themeColor="text1"/>
          <w:sz w:val="24"/>
          <w:szCs w:val="24"/>
        </w:rPr>
        <w:t xml:space="preserve">na podstawie art. 152 Ustawy. </w:t>
      </w:r>
    </w:p>
    <w:p w14:paraId="7279D568"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8</w:t>
      </w:r>
    </w:p>
    <w:p w14:paraId="46FCDF02" w14:textId="5032DD7D" w:rsidR="0074235E" w:rsidRPr="00674EF5" w:rsidRDefault="00524508" w:rsidP="00591FC6">
      <w:pPr>
        <w:pStyle w:val="Akapitzlist"/>
        <w:numPr>
          <w:ilvl w:val="6"/>
          <w:numId w:val="8"/>
        </w:num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Pracodawca żąda od pracownika podania danych osobowych obejmujących:</w:t>
      </w:r>
    </w:p>
    <w:p w14:paraId="6E041CAD" w14:textId="77777777"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imię (imiona) i nazwisko;</w:t>
      </w:r>
    </w:p>
    <w:p w14:paraId="0AA917AE" w14:textId="0A312076"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numer ewidencyjny PESEL (w przypadku jego braku, rodzaj i numer dokumentu potwierdzającego tożsamość)</w:t>
      </w:r>
      <w:r w:rsidR="00D47700" w:rsidRPr="00674EF5">
        <w:rPr>
          <w:rFonts w:ascii="Arial" w:hAnsi="Arial" w:cs="Arial"/>
          <w:color w:val="000000" w:themeColor="text1"/>
          <w:sz w:val="24"/>
          <w:szCs w:val="24"/>
        </w:rPr>
        <w:t>;</w:t>
      </w:r>
    </w:p>
    <w:p w14:paraId="13FE304D" w14:textId="77777777"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datę urodzenia;</w:t>
      </w:r>
    </w:p>
    <w:p w14:paraId="4BA67B94" w14:textId="13938BEA"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wykształceni</w:t>
      </w:r>
      <w:r w:rsidR="0041438E" w:rsidRPr="00674EF5">
        <w:rPr>
          <w:rFonts w:ascii="Arial" w:hAnsi="Arial" w:cs="Arial"/>
          <w:color w:val="000000" w:themeColor="text1"/>
          <w:sz w:val="24"/>
          <w:szCs w:val="24"/>
        </w:rPr>
        <w:t>e</w:t>
      </w:r>
      <w:r w:rsidRPr="00674EF5">
        <w:rPr>
          <w:rFonts w:ascii="Arial" w:hAnsi="Arial" w:cs="Arial"/>
          <w:color w:val="000000" w:themeColor="text1"/>
          <w:sz w:val="24"/>
          <w:szCs w:val="24"/>
        </w:rPr>
        <w:t>;</w:t>
      </w:r>
    </w:p>
    <w:p w14:paraId="4CDFAC57" w14:textId="50C6CB50"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kwalifikacj</w:t>
      </w:r>
      <w:r w:rsidR="001048AD" w:rsidRPr="00674EF5">
        <w:rPr>
          <w:rFonts w:ascii="Arial" w:hAnsi="Arial" w:cs="Arial"/>
          <w:color w:val="000000" w:themeColor="text1"/>
          <w:sz w:val="24"/>
          <w:szCs w:val="24"/>
        </w:rPr>
        <w:t>e</w:t>
      </w:r>
      <w:r w:rsidRPr="00674EF5">
        <w:rPr>
          <w:rFonts w:ascii="Arial" w:hAnsi="Arial" w:cs="Arial"/>
          <w:color w:val="000000" w:themeColor="text1"/>
          <w:sz w:val="24"/>
          <w:szCs w:val="24"/>
        </w:rPr>
        <w:t xml:space="preserve"> zawodow</w:t>
      </w:r>
      <w:r w:rsidR="001048AD" w:rsidRPr="00674EF5">
        <w:rPr>
          <w:rFonts w:ascii="Arial" w:hAnsi="Arial" w:cs="Arial"/>
          <w:color w:val="000000" w:themeColor="text1"/>
          <w:sz w:val="24"/>
          <w:szCs w:val="24"/>
        </w:rPr>
        <w:t>e</w:t>
      </w:r>
      <w:r w:rsidRPr="00674EF5">
        <w:rPr>
          <w:rFonts w:ascii="Arial" w:hAnsi="Arial" w:cs="Arial"/>
          <w:color w:val="000000" w:themeColor="text1"/>
          <w:sz w:val="24"/>
          <w:szCs w:val="24"/>
        </w:rPr>
        <w:t>;</w:t>
      </w:r>
    </w:p>
    <w:p w14:paraId="3BE35BB3" w14:textId="4A1577C2"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przebieg dotychczasowego zatrudnienia;</w:t>
      </w:r>
    </w:p>
    <w:p w14:paraId="1F1EF8DA" w14:textId="57063CE7" w:rsidR="003A5FCD" w:rsidRPr="00674EF5" w:rsidRDefault="003A5FCD"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numer rachunku płatniczego, jeżeli pracownik nie złożył wniosku o wypłatę wynagrodzenia do rąk własnych;</w:t>
      </w:r>
    </w:p>
    <w:p w14:paraId="255B42DC" w14:textId="1788B60B" w:rsidR="00EA2889" w:rsidRPr="00674EF5" w:rsidRDefault="00EA2889"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adres zamieszkania;</w:t>
      </w:r>
    </w:p>
    <w:p w14:paraId="023D7EB1" w14:textId="27A2A174" w:rsidR="0074235E"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inne dane osobowe pracownika, a także imiona i nazwiska oraz daty urodzenia dzieci pracownika</w:t>
      </w:r>
      <w:r w:rsidR="003A5FCD" w:rsidRPr="00674EF5">
        <w:rPr>
          <w:rFonts w:ascii="Arial" w:hAnsi="Arial" w:cs="Arial"/>
          <w:color w:val="000000" w:themeColor="text1"/>
          <w:sz w:val="24"/>
          <w:szCs w:val="24"/>
        </w:rPr>
        <w:t xml:space="preserve"> i innych członków jego rodziny</w:t>
      </w:r>
      <w:r w:rsidRPr="00674EF5">
        <w:rPr>
          <w:rFonts w:ascii="Arial" w:hAnsi="Arial" w:cs="Arial"/>
          <w:color w:val="000000" w:themeColor="text1"/>
          <w:sz w:val="24"/>
          <w:szCs w:val="24"/>
        </w:rPr>
        <w:t xml:space="preserve"> </w:t>
      </w:r>
      <w:r w:rsidR="00200FD8"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jeżeli podanie takich danych jest konieczne ze względu na korzystanie przez pracownika ze</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szczególnych uprawnień przewidzianych w przepisach prawa pracy</w:t>
      </w:r>
      <w:r w:rsidR="00B20920" w:rsidRPr="00674EF5">
        <w:rPr>
          <w:rFonts w:ascii="Arial" w:hAnsi="Arial" w:cs="Arial"/>
          <w:color w:val="000000" w:themeColor="text1"/>
          <w:sz w:val="24"/>
          <w:szCs w:val="24"/>
        </w:rPr>
        <w:t>;</w:t>
      </w:r>
    </w:p>
    <w:p w14:paraId="2D7EA9F8" w14:textId="3C3AD8D5" w:rsidR="00AA2F4F" w:rsidRPr="00674EF5" w:rsidRDefault="00524508" w:rsidP="00591FC6">
      <w:pPr>
        <w:numPr>
          <w:ilvl w:val="1"/>
          <w:numId w:val="120"/>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Oświadczenie (</w:t>
      </w:r>
      <w:r w:rsidR="00B47531" w:rsidRPr="00674EF5">
        <w:rPr>
          <w:rFonts w:ascii="Arial" w:hAnsi="Arial" w:cs="Arial"/>
          <w:color w:val="000000" w:themeColor="text1"/>
          <w:sz w:val="24"/>
          <w:szCs w:val="24"/>
        </w:rPr>
        <w:t>Załącznik Nr 10 do Za</w:t>
      </w:r>
      <w:r w:rsidR="008B2A5E">
        <w:rPr>
          <w:rFonts w:ascii="Arial" w:hAnsi="Arial" w:cs="Arial"/>
          <w:color w:val="000000" w:themeColor="text1"/>
          <w:sz w:val="24"/>
          <w:szCs w:val="24"/>
        </w:rPr>
        <w:t>łącznika Nr 1 do Zarządzenia Nr </w:t>
      </w:r>
      <w:r w:rsidR="00B47531" w:rsidRPr="00674EF5">
        <w:rPr>
          <w:rFonts w:ascii="Arial" w:hAnsi="Arial" w:cs="Arial"/>
          <w:color w:val="000000" w:themeColor="text1"/>
          <w:sz w:val="24"/>
          <w:szCs w:val="24"/>
        </w:rPr>
        <w:t>41/2019 Rektora Politechniki Łódzkiej z dnia 10 lipca 2019 roku w sprawie wdrożenia dokumentacji ochrony danych osobowych w Politechnice Łódzkiej</w:t>
      </w:r>
      <w:r w:rsidRPr="00674EF5">
        <w:rPr>
          <w:rFonts w:ascii="Arial" w:hAnsi="Arial" w:cs="Arial"/>
          <w:color w:val="000000" w:themeColor="text1"/>
          <w:sz w:val="24"/>
          <w:szCs w:val="24"/>
        </w:rPr>
        <w:t>), że dane zawarte w pkt 1 i 2 są zgodne z dowodem osobistym seria … nr … wydanym przez … lub innym dokumentem tożsamości … .</w:t>
      </w:r>
    </w:p>
    <w:p w14:paraId="2AC02EEE" w14:textId="014B55A7" w:rsidR="00AA2F4F" w:rsidRPr="00674EF5" w:rsidRDefault="00296318" w:rsidP="00591FC6">
      <w:pPr>
        <w:pStyle w:val="Akapitzlist"/>
        <w:numPr>
          <w:ilvl w:val="6"/>
          <w:numId w:val="8"/>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Danych, o których mowa w ust. 1 pkt 1</w:t>
      </w:r>
      <w:r w:rsidR="00EA2889" w:rsidRPr="00674EF5">
        <w:rPr>
          <w:rFonts w:ascii="Arial" w:hAnsi="Arial" w:cs="Arial"/>
          <w:color w:val="000000" w:themeColor="text1"/>
          <w:sz w:val="24"/>
          <w:szCs w:val="24"/>
        </w:rPr>
        <w:t>,</w:t>
      </w:r>
      <w:r w:rsidR="008B2A5E">
        <w:rPr>
          <w:rFonts w:ascii="Arial" w:hAnsi="Arial" w:cs="Arial"/>
          <w:color w:val="000000" w:themeColor="text1"/>
          <w:sz w:val="24"/>
          <w:szCs w:val="24"/>
        </w:rPr>
        <w:t xml:space="preserve"> </w:t>
      </w:r>
      <w:r w:rsidR="00EA2889" w:rsidRPr="00674EF5">
        <w:rPr>
          <w:rFonts w:ascii="Arial" w:hAnsi="Arial" w:cs="Arial"/>
          <w:color w:val="000000" w:themeColor="text1"/>
          <w:sz w:val="24"/>
          <w:szCs w:val="24"/>
        </w:rPr>
        <w:t>3,</w:t>
      </w:r>
      <w:r w:rsidR="008B2A5E">
        <w:rPr>
          <w:rFonts w:ascii="Arial" w:hAnsi="Arial" w:cs="Arial"/>
          <w:color w:val="000000" w:themeColor="text1"/>
          <w:sz w:val="24"/>
          <w:szCs w:val="24"/>
        </w:rPr>
        <w:t xml:space="preserve"> </w:t>
      </w:r>
      <w:r w:rsidR="00EA2889" w:rsidRPr="00674EF5">
        <w:rPr>
          <w:rFonts w:ascii="Arial" w:hAnsi="Arial" w:cs="Arial"/>
          <w:color w:val="000000" w:themeColor="text1"/>
          <w:sz w:val="24"/>
          <w:szCs w:val="24"/>
        </w:rPr>
        <w:t>5</w:t>
      </w:r>
      <w:r w:rsidR="00F85484" w:rsidRPr="00674EF5">
        <w:rPr>
          <w:rFonts w:ascii="Arial" w:hAnsi="Arial" w:cs="Arial"/>
          <w:color w:val="000000" w:themeColor="text1"/>
          <w:sz w:val="24"/>
          <w:szCs w:val="24"/>
        </w:rPr>
        <w:t>-</w:t>
      </w:r>
      <w:r w:rsidR="00EA2889" w:rsidRPr="00674EF5">
        <w:rPr>
          <w:rFonts w:ascii="Arial" w:hAnsi="Arial" w:cs="Arial"/>
          <w:color w:val="000000" w:themeColor="text1"/>
          <w:sz w:val="24"/>
          <w:szCs w:val="24"/>
        </w:rPr>
        <w:t>7 oraz dan</w:t>
      </w:r>
      <w:r w:rsidR="0077133F" w:rsidRPr="00674EF5">
        <w:rPr>
          <w:rFonts w:ascii="Arial" w:hAnsi="Arial" w:cs="Arial"/>
          <w:color w:val="000000" w:themeColor="text1"/>
          <w:sz w:val="24"/>
          <w:szCs w:val="24"/>
        </w:rPr>
        <w:t>ych</w:t>
      </w:r>
      <w:r w:rsidR="00EA2889" w:rsidRPr="00674EF5">
        <w:rPr>
          <w:rFonts w:ascii="Arial" w:hAnsi="Arial" w:cs="Arial"/>
          <w:color w:val="000000" w:themeColor="text1"/>
          <w:sz w:val="24"/>
          <w:szCs w:val="24"/>
        </w:rPr>
        <w:t xml:space="preserve"> kontaktow</w:t>
      </w:r>
      <w:r w:rsidR="0077133F" w:rsidRPr="00674EF5">
        <w:rPr>
          <w:rFonts w:ascii="Arial" w:hAnsi="Arial" w:cs="Arial"/>
          <w:color w:val="000000" w:themeColor="text1"/>
          <w:sz w:val="24"/>
          <w:szCs w:val="24"/>
        </w:rPr>
        <w:t>ych</w:t>
      </w:r>
      <w:r w:rsidR="00EA2889" w:rsidRPr="00674EF5">
        <w:rPr>
          <w:rFonts w:ascii="Arial" w:hAnsi="Arial" w:cs="Arial"/>
          <w:color w:val="000000" w:themeColor="text1"/>
          <w:sz w:val="24"/>
          <w:szCs w:val="24"/>
        </w:rPr>
        <w:t xml:space="preserve"> wskazan</w:t>
      </w:r>
      <w:r w:rsidR="0077133F" w:rsidRPr="00674EF5">
        <w:rPr>
          <w:rFonts w:ascii="Arial" w:hAnsi="Arial" w:cs="Arial"/>
          <w:color w:val="000000" w:themeColor="text1"/>
          <w:sz w:val="24"/>
          <w:szCs w:val="24"/>
        </w:rPr>
        <w:t>ych</w:t>
      </w:r>
      <w:r w:rsidR="00EA2889" w:rsidRPr="00674EF5">
        <w:rPr>
          <w:rFonts w:ascii="Arial" w:hAnsi="Arial" w:cs="Arial"/>
          <w:color w:val="000000" w:themeColor="text1"/>
          <w:sz w:val="24"/>
          <w:szCs w:val="24"/>
        </w:rPr>
        <w:t xml:space="preserve"> przez tą osobę,</w:t>
      </w:r>
      <w:r w:rsidRPr="00674EF5">
        <w:rPr>
          <w:rFonts w:ascii="Arial" w:hAnsi="Arial" w:cs="Arial"/>
          <w:color w:val="000000" w:themeColor="text1"/>
          <w:sz w:val="24"/>
          <w:szCs w:val="24"/>
        </w:rPr>
        <w:t xml:space="preserve"> pracodawca ma prawo żądać także od osoby ubiegającej się o</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zatrudnienie.</w:t>
      </w:r>
    </w:p>
    <w:p w14:paraId="60CAD6CB" w14:textId="77777777" w:rsidR="00AA2F4F" w:rsidRPr="00674EF5" w:rsidRDefault="00524508" w:rsidP="00591FC6">
      <w:pPr>
        <w:pStyle w:val="Akapitzlist"/>
        <w:numPr>
          <w:ilvl w:val="6"/>
          <w:numId w:val="8"/>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Udostępnienie pracodawcy danych osobowych następuje w formie oświadczenia osoby, której one dotyczą. Pracodawca ma prawo żądać udokumentowania danych osobowych osób, o których mowa w ust. 1 i 2.</w:t>
      </w:r>
    </w:p>
    <w:p w14:paraId="296E8819" w14:textId="2A5ABFBE" w:rsidR="0074235E" w:rsidRPr="00674EF5" w:rsidRDefault="00524508" w:rsidP="00591FC6">
      <w:pPr>
        <w:pStyle w:val="Akapitzlist"/>
        <w:numPr>
          <w:ilvl w:val="6"/>
          <w:numId w:val="8"/>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Pracodawca może żądać podania innych danych</w:t>
      </w:r>
      <w:r w:rsidR="008B2A5E">
        <w:rPr>
          <w:rFonts w:ascii="Arial" w:hAnsi="Arial" w:cs="Arial"/>
          <w:color w:val="000000" w:themeColor="text1"/>
          <w:sz w:val="24"/>
          <w:szCs w:val="24"/>
        </w:rPr>
        <w:t xml:space="preserve"> osobowych niż określone w ust. </w:t>
      </w:r>
      <w:r w:rsidRPr="00674EF5">
        <w:rPr>
          <w:rFonts w:ascii="Arial" w:hAnsi="Arial" w:cs="Arial"/>
          <w:color w:val="000000" w:themeColor="text1"/>
          <w:sz w:val="24"/>
          <w:szCs w:val="24"/>
        </w:rPr>
        <w:t xml:space="preserve">1 i 2, jeżeli obowiązek ich podania wynika z odrębnych przepisów. </w:t>
      </w:r>
    </w:p>
    <w:p w14:paraId="1067DD7C"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9</w:t>
      </w:r>
    </w:p>
    <w:p w14:paraId="3F13B2EA" w14:textId="77777777" w:rsidR="004A1671" w:rsidRPr="00674EF5" w:rsidRDefault="00524508" w:rsidP="00591FC6">
      <w:pPr>
        <w:pStyle w:val="Akapitzlist"/>
        <w:numPr>
          <w:ilvl w:val="0"/>
          <w:numId w:val="5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wprowadzić na terenie Uczelni monitoring wizyjny pozwalający na rejestrację obrazu.</w:t>
      </w:r>
    </w:p>
    <w:p w14:paraId="0C25DBE4" w14:textId="510B71A5" w:rsidR="0074235E" w:rsidRPr="00674EF5" w:rsidRDefault="00524508" w:rsidP="00591FC6">
      <w:pPr>
        <w:pStyle w:val="Akapitzlist"/>
        <w:numPr>
          <w:ilvl w:val="0"/>
          <w:numId w:val="5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wprowadzić kontrolę służbowej poczty elektronicznej pracownika.</w:t>
      </w:r>
    </w:p>
    <w:p w14:paraId="2371704E"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10</w:t>
      </w:r>
    </w:p>
    <w:p w14:paraId="07012569" w14:textId="7888DAC4" w:rsidR="004A1671" w:rsidRPr="00674EF5" w:rsidRDefault="00524508" w:rsidP="00591FC6">
      <w:pPr>
        <w:pStyle w:val="Akapitzlist"/>
        <w:numPr>
          <w:ilvl w:val="0"/>
          <w:numId w:val="5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celu zapewnienia bezpieczeństwa pracownikom, studentom i doktorantom oraz zabezpieczenia mienia Uczelni, pracodawca wprowadza na terenie Uczelni szczególny nadzór nad terenem zakładu pracy i terenem wokół zakładu pracy w</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postaci środków technicznych umożliwiających rejestrację obrazu (monitoring).</w:t>
      </w:r>
    </w:p>
    <w:p w14:paraId="6FA602CB" w14:textId="77777777" w:rsidR="004A1671" w:rsidRPr="00674EF5" w:rsidRDefault="00524508" w:rsidP="00591FC6">
      <w:pPr>
        <w:pStyle w:val="Akapitzlist"/>
        <w:numPr>
          <w:ilvl w:val="0"/>
          <w:numId w:val="5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Nagrania monitoringu usuwane są z systemu nie później niż w ciągu trzech miesięcy od dnia dokonania rejestracji, z wyjątkiem przypadków zabezpieczenia nagrań w celach dowodowych na podstawie przepisów prawa przez właściwy organ.</w:t>
      </w:r>
    </w:p>
    <w:p w14:paraId="350C026A" w14:textId="73E005C8" w:rsidR="004A1671" w:rsidRPr="00674EF5" w:rsidRDefault="00524508" w:rsidP="00591FC6">
      <w:pPr>
        <w:pStyle w:val="Akapitzlist"/>
        <w:numPr>
          <w:ilvl w:val="0"/>
          <w:numId w:val="5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Monitoring nie obejmuje: pomieszczeń udostępnianych zakładowej organizacji związkowej, pomieszczeń sanitarnych, szatni, stołówek oraz palarni, chyba że </w:t>
      </w:r>
      <w:r w:rsidRPr="00674EF5">
        <w:rPr>
          <w:rFonts w:ascii="Arial" w:hAnsi="Arial" w:cs="Arial"/>
          <w:color w:val="000000" w:themeColor="text1"/>
          <w:sz w:val="24"/>
          <w:szCs w:val="24"/>
        </w:rPr>
        <w:lastRenderedPageBreak/>
        <w:t>stosowanie monitoringu w tych pomieszczeniach jest niezbędne do realizacji celu określonego w ust. 1 i nie naruszy to godności oraz innych dóbr osobistych pracownika, a także zasady wolności i niezależności związków zawodowych, w</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szczególności poprzez zastosowanie technik uniemożliwiających rozpoznanie przebywających w tych pomieszczeniach osób. Monitoring pomieszczeń </w:t>
      </w:r>
      <w:r w:rsidR="00E527DE" w:rsidRPr="00674EF5">
        <w:rPr>
          <w:rFonts w:ascii="Arial" w:hAnsi="Arial" w:cs="Arial"/>
          <w:color w:val="000000" w:themeColor="text1"/>
          <w:sz w:val="24"/>
          <w:szCs w:val="24"/>
        </w:rPr>
        <w:t xml:space="preserve">sanitarnych </w:t>
      </w:r>
      <w:r w:rsidRPr="00674EF5">
        <w:rPr>
          <w:rFonts w:ascii="Arial" w:hAnsi="Arial" w:cs="Arial"/>
          <w:color w:val="000000" w:themeColor="text1"/>
          <w:sz w:val="24"/>
          <w:szCs w:val="24"/>
        </w:rPr>
        <w:t>wymaga uzyskania uprzedniej zgody zakładowej organizacji związkowej</w:t>
      </w:r>
      <w:r w:rsidR="004A1671" w:rsidRPr="00674EF5">
        <w:rPr>
          <w:rFonts w:ascii="Arial" w:hAnsi="Arial" w:cs="Arial"/>
          <w:color w:val="000000" w:themeColor="text1"/>
          <w:sz w:val="24"/>
          <w:szCs w:val="24"/>
        </w:rPr>
        <w:t>.</w:t>
      </w:r>
    </w:p>
    <w:p w14:paraId="4F3F8354" w14:textId="77777777" w:rsidR="004A1671" w:rsidRPr="00674EF5" w:rsidRDefault="00524508" w:rsidP="00591FC6">
      <w:pPr>
        <w:pStyle w:val="Akapitzlist"/>
        <w:numPr>
          <w:ilvl w:val="0"/>
          <w:numId w:val="5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Teren objęty monitoringiem oznacza się odpowiednimi znakami graficznymi oraz informacją tekstową o treści określonej w polityce przetwarzania danych osobowych obowiązującej w Uczelni</w:t>
      </w:r>
      <w:r w:rsidR="004A1671" w:rsidRPr="00674EF5">
        <w:rPr>
          <w:rFonts w:ascii="Arial" w:hAnsi="Arial" w:cs="Arial"/>
          <w:color w:val="000000" w:themeColor="text1"/>
          <w:sz w:val="24"/>
          <w:szCs w:val="24"/>
        </w:rPr>
        <w:t>.</w:t>
      </w:r>
    </w:p>
    <w:p w14:paraId="745084C3" w14:textId="11722832" w:rsidR="009E6E43" w:rsidRPr="00674EF5" w:rsidRDefault="009E6E43" w:rsidP="00591FC6">
      <w:pPr>
        <w:pStyle w:val="Akapitzlist"/>
        <w:numPr>
          <w:ilvl w:val="0"/>
          <w:numId w:val="5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Każdy </w:t>
      </w:r>
      <w:r w:rsidR="002451CD" w:rsidRPr="00674EF5">
        <w:rPr>
          <w:rFonts w:ascii="Arial" w:hAnsi="Arial" w:cs="Arial"/>
          <w:color w:val="000000" w:themeColor="text1"/>
          <w:sz w:val="24"/>
          <w:szCs w:val="24"/>
        </w:rPr>
        <w:t>nowo zatrudniony</w:t>
      </w:r>
      <w:r w:rsidRPr="00674EF5">
        <w:rPr>
          <w:rFonts w:ascii="Arial" w:hAnsi="Arial" w:cs="Arial"/>
          <w:color w:val="000000" w:themeColor="text1"/>
          <w:sz w:val="24"/>
          <w:szCs w:val="24"/>
        </w:rPr>
        <w:t xml:space="preserve"> pracownik przed dopuszczeniem do pracy otrzymuje pisemną informację o monitoringu prowadzonym na terenie kampusów uczelni ze wskazaniem na cele, zakres oraz sposób stosowania monitoringu, której</w:t>
      </w:r>
      <w:r w:rsidR="00984A71" w:rsidRPr="00674EF5">
        <w:rPr>
          <w:rFonts w:ascii="Arial" w:hAnsi="Arial" w:cs="Arial"/>
          <w:color w:val="000000" w:themeColor="text1"/>
          <w:sz w:val="24"/>
          <w:szCs w:val="24"/>
        </w:rPr>
        <w:t xml:space="preserve"> otrzymanie potwierdza oświadczeniem określonym w </w:t>
      </w:r>
      <w:r w:rsidRPr="00674EF5">
        <w:rPr>
          <w:rFonts w:ascii="Arial" w:hAnsi="Arial" w:cs="Arial"/>
          <w:color w:val="000000" w:themeColor="text1"/>
          <w:sz w:val="24"/>
          <w:szCs w:val="24"/>
        </w:rPr>
        <w:t>załącznik</w:t>
      </w:r>
      <w:r w:rsidR="00984A71" w:rsidRPr="00674EF5">
        <w:rPr>
          <w:rFonts w:ascii="Arial" w:hAnsi="Arial" w:cs="Arial"/>
          <w:color w:val="000000" w:themeColor="text1"/>
          <w:sz w:val="24"/>
          <w:szCs w:val="24"/>
        </w:rPr>
        <w:t>u</w:t>
      </w:r>
      <w:r w:rsidRPr="00674EF5">
        <w:rPr>
          <w:rFonts w:ascii="Arial" w:hAnsi="Arial" w:cs="Arial"/>
          <w:color w:val="000000" w:themeColor="text1"/>
          <w:sz w:val="24"/>
          <w:szCs w:val="24"/>
        </w:rPr>
        <w:t xml:space="preserve"> nr </w:t>
      </w:r>
      <w:r w:rsidR="00881C4F" w:rsidRPr="00674EF5">
        <w:rPr>
          <w:rFonts w:ascii="Arial" w:hAnsi="Arial" w:cs="Arial"/>
          <w:color w:val="000000" w:themeColor="text1"/>
          <w:sz w:val="24"/>
          <w:szCs w:val="24"/>
        </w:rPr>
        <w:t>2</w:t>
      </w:r>
      <w:r w:rsidR="00D60003"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Odpowiedzialni za przekazanie tych informacji są bezpośredni przełożeni pracownika.</w:t>
      </w:r>
    </w:p>
    <w:p w14:paraId="62A1E279"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11</w:t>
      </w:r>
    </w:p>
    <w:p w14:paraId="6E13AE2F" w14:textId="6485E1B8" w:rsidR="00194204" w:rsidRPr="00674EF5" w:rsidRDefault="00524508"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Przestrzeń dyskowa, sieciowa i chmurowa, w tym służbowa poczta elektroniczna, są własnością Uczelni i mogą być wykorzystywane jedynie do celów służbowych związanych z wykonywaniem obowiązków na stanowisku pracy i zgodnie z</w:t>
      </w:r>
      <w:r w:rsidR="00721F50" w:rsidRPr="00674EF5">
        <w:rPr>
          <w:rFonts w:ascii="Arial" w:hAnsi="Arial" w:cs="Arial"/>
          <w:color w:val="000000" w:themeColor="text1"/>
          <w:sz w:val="24"/>
          <w:szCs w:val="24"/>
        </w:rPr>
        <w:t> </w:t>
      </w:r>
      <w:r w:rsidRPr="00674EF5">
        <w:rPr>
          <w:rFonts w:ascii="Arial" w:hAnsi="Arial" w:cs="Arial"/>
          <w:color w:val="000000" w:themeColor="text1"/>
          <w:sz w:val="24"/>
          <w:szCs w:val="24"/>
        </w:rPr>
        <w:t>obowiązującymi w Uczelni zasadami zapewnienia bezpieczeństwa informatycznego.</w:t>
      </w:r>
    </w:p>
    <w:p w14:paraId="72D0631F" w14:textId="1D105A37" w:rsidR="00194204" w:rsidRPr="00674EF5" w:rsidRDefault="008B2A5E"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Pr>
          <w:rFonts w:ascii="Arial" w:hAnsi="Arial" w:cs="Arial"/>
          <w:color w:val="000000" w:themeColor="text1"/>
          <w:sz w:val="24"/>
          <w:szCs w:val="24"/>
        </w:rPr>
        <w:t>Dla</w:t>
      </w:r>
      <w:r w:rsidR="00524508" w:rsidRPr="00674EF5">
        <w:rPr>
          <w:rFonts w:ascii="Arial" w:hAnsi="Arial" w:cs="Arial"/>
          <w:color w:val="000000" w:themeColor="text1"/>
          <w:sz w:val="24"/>
          <w:szCs w:val="24"/>
        </w:rPr>
        <w:t xml:space="preserve"> zapewnienia właściwego użytkowania udostępnionych pracownikowi elektronicznych narzędzi pracy, w tym w zakresie wymiany informacji, przetwarzania i ochrony danych osobowych oraz zapewnienia bezpieczeństwa informatycznego Uczelni, pracodawca wprowadza monitoring udostępnionych przestrzeni dyskowych, sieciowych i chmurowych, w tym służbowej poczty elektronicznej, w zakresie połączeń nieszyfrowanych i szyfrowanych, z</w:t>
      </w:r>
      <w:r w:rsidR="00721F50" w:rsidRPr="00674EF5">
        <w:rPr>
          <w:rFonts w:ascii="Arial" w:hAnsi="Arial" w:cs="Arial"/>
          <w:color w:val="000000" w:themeColor="text1"/>
          <w:sz w:val="24"/>
          <w:szCs w:val="24"/>
        </w:rPr>
        <w:t> </w:t>
      </w:r>
      <w:r w:rsidR="00524508" w:rsidRPr="00674EF5">
        <w:rPr>
          <w:rFonts w:ascii="Arial" w:hAnsi="Arial" w:cs="Arial"/>
          <w:color w:val="000000" w:themeColor="text1"/>
          <w:sz w:val="24"/>
          <w:szCs w:val="24"/>
        </w:rPr>
        <w:t>wykorzystaniem narzędzi do automatycznego wykrywania naruszeń oraz nieautoryzowanego dostępu do danych.</w:t>
      </w:r>
    </w:p>
    <w:p w14:paraId="0EC820EF" w14:textId="2EA42B58" w:rsidR="00194204" w:rsidRPr="00674EF5" w:rsidRDefault="00524508"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Monitoring nie może naruszać tajemnicy korespondencji oraz innych dóbr osobistych pracownika i służyć może jedynie celom, o których mowa w ust. 2</w:t>
      </w:r>
      <w:r w:rsidR="00194204" w:rsidRPr="00674EF5">
        <w:rPr>
          <w:rFonts w:ascii="Arial" w:hAnsi="Arial" w:cs="Arial"/>
          <w:color w:val="000000" w:themeColor="text1"/>
          <w:sz w:val="24"/>
          <w:szCs w:val="24"/>
        </w:rPr>
        <w:t>.</w:t>
      </w:r>
    </w:p>
    <w:p w14:paraId="7DAA9B1D" w14:textId="7ACA8E5C" w:rsidR="00194204"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Konto imiennej służbowej poczty elektronicznej, zwane dalej kontem, stanowi narzędzie pracy i nie może </w:t>
      </w:r>
      <w:r w:rsidRPr="005A5A22">
        <w:rPr>
          <w:rFonts w:ascii="Arial" w:hAnsi="Arial" w:cs="Arial"/>
          <w:color w:val="000000" w:themeColor="text1"/>
          <w:sz w:val="24"/>
          <w:szCs w:val="24"/>
        </w:rPr>
        <w:t>być wykorzyst</w:t>
      </w:r>
      <w:r w:rsidR="008B2A5E">
        <w:rPr>
          <w:rFonts w:ascii="Arial" w:hAnsi="Arial" w:cs="Arial"/>
          <w:color w:val="000000" w:themeColor="text1"/>
          <w:sz w:val="24"/>
          <w:szCs w:val="24"/>
        </w:rPr>
        <w:t>ywane dla celów niezwiązanych z </w:t>
      </w:r>
      <w:r w:rsidRPr="005A5A22">
        <w:rPr>
          <w:rFonts w:ascii="Arial" w:hAnsi="Arial" w:cs="Arial"/>
          <w:color w:val="000000" w:themeColor="text1"/>
          <w:sz w:val="24"/>
          <w:szCs w:val="24"/>
        </w:rPr>
        <w:t xml:space="preserve">pracą. </w:t>
      </w:r>
      <w:r w:rsidRPr="005A5A22">
        <w:rPr>
          <w:rFonts w:ascii="Arial" w:hAnsi="Arial" w:cs="Arial"/>
          <w:sz w:val="24"/>
          <w:szCs w:val="24"/>
        </w:rPr>
        <w:t>Ryzyk</w:t>
      </w:r>
      <w:r w:rsidR="00865A43" w:rsidRPr="005A5A22">
        <w:rPr>
          <w:rFonts w:ascii="Arial" w:hAnsi="Arial" w:cs="Arial"/>
          <w:sz w:val="24"/>
          <w:szCs w:val="24"/>
        </w:rPr>
        <w:t>o</w:t>
      </w:r>
      <w:r w:rsidRPr="005A5A22">
        <w:rPr>
          <w:rFonts w:ascii="Arial" w:hAnsi="Arial" w:cs="Arial"/>
          <w:color w:val="000000" w:themeColor="text1"/>
          <w:sz w:val="24"/>
          <w:szCs w:val="24"/>
        </w:rPr>
        <w:t xml:space="preserve"> wynikające z naruszenia tej zasady </w:t>
      </w:r>
      <w:r w:rsidRPr="005A5A22">
        <w:rPr>
          <w:rFonts w:ascii="Arial" w:hAnsi="Arial" w:cs="Arial"/>
          <w:sz w:val="24"/>
          <w:szCs w:val="24"/>
        </w:rPr>
        <w:t>obciąża</w:t>
      </w:r>
      <w:r w:rsidRPr="00674EF5">
        <w:rPr>
          <w:rFonts w:ascii="Arial" w:hAnsi="Arial" w:cs="Arial"/>
          <w:color w:val="000000" w:themeColor="text1"/>
          <w:sz w:val="24"/>
          <w:szCs w:val="24"/>
        </w:rPr>
        <w:t xml:space="preserve"> pracownika.</w:t>
      </w:r>
    </w:p>
    <w:p w14:paraId="1F449D69" w14:textId="01BA59FC" w:rsidR="00194204"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 ma obowiązek sprawdzać zawartość konta, co najmniej raz dziennie, w dni sw</w:t>
      </w:r>
      <w:r w:rsidR="008E1642" w:rsidRPr="00674EF5">
        <w:rPr>
          <w:rFonts w:ascii="Arial" w:hAnsi="Arial" w:cs="Arial"/>
          <w:color w:val="000000" w:themeColor="text1"/>
          <w:sz w:val="24"/>
          <w:szCs w:val="24"/>
        </w:rPr>
        <w:t>ojej</w:t>
      </w:r>
      <w:r w:rsidRPr="00674EF5">
        <w:rPr>
          <w:rFonts w:ascii="Arial" w:hAnsi="Arial" w:cs="Arial"/>
          <w:color w:val="000000" w:themeColor="text1"/>
          <w:sz w:val="24"/>
          <w:szCs w:val="24"/>
        </w:rPr>
        <w:t xml:space="preserve"> obecności w pracy. </w:t>
      </w:r>
    </w:p>
    <w:p w14:paraId="2F90054E" w14:textId="6C0C2B11" w:rsidR="00194204"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celu weryfikacji przestrzegania zasady z ust. </w:t>
      </w:r>
      <w:r w:rsidR="00D47AD2" w:rsidRPr="00674EF5">
        <w:rPr>
          <w:rFonts w:ascii="Arial" w:hAnsi="Arial" w:cs="Arial"/>
          <w:color w:val="000000" w:themeColor="text1"/>
          <w:sz w:val="24"/>
          <w:szCs w:val="24"/>
        </w:rPr>
        <w:t xml:space="preserve">1 i </w:t>
      </w:r>
      <w:r w:rsidR="00EB16B3" w:rsidRPr="00674EF5">
        <w:rPr>
          <w:rFonts w:ascii="Arial" w:hAnsi="Arial" w:cs="Arial"/>
          <w:color w:val="000000" w:themeColor="text1"/>
          <w:sz w:val="24"/>
          <w:szCs w:val="24"/>
        </w:rPr>
        <w:t>4</w:t>
      </w:r>
      <w:r w:rsidRPr="00674EF5">
        <w:rPr>
          <w:rFonts w:ascii="Arial" w:hAnsi="Arial" w:cs="Arial"/>
          <w:color w:val="000000" w:themeColor="text1"/>
          <w:sz w:val="24"/>
          <w:szCs w:val="24"/>
        </w:rPr>
        <w:t xml:space="preserve">, pracodawca ma prawo monitorować pocztę elektroniczną, a w uzasadnionych przypadkach wskazanych w zarządzeniu, o którym mowa w ust. </w:t>
      </w:r>
      <w:r w:rsidR="00162D0F" w:rsidRPr="00674EF5">
        <w:rPr>
          <w:rFonts w:ascii="Arial" w:hAnsi="Arial" w:cs="Arial"/>
          <w:color w:val="000000" w:themeColor="text1"/>
          <w:sz w:val="24"/>
          <w:szCs w:val="24"/>
        </w:rPr>
        <w:t>9</w:t>
      </w:r>
      <w:r w:rsidRPr="00674EF5">
        <w:rPr>
          <w:rFonts w:ascii="Arial" w:hAnsi="Arial" w:cs="Arial"/>
          <w:color w:val="000000" w:themeColor="text1"/>
          <w:sz w:val="24"/>
          <w:szCs w:val="24"/>
        </w:rPr>
        <w:t xml:space="preserve"> i na zasadach w nim określonych, pozbawić pracownika dostępu do konta lub przekazać dostęp innemu pracownikowi.</w:t>
      </w:r>
    </w:p>
    <w:p w14:paraId="38990D13" w14:textId="77777777" w:rsidR="00194204"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Z dniem rozwiązania stosunku pracy pracownik traci dostęp do konta. Na wniosek pracownika i za zgodą bezpośredniego przełożonego dostęp może być przedłużony.</w:t>
      </w:r>
    </w:p>
    <w:p w14:paraId="1D9F1D63" w14:textId="77777777" w:rsidR="00194204"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Ustępy 4</w:t>
      </w:r>
      <w:r w:rsidR="00EB16B3" w:rsidRPr="00674EF5">
        <w:rPr>
          <w:rFonts w:ascii="Arial" w:hAnsi="Arial" w:cs="Arial"/>
          <w:color w:val="000000" w:themeColor="text1"/>
          <w:sz w:val="24"/>
          <w:szCs w:val="24"/>
        </w:rPr>
        <w:t>-7</w:t>
      </w:r>
      <w:r w:rsidRPr="00674EF5">
        <w:rPr>
          <w:rFonts w:ascii="Arial" w:hAnsi="Arial" w:cs="Arial"/>
          <w:color w:val="000000" w:themeColor="text1"/>
          <w:sz w:val="24"/>
          <w:szCs w:val="24"/>
        </w:rPr>
        <w:t xml:space="preserve"> mają odpowiednie zastosowanie do konta przypisanego do jednostki organizacyjnej i pracownika je obsługującego.</w:t>
      </w:r>
    </w:p>
    <w:p w14:paraId="43AF76D1" w14:textId="18375909" w:rsidR="009E6E43" w:rsidRPr="00674EF5" w:rsidRDefault="009E6E43" w:rsidP="00591FC6">
      <w:pPr>
        <w:pStyle w:val="Akapitzlist"/>
        <w:numPr>
          <w:ilvl w:val="0"/>
          <w:numId w:val="54"/>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Zasady organizacji </w:t>
      </w:r>
      <w:r w:rsidRPr="00674EF5">
        <w:rPr>
          <w:rStyle w:val="Pogrubienie"/>
          <w:rFonts w:ascii="Arial" w:hAnsi="Arial" w:cs="Arial"/>
          <w:b w:val="0"/>
          <w:color w:val="000000" w:themeColor="text1"/>
          <w:sz w:val="24"/>
          <w:szCs w:val="24"/>
        </w:rPr>
        <w:t>korzystania z poczty elektronicznej określa Rektor zarządzeniem.</w:t>
      </w:r>
    </w:p>
    <w:p w14:paraId="7A98F6C6"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12</w:t>
      </w:r>
    </w:p>
    <w:p w14:paraId="2D57F260" w14:textId="6ADC1BB0" w:rsidR="00194204" w:rsidRPr="00674EF5" w:rsidRDefault="00524508" w:rsidP="00591FC6">
      <w:pPr>
        <w:pStyle w:val="Akapitzlist"/>
        <w:numPr>
          <w:ilvl w:val="0"/>
          <w:numId w:val="5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informuje pracowników o wprowadzeniu monitoringu, o którym mowa w § 10 </w:t>
      </w:r>
      <w:r w:rsidR="00262DFF" w:rsidRPr="00674EF5">
        <w:rPr>
          <w:rFonts w:ascii="Arial" w:hAnsi="Arial" w:cs="Arial"/>
          <w:color w:val="000000" w:themeColor="text1"/>
          <w:sz w:val="24"/>
          <w:szCs w:val="24"/>
        </w:rPr>
        <w:t>i</w:t>
      </w:r>
      <w:r w:rsidRPr="00674EF5">
        <w:rPr>
          <w:rFonts w:ascii="Arial" w:hAnsi="Arial" w:cs="Arial"/>
          <w:color w:val="000000" w:themeColor="text1"/>
          <w:sz w:val="24"/>
          <w:szCs w:val="24"/>
        </w:rPr>
        <w:t xml:space="preserve"> § 11 w sposób przyjęty u pracodawcy, nie później niż 2 tygodnie przed jego uruchomieniem. Informacj</w:t>
      </w:r>
      <w:r w:rsidR="008F5145" w:rsidRPr="00674EF5">
        <w:rPr>
          <w:rFonts w:ascii="Arial" w:hAnsi="Arial" w:cs="Arial"/>
          <w:color w:val="000000" w:themeColor="text1"/>
          <w:sz w:val="24"/>
          <w:szCs w:val="24"/>
        </w:rPr>
        <w:t>ę</w:t>
      </w:r>
      <w:r w:rsidRPr="00674EF5">
        <w:rPr>
          <w:rFonts w:ascii="Arial" w:hAnsi="Arial" w:cs="Arial"/>
          <w:color w:val="000000" w:themeColor="text1"/>
          <w:sz w:val="24"/>
          <w:szCs w:val="24"/>
        </w:rPr>
        <w:t>, o której mowa w zdaniu poprzednim przesyła się także pracownikom w formie wiadomości e-mail na skrzynki służbowej poczty elektronicznej.</w:t>
      </w:r>
    </w:p>
    <w:p w14:paraId="0A023E65" w14:textId="40BCFD8D" w:rsidR="0074235E" w:rsidRPr="00674EF5" w:rsidRDefault="00524508" w:rsidP="00591FC6">
      <w:pPr>
        <w:pStyle w:val="Akapitzlist"/>
        <w:numPr>
          <w:ilvl w:val="0"/>
          <w:numId w:val="5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przed dopuszczeniem pracownika do pracy przekazuje mu na piśmie informacje dotyczące celu, zakresu oraz sposobu zastosowania monitoringu.</w:t>
      </w:r>
    </w:p>
    <w:p w14:paraId="132053DA"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13</w:t>
      </w:r>
    </w:p>
    <w:p w14:paraId="6916EEC2" w14:textId="7C59571C" w:rsidR="0066185A" w:rsidRPr="00674EF5" w:rsidRDefault="00524508" w:rsidP="00591FC6">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Pracodawca, jako administrator danych osobowych pracowników, w tym danych pozyskanych w związku z wprowadzeniem moni</w:t>
      </w:r>
      <w:r w:rsidR="008B2A5E">
        <w:rPr>
          <w:rFonts w:ascii="Arial" w:hAnsi="Arial" w:cs="Arial"/>
          <w:color w:val="000000" w:themeColor="text1"/>
          <w:sz w:val="24"/>
          <w:szCs w:val="24"/>
        </w:rPr>
        <w:t>toringu, o którym mowa jest w § </w:t>
      </w:r>
      <w:r w:rsidRPr="00674EF5">
        <w:rPr>
          <w:rFonts w:ascii="Arial" w:hAnsi="Arial" w:cs="Arial"/>
          <w:color w:val="000000" w:themeColor="text1"/>
          <w:sz w:val="24"/>
          <w:szCs w:val="24"/>
        </w:rPr>
        <w:t>10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11 jest zobowiązany gromadzić i prz</w:t>
      </w:r>
      <w:r w:rsidR="008B2A5E">
        <w:rPr>
          <w:rFonts w:ascii="Arial" w:hAnsi="Arial" w:cs="Arial"/>
          <w:color w:val="000000" w:themeColor="text1"/>
          <w:sz w:val="24"/>
          <w:szCs w:val="24"/>
        </w:rPr>
        <w:t>etwarzać dane osobowe zgodnie z </w:t>
      </w:r>
      <w:r w:rsidRPr="00674EF5">
        <w:rPr>
          <w:rFonts w:ascii="Arial" w:hAnsi="Arial" w:cs="Arial"/>
          <w:color w:val="000000" w:themeColor="text1"/>
          <w:sz w:val="24"/>
          <w:szCs w:val="24"/>
        </w:rPr>
        <w:t>przepisami rozporządzenia Parlamentu Europejskiego i Rady (UE) 2016/679 z dnia 27 kwietnia 2016 r. w sprawie ochrony osób fizycznych w związku z przetwarzaniem danych osobowych i w sprawie swobodnego przepływu takich danych oraz uchylenia dyrektywy 95/46/WE (Dz. Urz. UE L 119/1 z 4.5.</w:t>
      </w:r>
      <w:r w:rsidR="008B2A5E">
        <w:rPr>
          <w:rFonts w:ascii="Arial" w:hAnsi="Arial" w:cs="Arial"/>
          <w:color w:val="000000" w:themeColor="text1"/>
          <w:sz w:val="24"/>
          <w:szCs w:val="24"/>
        </w:rPr>
        <w:t>2016), a także ustawy z dnia 10 </w:t>
      </w:r>
      <w:r w:rsidRPr="00674EF5">
        <w:rPr>
          <w:rFonts w:ascii="Arial" w:hAnsi="Arial" w:cs="Arial"/>
          <w:color w:val="000000" w:themeColor="text1"/>
          <w:sz w:val="24"/>
          <w:szCs w:val="24"/>
        </w:rPr>
        <w:t>maja 2018 r. o oc</w:t>
      </w:r>
      <w:r w:rsidR="008B2A5E">
        <w:rPr>
          <w:rFonts w:ascii="Arial" w:hAnsi="Arial" w:cs="Arial"/>
          <w:color w:val="000000" w:themeColor="text1"/>
          <w:sz w:val="24"/>
          <w:szCs w:val="24"/>
        </w:rPr>
        <w:t>hronie danych osobowych (Dz. U.</w:t>
      </w:r>
      <w:r w:rsidR="00C5701E" w:rsidRPr="00674EF5">
        <w:rPr>
          <w:rFonts w:ascii="Arial" w:hAnsi="Arial" w:cs="Arial"/>
          <w:color w:val="000000" w:themeColor="text1"/>
          <w:sz w:val="24"/>
          <w:szCs w:val="24"/>
        </w:rPr>
        <w:t xml:space="preserve"> z 2018</w:t>
      </w:r>
      <w:r w:rsidR="00023DA1">
        <w:rPr>
          <w:rFonts w:ascii="Arial" w:hAnsi="Arial" w:cs="Arial"/>
          <w:color w:val="000000" w:themeColor="text1"/>
          <w:sz w:val="24"/>
          <w:szCs w:val="24"/>
        </w:rPr>
        <w:t xml:space="preserve"> r.</w:t>
      </w:r>
      <w:r w:rsidR="00C5701E"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poz. 1000</w:t>
      </w:r>
      <w:r w:rsidR="008B2A5E">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B93146" w:rsidRPr="00674EF5">
        <w:rPr>
          <w:rFonts w:ascii="Arial" w:hAnsi="Arial" w:cs="Arial"/>
          <w:color w:val="000000" w:themeColor="text1"/>
          <w:sz w:val="24"/>
          <w:szCs w:val="24"/>
        </w:rPr>
        <w:t xml:space="preserve">z </w:t>
      </w:r>
      <w:proofErr w:type="spellStart"/>
      <w:r w:rsidR="00B93146" w:rsidRPr="00674EF5">
        <w:rPr>
          <w:rFonts w:ascii="Arial" w:hAnsi="Arial" w:cs="Arial"/>
          <w:color w:val="000000" w:themeColor="text1"/>
          <w:sz w:val="24"/>
          <w:szCs w:val="24"/>
        </w:rPr>
        <w:t>późn</w:t>
      </w:r>
      <w:proofErr w:type="spellEnd"/>
      <w:r w:rsidR="00B93146" w:rsidRPr="00674EF5">
        <w:rPr>
          <w:rFonts w:ascii="Arial" w:hAnsi="Arial" w:cs="Arial"/>
          <w:color w:val="000000" w:themeColor="text1"/>
          <w:sz w:val="24"/>
          <w:szCs w:val="24"/>
        </w:rPr>
        <w:t>. zm.</w:t>
      </w:r>
      <w:r w:rsidRPr="00674EF5">
        <w:rPr>
          <w:rFonts w:ascii="Arial" w:hAnsi="Arial" w:cs="Arial"/>
          <w:color w:val="000000" w:themeColor="text1"/>
          <w:sz w:val="24"/>
          <w:szCs w:val="24"/>
        </w:rPr>
        <w:t>) oraz wewnątrzzakładowej polityki bezpieczeństwa w tym zakresie.</w:t>
      </w:r>
      <w:r w:rsidR="0066185A" w:rsidRPr="00674EF5">
        <w:rPr>
          <w:rFonts w:ascii="Arial" w:hAnsi="Arial" w:cs="Arial"/>
          <w:color w:val="000000" w:themeColor="text1"/>
          <w:sz w:val="24"/>
          <w:szCs w:val="24"/>
        </w:rPr>
        <w:t xml:space="preserve"> </w:t>
      </w:r>
    </w:p>
    <w:p w14:paraId="05F778D9" w14:textId="2A7DE0F8" w:rsidR="0074235E" w:rsidRPr="00674EF5" w:rsidRDefault="00524508" w:rsidP="00591FC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IV</w:t>
      </w:r>
      <w:r w:rsidR="008B2A5E">
        <w:rPr>
          <w:rFonts w:ascii="Arial" w:hAnsi="Arial" w:cs="Arial"/>
          <w:b/>
          <w:color w:val="000000" w:themeColor="text1"/>
          <w:sz w:val="24"/>
          <w:szCs w:val="24"/>
        </w:rPr>
        <w:br/>
      </w:r>
      <w:r w:rsidRPr="00674EF5">
        <w:rPr>
          <w:rFonts w:ascii="Arial" w:hAnsi="Arial" w:cs="Arial"/>
          <w:b/>
          <w:color w:val="000000" w:themeColor="text1"/>
          <w:sz w:val="24"/>
          <w:szCs w:val="24"/>
        </w:rPr>
        <w:t>Obowiązki pracowników</w:t>
      </w:r>
    </w:p>
    <w:p w14:paraId="01E3DA34"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14</w:t>
      </w:r>
    </w:p>
    <w:p w14:paraId="5FEE7E32" w14:textId="1CB4D396" w:rsidR="00C33B82" w:rsidRPr="00674EF5" w:rsidRDefault="00524508" w:rsidP="00591FC6">
      <w:pPr>
        <w:pStyle w:val="Akapitzlist"/>
        <w:numPr>
          <w:ilvl w:val="0"/>
          <w:numId w:val="5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jest obowiązany wykonywać pracę sumiennie i starannie oraz stosować się do poleceń przełożonych, które dotyczą pracy, jeżeli nie są one sprzeczne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przepisami prawa lub umową o pracę.</w:t>
      </w:r>
    </w:p>
    <w:p w14:paraId="54BD0778" w14:textId="2E286D1B" w:rsidR="0074235E" w:rsidRPr="00674EF5" w:rsidRDefault="00524508" w:rsidP="00591FC6">
      <w:pPr>
        <w:pStyle w:val="Akapitzlist"/>
        <w:numPr>
          <w:ilvl w:val="0"/>
          <w:numId w:val="5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podstawowych obowiązków pracownika należy w szczególności:</w:t>
      </w:r>
    </w:p>
    <w:p w14:paraId="72D476E9" w14:textId="026A1565"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czasu pracy ustalonego w Uczelni;</w:t>
      </w:r>
    </w:p>
    <w:p w14:paraId="5BE2AD32" w14:textId="3AC37A64"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regulaminu pracy i ustalonej w Uczelni organizacji i porządku w procesie pracy, a także innych przepisów związanych z wykonywaniem powierzonych obowiązków;</w:t>
      </w:r>
    </w:p>
    <w:p w14:paraId="221B4E61" w14:textId="0E7EA9CB"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przepisów oraz zasad be</w:t>
      </w:r>
      <w:r w:rsidR="008B2A5E">
        <w:rPr>
          <w:rFonts w:ascii="Arial" w:hAnsi="Arial" w:cs="Arial"/>
          <w:color w:val="000000" w:themeColor="text1"/>
          <w:sz w:val="24"/>
          <w:szCs w:val="24"/>
        </w:rPr>
        <w:t>zpieczeństwa i higieny pracy, a </w:t>
      </w:r>
      <w:r w:rsidRPr="00674EF5">
        <w:rPr>
          <w:rFonts w:ascii="Arial" w:hAnsi="Arial" w:cs="Arial"/>
          <w:color w:val="000000" w:themeColor="text1"/>
          <w:sz w:val="24"/>
          <w:szCs w:val="24"/>
        </w:rPr>
        <w:t>także przepisów przeciwpożarowych;</w:t>
      </w:r>
    </w:p>
    <w:p w14:paraId="0C9A9258" w14:textId="0F47E033"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dbanie o dobro pracodawcy, chronienie jego mienia oraz zachowywanie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tajemnicy informacji, których ujawnienie mogłoby narazić pracodawcę na</w:t>
      </w:r>
      <w:r w:rsidR="00401B5A">
        <w:rPr>
          <w:rFonts w:ascii="Arial" w:hAnsi="Arial" w:cs="Arial"/>
          <w:color w:val="000000" w:themeColor="text1"/>
          <w:sz w:val="24"/>
          <w:szCs w:val="24"/>
        </w:rPr>
        <w:t> </w:t>
      </w:r>
      <w:r w:rsidRPr="00674EF5">
        <w:rPr>
          <w:rFonts w:ascii="Arial" w:hAnsi="Arial" w:cs="Arial"/>
          <w:color w:val="000000" w:themeColor="text1"/>
          <w:sz w:val="24"/>
          <w:szCs w:val="24"/>
        </w:rPr>
        <w:t>szkodę;</w:t>
      </w:r>
    </w:p>
    <w:p w14:paraId="20ECE8CD" w14:textId="12783367"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tajemnicy określonej w odrębnych przepisach;</w:t>
      </w:r>
    </w:p>
    <w:p w14:paraId="3BABC81B" w14:textId="52E2CB5B"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zasad współżycia społecznego</w:t>
      </w:r>
      <w:r w:rsidR="00BD0FF4" w:rsidRPr="00674EF5">
        <w:rPr>
          <w:rFonts w:ascii="Arial" w:hAnsi="Arial" w:cs="Arial"/>
          <w:color w:val="000000" w:themeColor="text1"/>
          <w:sz w:val="24"/>
          <w:szCs w:val="24"/>
        </w:rPr>
        <w:t xml:space="preserve"> w zakładzie pracy</w:t>
      </w:r>
      <w:r w:rsidRPr="00674EF5">
        <w:rPr>
          <w:rFonts w:ascii="Arial" w:hAnsi="Arial" w:cs="Arial"/>
          <w:color w:val="000000" w:themeColor="text1"/>
          <w:sz w:val="24"/>
          <w:szCs w:val="24"/>
        </w:rPr>
        <w:t>;</w:t>
      </w:r>
    </w:p>
    <w:p w14:paraId="48288029" w14:textId="2CDE9AF8" w:rsidR="0074235E" w:rsidRPr="00674EF5"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przestrzeganie przyjętego u pracodawcy sposobu potwierdzania przybycia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obecności w pracy oraz usprawiedliwiania nieobecności w pracy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opuszczenia pracy;</w:t>
      </w:r>
    </w:p>
    <w:p w14:paraId="54C98241" w14:textId="43575F70" w:rsidR="0074235E" w:rsidRDefault="00524508"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zacho</w:t>
      </w:r>
      <w:r w:rsidR="0011065C">
        <w:rPr>
          <w:rFonts w:ascii="Arial" w:hAnsi="Arial" w:cs="Arial"/>
          <w:color w:val="000000" w:themeColor="text1"/>
          <w:sz w:val="24"/>
          <w:szCs w:val="24"/>
        </w:rPr>
        <w:t>wanie trzeźwości w czasie pracy;</w:t>
      </w:r>
    </w:p>
    <w:p w14:paraId="2F73FF8A" w14:textId="155DF04F" w:rsidR="0011065C" w:rsidRPr="008B2A5E" w:rsidRDefault="0011065C" w:rsidP="00591FC6">
      <w:pPr>
        <w:numPr>
          <w:ilvl w:val="1"/>
          <w:numId w:val="121"/>
        </w:numPr>
        <w:autoSpaceDE w:val="0"/>
        <w:spacing w:after="120" w:line="276" w:lineRule="auto"/>
        <w:ind w:left="850" w:hanging="425"/>
        <w:jc w:val="both"/>
        <w:rPr>
          <w:rFonts w:ascii="Arial" w:hAnsi="Arial" w:cs="Arial"/>
          <w:color w:val="000000" w:themeColor="text1"/>
          <w:sz w:val="24"/>
          <w:szCs w:val="24"/>
        </w:rPr>
      </w:pPr>
      <w:r w:rsidRPr="008B2A5E">
        <w:rPr>
          <w:rFonts w:ascii="Arial" w:hAnsi="Arial" w:cs="Arial"/>
          <w:color w:val="000000" w:themeColor="text1"/>
          <w:sz w:val="24"/>
          <w:szCs w:val="24"/>
        </w:rPr>
        <w:t xml:space="preserve">powstrzymanie się od działania lub zachowania noszącego znamiona </w:t>
      </w:r>
      <w:proofErr w:type="spellStart"/>
      <w:r w:rsidRPr="008B2A5E">
        <w:rPr>
          <w:rFonts w:ascii="Arial" w:hAnsi="Arial" w:cs="Arial"/>
          <w:color w:val="000000" w:themeColor="text1"/>
          <w:sz w:val="24"/>
          <w:szCs w:val="24"/>
        </w:rPr>
        <w:t>mobbingu</w:t>
      </w:r>
      <w:proofErr w:type="spellEnd"/>
      <w:r w:rsidRPr="008B2A5E">
        <w:rPr>
          <w:rFonts w:ascii="Arial" w:hAnsi="Arial" w:cs="Arial"/>
          <w:color w:val="000000" w:themeColor="text1"/>
          <w:sz w:val="24"/>
          <w:szCs w:val="24"/>
        </w:rPr>
        <w:t xml:space="preserve"> lub dyskryminacji.</w:t>
      </w:r>
    </w:p>
    <w:p w14:paraId="1D9733E2" w14:textId="50CED8D5" w:rsidR="00C33B82" w:rsidRPr="00674EF5" w:rsidRDefault="00524508" w:rsidP="00591FC6">
      <w:pPr>
        <w:pStyle w:val="Akapitzlist"/>
        <w:numPr>
          <w:ilvl w:val="0"/>
          <w:numId w:val="5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zobowiązany jest, zgodnie z ustawą z dnia 16 kwietnia 1993 r. 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zwalczaniu nieuczciwej konkurencji (Dz. U. z </w:t>
      </w:r>
      <w:r w:rsidR="008B1C1F" w:rsidRPr="00674EF5">
        <w:rPr>
          <w:rFonts w:ascii="Arial" w:hAnsi="Arial" w:cs="Arial"/>
          <w:color w:val="000000" w:themeColor="text1"/>
          <w:sz w:val="24"/>
          <w:szCs w:val="24"/>
        </w:rPr>
        <w:t>2019 r.</w:t>
      </w:r>
      <w:r w:rsidRPr="00674EF5">
        <w:rPr>
          <w:rFonts w:ascii="Arial" w:hAnsi="Arial" w:cs="Arial"/>
          <w:color w:val="000000" w:themeColor="text1"/>
          <w:sz w:val="24"/>
          <w:szCs w:val="24"/>
        </w:rPr>
        <w:t xml:space="preserve"> poz. </w:t>
      </w:r>
      <w:r w:rsidR="00A374BB" w:rsidRPr="00674EF5">
        <w:rPr>
          <w:rFonts w:ascii="Arial" w:hAnsi="Arial" w:cs="Arial"/>
          <w:color w:val="000000" w:themeColor="text1"/>
          <w:sz w:val="24"/>
          <w:szCs w:val="24"/>
        </w:rPr>
        <w:t>1010</w:t>
      </w:r>
      <w:r w:rsidRPr="00674EF5">
        <w:rPr>
          <w:rFonts w:ascii="Arial" w:hAnsi="Arial" w:cs="Arial"/>
          <w:color w:val="000000" w:themeColor="text1"/>
          <w:sz w:val="24"/>
          <w:szCs w:val="24"/>
        </w:rPr>
        <w:t xml:space="preserve">), </w:t>
      </w:r>
      <w:r w:rsidRPr="00A07A8A">
        <w:rPr>
          <w:rFonts w:ascii="Arial" w:hAnsi="Arial" w:cs="Arial"/>
          <w:sz w:val="24"/>
          <w:szCs w:val="24"/>
        </w:rPr>
        <w:t>w czasie trwania umowy o pracę</w:t>
      </w:r>
      <w:r w:rsidR="00A07A8A">
        <w:rPr>
          <w:rFonts w:ascii="Arial" w:hAnsi="Arial" w:cs="Arial"/>
          <w:color w:val="FF0000"/>
          <w:sz w:val="24"/>
          <w:szCs w:val="24"/>
        </w:rPr>
        <w:t xml:space="preserve"> </w:t>
      </w:r>
      <w:r w:rsidRPr="00674EF5">
        <w:rPr>
          <w:rFonts w:ascii="Arial" w:hAnsi="Arial" w:cs="Arial"/>
          <w:color w:val="000000" w:themeColor="text1"/>
          <w:sz w:val="24"/>
          <w:szCs w:val="24"/>
        </w:rPr>
        <w:t xml:space="preserve">do zachowania w ścisłej tajemnicy nieujawnionych przez pracodawcę do wiadomości publicznej informacji technicznych, technologicznych, organizacyjnych, handlowych lub innych informacji posiadających wartość gospodarczą (tajemnica przedsiębiorstwa). Ich ujawnianie, przekazywanie, zbywanie, oferowanie zbycia lub wykorzystanie cudzych informacji stanowiących tajemnicę przedsiębiorstwa albo ich nabycie od osoby nieuprawnionej, jeżeli zagraża lub narusza to interes pracodawcy, bez uprzedniej pisemnej zgody pracodawcy, powoduje powstanie odpowiedzialności, o której mowa w przepisach Rozdziału </w:t>
      </w:r>
      <w:r w:rsidR="00A374BB" w:rsidRPr="00674EF5">
        <w:rPr>
          <w:rFonts w:ascii="Arial" w:hAnsi="Arial" w:cs="Arial"/>
          <w:color w:val="000000" w:themeColor="text1"/>
          <w:sz w:val="24"/>
          <w:szCs w:val="24"/>
        </w:rPr>
        <w:t xml:space="preserve">3 i 4 powołanej </w:t>
      </w:r>
      <w:r w:rsidR="00C33B82" w:rsidRPr="00674EF5">
        <w:rPr>
          <w:rFonts w:ascii="Arial" w:hAnsi="Arial" w:cs="Arial"/>
          <w:color w:val="000000" w:themeColor="text1"/>
          <w:sz w:val="24"/>
          <w:szCs w:val="24"/>
        </w:rPr>
        <w:t>U</w:t>
      </w:r>
      <w:r w:rsidRPr="00674EF5">
        <w:rPr>
          <w:rFonts w:ascii="Arial" w:hAnsi="Arial" w:cs="Arial"/>
          <w:color w:val="000000" w:themeColor="text1"/>
          <w:sz w:val="24"/>
          <w:szCs w:val="24"/>
        </w:rPr>
        <w:t>stawy.</w:t>
      </w:r>
    </w:p>
    <w:p w14:paraId="1D12ECF0" w14:textId="2A6153B3" w:rsidR="001A5F99" w:rsidRPr="00674EF5" w:rsidRDefault="00524508" w:rsidP="00591FC6">
      <w:pPr>
        <w:pStyle w:val="Akapitzlist"/>
        <w:numPr>
          <w:ilvl w:val="0"/>
          <w:numId w:val="5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rozwiązania lub wygaśnięcia stosunku pracy pracownik jest zobowiązany </w:t>
      </w:r>
      <w:r w:rsidR="00A601C4" w:rsidRPr="00A07A8A">
        <w:rPr>
          <w:rFonts w:ascii="Arial" w:hAnsi="Arial" w:cs="Arial"/>
          <w:color w:val="000000" w:themeColor="text1"/>
          <w:sz w:val="24"/>
          <w:szCs w:val="24"/>
        </w:rPr>
        <w:t>do wyliczenia</w:t>
      </w:r>
      <w:r w:rsidRPr="00A07A8A">
        <w:rPr>
          <w:rFonts w:ascii="Arial" w:hAnsi="Arial" w:cs="Arial"/>
          <w:color w:val="000000" w:themeColor="text1"/>
          <w:sz w:val="24"/>
          <w:szCs w:val="24"/>
        </w:rPr>
        <w:t xml:space="preserve"> się</w:t>
      </w:r>
      <w:r w:rsidRPr="00674EF5">
        <w:rPr>
          <w:rFonts w:ascii="Arial" w:hAnsi="Arial" w:cs="Arial"/>
          <w:color w:val="000000" w:themeColor="text1"/>
          <w:sz w:val="24"/>
          <w:szCs w:val="24"/>
        </w:rPr>
        <w:t xml:space="preserve"> z mienia powierzonego przez pracodawcę, a</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szczególności z dokumentów, sprzętu, materiałów, urządzeń i</w:t>
      </w:r>
      <w:r w:rsidR="00401B5A">
        <w:rPr>
          <w:rFonts w:ascii="Arial" w:hAnsi="Arial" w:cs="Arial"/>
          <w:color w:val="000000" w:themeColor="text1"/>
          <w:sz w:val="24"/>
          <w:szCs w:val="24"/>
        </w:rPr>
        <w:t> </w:t>
      </w:r>
      <w:r w:rsidRPr="00674EF5">
        <w:rPr>
          <w:rFonts w:ascii="Arial" w:hAnsi="Arial" w:cs="Arial"/>
          <w:color w:val="000000" w:themeColor="text1"/>
          <w:sz w:val="24"/>
          <w:szCs w:val="24"/>
        </w:rPr>
        <w:t>środków pieniężnych – w sposób przyjęty u pracodawcy.</w:t>
      </w:r>
    </w:p>
    <w:p w14:paraId="49164ECD" w14:textId="77777777" w:rsidR="0074235E" w:rsidRPr="00674EF5" w:rsidRDefault="00524508" w:rsidP="00591FC6">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t>§ 15</w:t>
      </w:r>
    </w:p>
    <w:p w14:paraId="2E3B862F" w14:textId="77777777" w:rsidR="009952E8" w:rsidRPr="00674EF5" w:rsidRDefault="00524508" w:rsidP="00591FC6">
      <w:pPr>
        <w:pStyle w:val="Akapitzlist"/>
        <w:numPr>
          <w:ilvl w:val="1"/>
          <w:numId w:val="1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Od chwili rozpoczęcia pracy pracownik zobowiązany jest wykonywać swoją pracę wydajnie i profesjonalnie z zachowaniem najwyższej staranności i dołożyć wszelkich starań, aby nie narazić pracodawcy na szkodę i powstanie odpowiedzialności określonej w przepisach Kodeksu cywilnego lub innych aktach prawnych.</w:t>
      </w:r>
    </w:p>
    <w:p w14:paraId="5FC32021" w14:textId="59FC61FE" w:rsidR="009952E8" w:rsidRPr="00674EF5" w:rsidRDefault="00524508" w:rsidP="00591FC6">
      <w:pPr>
        <w:pStyle w:val="Akapitzlist"/>
        <w:numPr>
          <w:ilvl w:val="1"/>
          <w:numId w:val="1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Pracownikowi nie wolno wykorzystywać swojego stanowiska lub informacji uzyskanych w związku z pracą dla uzyskania własnych korzyści materialnych lub osobistych, ani podejmować działa</w:t>
      </w:r>
      <w:r w:rsidR="008B2A5E">
        <w:rPr>
          <w:rFonts w:ascii="Arial" w:hAnsi="Arial" w:cs="Arial"/>
          <w:color w:val="000000" w:themeColor="text1"/>
          <w:sz w:val="24"/>
          <w:szCs w:val="24"/>
        </w:rPr>
        <w:t>ń mogących budzić podejrzenie o </w:t>
      </w:r>
      <w:r w:rsidRPr="00674EF5">
        <w:rPr>
          <w:rFonts w:ascii="Arial" w:hAnsi="Arial" w:cs="Arial"/>
          <w:color w:val="000000" w:themeColor="text1"/>
          <w:sz w:val="24"/>
          <w:szCs w:val="24"/>
        </w:rPr>
        <w:t>stronniczość.</w:t>
      </w:r>
    </w:p>
    <w:p w14:paraId="41DC035D" w14:textId="77777777" w:rsidR="009952E8" w:rsidRPr="00674EF5" w:rsidRDefault="00524508" w:rsidP="00591FC6">
      <w:pPr>
        <w:pStyle w:val="Akapitzlist"/>
        <w:numPr>
          <w:ilvl w:val="1"/>
          <w:numId w:val="1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zobowiązany jest unikać konfliktu interesów. Jeśli wykonywanie określonych obowiązków lub poleceń wiązać by się mogło z powstaniem konfliktu interesów, pracownik zobowiązany jest o tym fakcie powiadomić bezpośredniego przełożonego.</w:t>
      </w:r>
    </w:p>
    <w:p w14:paraId="3E773629" w14:textId="2FBD5DF8" w:rsidR="0074235E" w:rsidRDefault="00524508" w:rsidP="00591FC6">
      <w:pPr>
        <w:pStyle w:val="Akapitzlist"/>
        <w:numPr>
          <w:ilvl w:val="1"/>
          <w:numId w:val="1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Pracownik zobowiązany jest powstrzymać się od wykonywania czynności pracowniczych w stosunku do podmiotów lub instytucji, z którymi łączą go więzi </w:t>
      </w:r>
      <w:r w:rsidRPr="00674EF5">
        <w:rPr>
          <w:rFonts w:ascii="Arial" w:hAnsi="Arial" w:cs="Arial"/>
          <w:color w:val="000000" w:themeColor="text1"/>
          <w:sz w:val="24"/>
          <w:szCs w:val="24"/>
        </w:rPr>
        <w:lastRenderedPageBreak/>
        <w:t xml:space="preserve">osobiste, </w:t>
      </w:r>
      <w:r w:rsidR="00B2782F" w:rsidRPr="00674EF5">
        <w:rPr>
          <w:rFonts w:ascii="Arial" w:hAnsi="Arial" w:cs="Arial"/>
          <w:color w:val="000000" w:themeColor="text1"/>
          <w:sz w:val="24"/>
          <w:szCs w:val="24"/>
        </w:rPr>
        <w:t xml:space="preserve">w tym określone w § 16 ust. 1. </w:t>
      </w:r>
      <w:r w:rsidR="00B2782F">
        <w:rPr>
          <w:rFonts w:ascii="Arial" w:hAnsi="Arial" w:cs="Arial"/>
          <w:color w:val="000000" w:themeColor="text1"/>
          <w:sz w:val="24"/>
          <w:szCs w:val="24"/>
        </w:rPr>
        <w:t xml:space="preserve">oraz </w:t>
      </w:r>
      <w:r w:rsidR="00AD711A">
        <w:rPr>
          <w:rFonts w:ascii="Arial" w:hAnsi="Arial" w:cs="Arial"/>
          <w:color w:val="000000" w:themeColor="text1"/>
          <w:sz w:val="24"/>
          <w:szCs w:val="24"/>
        </w:rPr>
        <w:t>zawodowe lub gospodarcze. W </w:t>
      </w:r>
      <w:r w:rsidRPr="00674EF5">
        <w:rPr>
          <w:rFonts w:ascii="Arial" w:hAnsi="Arial" w:cs="Arial"/>
          <w:color w:val="000000" w:themeColor="text1"/>
          <w:sz w:val="24"/>
          <w:szCs w:val="24"/>
        </w:rPr>
        <w:t>tych przypadkach zobowiązany jest przekazać sprawę do załatwienia innemu pracownikowi, powiadamiając o tym bezpośredniego przełożonego.</w:t>
      </w:r>
    </w:p>
    <w:p w14:paraId="7E6592FD"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16</w:t>
      </w:r>
    </w:p>
    <w:p w14:paraId="19C4FAC9" w14:textId="3079D6A9" w:rsidR="0074235E"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Uczelni nie może powstać stosunek bezpośredniej podległości służbowej między małżonkami oraz osobami:</w:t>
      </w:r>
    </w:p>
    <w:p w14:paraId="34D5A2B3" w14:textId="4747538C" w:rsidR="0074235E" w:rsidRPr="00674EF5" w:rsidRDefault="00524508" w:rsidP="00591FC6">
      <w:pPr>
        <w:numPr>
          <w:ilvl w:val="1"/>
          <w:numId w:val="122"/>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prowadzącymi wspólne gospodarstwo domowe;</w:t>
      </w:r>
    </w:p>
    <w:p w14:paraId="02CF70EB" w14:textId="5F35399A" w:rsidR="0074235E" w:rsidRPr="00674EF5" w:rsidRDefault="00524508" w:rsidP="00591FC6">
      <w:pPr>
        <w:numPr>
          <w:ilvl w:val="1"/>
          <w:numId w:val="122"/>
        </w:numPr>
        <w:tabs>
          <w:tab w:val="left" w:pos="0"/>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pozostającymi ze sobą w stosunku pokrewieństwa, powinowactwa do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drugiego stopnia albo w stosunku przysposobienia, opieki lub kurateli.</w:t>
      </w:r>
    </w:p>
    <w:p w14:paraId="4BA61F19" w14:textId="34F5EBA6"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Osoba podejmująca zatrudnienie w Uczelni zobowiązana jest do złożenia oświadczenia, że w stosunku do niej i kierownika jednostki organizacyjnej </w:t>
      </w:r>
      <w:r w:rsidR="00A31EAD" w:rsidRPr="00674EF5">
        <w:rPr>
          <w:rFonts w:ascii="Arial" w:hAnsi="Arial" w:cs="Arial"/>
          <w:color w:val="000000" w:themeColor="text1"/>
          <w:sz w:val="24"/>
          <w:szCs w:val="24"/>
        </w:rPr>
        <w:t>albo</w:t>
      </w:r>
      <w:r w:rsidRPr="00674EF5">
        <w:rPr>
          <w:rFonts w:ascii="Arial" w:hAnsi="Arial" w:cs="Arial"/>
          <w:color w:val="000000" w:themeColor="text1"/>
          <w:sz w:val="24"/>
          <w:szCs w:val="24"/>
        </w:rPr>
        <w:t xml:space="preserve"> zespołu pracowników, w którym wykonywać ma obowiązki pracownicze nie</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zachodzą okoliczności, o których mowa w ust. 1.</w:t>
      </w:r>
    </w:p>
    <w:p w14:paraId="2E46F365" w14:textId="068FC654"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Osoba, której ma zostać powierzon</w:t>
      </w:r>
      <w:r w:rsidR="00E25AE4">
        <w:rPr>
          <w:rFonts w:ascii="Arial" w:hAnsi="Arial" w:cs="Arial"/>
          <w:color w:val="000000" w:themeColor="text1"/>
          <w:sz w:val="24"/>
          <w:szCs w:val="24"/>
        </w:rPr>
        <w:t xml:space="preserve">e kierowanie </w:t>
      </w:r>
      <w:r w:rsidR="00CE7B60">
        <w:rPr>
          <w:rFonts w:ascii="Arial" w:hAnsi="Arial" w:cs="Arial"/>
          <w:color w:val="000000" w:themeColor="text1"/>
          <w:sz w:val="24"/>
          <w:szCs w:val="24"/>
        </w:rPr>
        <w:t xml:space="preserve">jednostką </w:t>
      </w:r>
      <w:r w:rsidRPr="00674EF5">
        <w:rPr>
          <w:rFonts w:ascii="Arial" w:hAnsi="Arial" w:cs="Arial"/>
          <w:color w:val="000000" w:themeColor="text1"/>
          <w:sz w:val="24"/>
          <w:szCs w:val="24"/>
        </w:rPr>
        <w:t>składa oświadczenie, że</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w stosunku do niej i pracowników jednostki organizacyjnej </w:t>
      </w:r>
      <w:r w:rsidR="00A31EAD" w:rsidRPr="00674EF5">
        <w:rPr>
          <w:rFonts w:ascii="Arial" w:hAnsi="Arial" w:cs="Arial"/>
          <w:color w:val="000000" w:themeColor="text1"/>
          <w:sz w:val="24"/>
          <w:szCs w:val="24"/>
        </w:rPr>
        <w:t>albo</w:t>
      </w:r>
      <w:r w:rsidRPr="00674EF5">
        <w:rPr>
          <w:rFonts w:ascii="Arial" w:hAnsi="Arial" w:cs="Arial"/>
          <w:color w:val="000000" w:themeColor="text1"/>
          <w:sz w:val="24"/>
          <w:szCs w:val="24"/>
        </w:rPr>
        <w:t xml:space="preserve"> zespołu pracowników, którego kierownictwo ma obj</w:t>
      </w:r>
      <w:r w:rsidR="00AD711A">
        <w:rPr>
          <w:rFonts w:ascii="Arial" w:hAnsi="Arial" w:cs="Arial"/>
          <w:color w:val="000000" w:themeColor="text1"/>
          <w:sz w:val="24"/>
          <w:szCs w:val="24"/>
        </w:rPr>
        <w:t>ąć,  nie zachodzą przesłanki, o </w:t>
      </w:r>
      <w:r w:rsidRPr="00674EF5">
        <w:rPr>
          <w:rFonts w:ascii="Arial" w:hAnsi="Arial" w:cs="Arial"/>
          <w:color w:val="000000" w:themeColor="text1"/>
          <w:sz w:val="24"/>
          <w:szCs w:val="24"/>
        </w:rPr>
        <w:t>których mowa w ust. 1.</w:t>
      </w:r>
    </w:p>
    <w:p w14:paraId="07D85E24" w14:textId="1DC0BACF"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Osoba </w:t>
      </w:r>
      <w:r w:rsidR="00CE7B60">
        <w:rPr>
          <w:rFonts w:ascii="Arial" w:hAnsi="Arial" w:cs="Arial"/>
          <w:color w:val="000000" w:themeColor="text1"/>
          <w:sz w:val="24"/>
          <w:szCs w:val="24"/>
        </w:rPr>
        <w:t xml:space="preserve">kierująca jednostką </w:t>
      </w:r>
      <w:r w:rsidRPr="00674EF5">
        <w:rPr>
          <w:rFonts w:ascii="Arial" w:hAnsi="Arial" w:cs="Arial"/>
          <w:color w:val="000000" w:themeColor="text1"/>
          <w:sz w:val="24"/>
          <w:szCs w:val="24"/>
        </w:rPr>
        <w:t xml:space="preserve">zobowiązana jest do niezwłocznego poinformowania jednostki właściwej do spraw </w:t>
      </w:r>
      <w:r w:rsidR="00310AA0" w:rsidRPr="00674EF5">
        <w:rPr>
          <w:rFonts w:ascii="Arial" w:hAnsi="Arial" w:cs="Arial"/>
          <w:color w:val="000000" w:themeColor="text1"/>
          <w:sz w:val="24"/>
          <w:szCs w:val="24"/>
        </w:rPr>
        <w:t>osobowych</w:t>
      </w:r>
      <w:r w:rsidRPr="00674EF5">
        <w:rPr>
          <w:rFonts w:ascii="Arial" w:hAnsi="Arial" w:cs="Arial"/>
          <w:color w:val="000000" w:themeColor="text1"/>
          <w:sz w:val="24"/>
          <w:szCs w:val="24"/>
        </w:rPr>
        <w:t xml:space="preserve"> o zaistnieniu w stosunku do niej </w:t>
      </w:r>
      <w:r w:rsidR="00A31EAD" w:rsidRPr="00674EF5">
        <w:rPr>
          <w:rFonts w:ascii="Arial" w:hAnsi="Arial" w:cs="Arial"/>
          <w:color w:val="000000" w:themeColor="text1"/>
          <w:sz w:val="24"/>
          <w:szCs w:val="24"/>
        </w:rPr>
        <w:t>albo</w:t>
      </w:r>
      <w:r w:rsidRPr="00674EF5">
        <w:rPr>
          <w:rFonts w:ascii="Arial" w:hAnsi="Arial" w:cs="Arial"/>
          <w:color w:val="000000" w:themeColor="text1"/>
          <w:sz w:val="24"/>
          <w:szCs w:val="24"/>
        </w:rPr>
        <w:t xml:space="preserve"> do podległego jej pracownika okoliczności, o których mowa w ust. 1.</w:t>
      </w:r>
    </w:p>
    <w:p w14:paraId="050E6F93" w14:textId="6FBA9DA6"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Postanowień ust. 1</w:t>
      </w:r>
      <w:r w:rsidR="00AC398B" w:rsidRPr="00674EF5">
        <w:rPr>
          <w:rFonts w:ascii="Arial" w:hAnsi="Arial" w:cs="Arial"/>
          <w:color w:val="000000" w:themeColor="text1"/>
          <w:sz w:val="24"/>
          <w:szCs w:val="24"/>
        </w:rPr>
        <w:t>-</w:t>
      </w:r>
      <w:r w:rsidRPr="00674EF5">
        <w:rPr>
          <w:rFonts w:ascii="Arial" w:hAnsi="Arial" w:cs="Arial"/>
          <w:color w:val="000000" w:themeColor="text1"/>
          <w:sz w:val="24"/>
          <w:szCs w:val="24"/>
        </w:rPr>
        <w:t>4 nie stosuje się do Rektora</w:t>
      </w:r>
      <w:r w:rsidR="009952E8" w:rsidRPr="00674EF5">
        <w:rPr>
          <w:rFonts w:ascii="Arial" w:hAnsi="Arial" w:cs="Arial"/>
          <w:color w:val="000000" w:themeColor="text1"/>
          <w:sz w:val="24"/>
          <w:szCs w:val="24"/>
        </w:rPr>
        <w:t>.</w:t>
      </w:r>
    </w:p>
    <w:p w14:paraId="140F7CA9" w14:textId="77777777"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Przez prowadzenie wspólnego gospodarstwa domowego, o którym mowa w ust. 1 pkt 1, rozumie się wspólne zamieszkiwanie, łącznie ze wspólnym zaspokajaniem potrzeb życiowych.</w:t>
      </w:r>
    </w:p>
    <w:p w14:paraId="283FED41" w14:textId="77777777" w:rsidR="009952E8"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Przez stosunek bezpośredniej podległości służbowej, o którym mowa w ust. 1, rozumie się relację jaka zachodzi pomiędzy pracownikiem a jego bezpośrednim przełożonym.</w:t>
      </w:r>
    </w:p>
    <w:p w14:paraId="31952B04" w14:textId="77753E32" w:rsidR="00F66B25" w:rsidRPr="00674EF5" w:rsidRDefault="00524508" w:rsidP="00591FC6">
      <w:pPr>
        <w:pStyle w:val="Akapitzlist"/>
        <w:numPr>
          <w:ilvl w:val="0"/>
          <w:numId w:val="5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Wzory oświadczeń, o których mowa w ust. 2 i 3 określają odpowiednio załącznik nr </w:t>
      </w:r>
      <w:r w:rsidR="00881C4F" w:rsidRPr="00674EF5">
        <w:rPr>
          <w:rFonts w:ascii="Arial" w:hAnsi="Arial" w:cs="Arial"/>
          <w:color w:val="000000" w:themeColor="text1"/>
          <w:sz w:val="24"/>
          <w:szCs w:val="24"/>
        </w:rPr>
        <w:t>3</w:t>
      </w:r>
      <w:r w:rsidRPr="00674EF5">
        <w:rPr>
          <w:rFonts w:ascii="Arial" w:hAnsi="Arial" w:cs="Arial"/>
          <w:color w:val="000000" w:themeColor="text1"/>
          <w:sz w:val="24"/>
          <w:szCs w:val="24"/>
        </w:rPr>
        <w:t xml:space="preserve"> i załącznik nr </w:t>
      </w:r>
      <w:r w:rsidR="00881C4F" w:rsidRPr="00674EF5">
        <w:rPr>
          <w:rFonts w:ascii="Arial" w:hAnsi="Arial" w:cs="Arial"/>
          <w:color w:val="000000" w:themeColor="text1"/>
          <w:sz w:val="24"/>
          <w:szCs w:val="24"/>
        </w:rPr>
        <w:t>4</w:t>
      </w:r>
      <w:r w:rsidRPr="00674EF5">
        <w:rPr>
          <w:rFonts w:ascii="Arial" w:hAnsi="Arial" w:cs="Arial"/>
          <w:color w:val="000000" w:themeColor="text1"/>
          <w:sz w:val="24"/>
          <w:szCs w:val="24"/>
        </w:rPr>
        <w:t>.</w:t>
      </w:r>
    </w:p>
    <w:p w14:paraId="31BFF349" w14:textId="77777777" w:rsidR="0074235E" w:rsidRPr="00674EF5" w:rsidRDefault="00524508" w:rsidP="00591FC6">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t>§ 17</w:t>
      </w:r>
    </w:p>
    <w:p w14:paraId="2BE4FE67" w14:textId="77777777" w:rsidR="0074235E" w:rsidRPr="00674EF5" w:rsidRDefault="00524508" w:rsidP="00591FC6">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t>Obowiązki pracowników związane z ochroną danych osobowych</w:t>
      </w:r>
    </w:p>
    <w:p w14:paraId="524A98C8" w14:textId="7450E9EF" w:rsidR="009952E8" w:rsidRPr="00674EF5" w:rsidRDefault="00524508" w:rsidP="00591FC6">
      <w:pPr>
        <w:pStyle w:val="Akapitzlist"/>
        <w:numPr>
          <w:ilvl w:val="1"/>
          <w:numId w:val="5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który w związku z realizacją obowiązków pracowniczych albo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jakikolwiek inny sposób uzyskał dostęp do danych osobowych jest zobowiązany gromadzić i przetwarzać dane osobowe zgodnie z przepisami rozporządzenia Parlamentu Europejskiego</w:t>
      </w:r>
      <w:r w:rsidR="008B2A5E">
        <w:rPr>
          <w:rFonts w:ascii="Arial" w:hAnsi="Arial" w:cs="Arial"/>
          <w:color w:val="000000" w:themeColor="text1"/>
          <w:sz w:val="24"/>
          <w:szCs w:val="24"/>
        </w:rPr>
        <w:t xml:space="preserve"> i Rady (UE) 2016/679 z dnia 27 </w:t>
      </w:r>
      <w:r w:rsidRPr="00674EF5">
        <w:rPr>
          <w:rFonts w:ascii="Arial" w:hAnsi="Arial" w:cs="Arial"/>
          <w:color w:val="000000" w:themeColor="text1"/>
          <w:sz w:val="24"/>
          <w:szCs w:val="24"/>
        </w:rPr>
        <w:t>kwietnia 2016 r.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sprawie ochr</w:t>
      </w:r>
      <w:r w:rsidR="008B2A5E">
        <w:rPr>
          <w:rFonts w:ascii="Arial" w:hAnsi="Arial" w:cs="Arial"/>
          <w:color w:val="000000" w:themeColor="text1"/>
          <w:sz w:val="24"/>
          <w:szCs w:val="24"/>
        </w:rPr>
        <w:t>ony osób fizycznych w związku z </w:t>
      </w:r>
      <w:r w:rsidRPr="00674EF5">
        <w:rPr>
          <w:rFonts w:ascii="Arial" w:hAnsi="Arial" w:cs="Arial"/>
          <w:color w:val="000000" w:themeColor="text1"/>
          <w:sz w:val="24"/>
          <w:szCs w:val="24"/>
        </w:rPr>
        <w:t>przetwarzaniem danych osobowych i w sprawie swobodnego przepływu takich danych oraz uchylenia dyrektywy 95/46/WE (Dz.</w:t>
      </w:r>
      <w:r w:rsidR="008B2A5E">
        <w:rPr>
          <w:rFonts w:ascii="Arial" w:hAnsi="Arial" w:cs="Arial"/>
          <w:color w:val="000000" w:themeColor="text1"/>
          <w:sz w:val="24"/>
          <w:szCs w:val="24"/>
        </w:rPr>
        <w:t xml:space="preserve"> Urz. UE L 119/1 z 4.5.2016), a </w:t>
      </w:r>
      <w:r w:rsidRPr="00674EF5">
        <w:rPr>
          <w:rFonts w:ascii="Arial" w:hAnsi="Arial" w:cs="Arial"/>
          <w:color w:val="000000" w:themeColor="text1"/>
          <w:sz w:val="24"/>
          <w:szCs w:val="24"/>
        </w:rPr>
        <w:t>także ustawy z dnia 10</w:t>
      </w:r>
      <w:r w:rsidR="00401B5A">
        <w:rPr>
          <w:rFonts w:ascii="Arial" w:hAnsi="Arial" w:cs="Arial"/>
          <w:color w:val="000000" w:themeColor="text1"/>
          <w:sz w:val="24"/>
          <w:szCs w:val="24"/>
        </w:rPr>
        <w:t> </w:t>
      </w:r>
      <w:r w:rsidRPr="00674EF5">
        <w:rPr>
          <w:rFonts w:ascii="Arial" w:hAnsi="Arial" w:cs="Arial"/>
          <w:color w:val="000000" w:themeColor="text1"/>
          <w:sz w:val="24"/>
          <w:szCs w:val="24"/>
        </w:rPr>
        <w:t>maja 2018 r. o</w:t>
      </w:r>
      <w:r w:rsidR="008B2A5E">
        <w:rPr>
          <w:rFonts w:ascii="Arial" w:hAnsi="Arial" w:cs="Arial"/>
          <w:color w:val="000000" w:themeColor="text1"/>
          <w:sz w:val="24"/>
          <w:szCs w:val="24"/>
        </w:rPr>
        <w:t xml:space="preserve"> ochronie danych osobowych (Dz. </w:t>
      </w:r>
      <w:r w:rsidRPr="00674EF5">
        <w:rPr>
          <w:rFonts w:ascii="Arial" w:hAnsi="Arial" w:cs="Arial"/>
          <w:color w:val="000000" w:themeColor="text1"/>
          <w:sz w:val="24"/>
          <w:szCs w:val="24"/>
        </w:rPr>
        <w:t>U. poz. 1000 i 1669 oraz z 2019 r. poz. 730) oraz wewnątrzzakładowej polityki bezpieczeństwa w tym zakresie.</w:t>
      </w:r>
    </w:p>
    <w:p w14:paraId="6779D325" w14:textId="5A43A55A" w:rsidR="0074235E" w:rsidRPr="00674EF5" w:rsidRDefault="00524508" w:rsidP="00591FC6">
      <w:pPr>
        <w:pStyle w:val="Akapitzlist"/>
        <w:numPr>
          <w:ilvl w:val="1"/>
          <w:numId w:val="5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Za kontrolę przestrzegania obowiązków, o których mowa w ust. 1 oraz za</w:t>
      </w:r>
      <w:r w:rsidR="00401B5A">
        <w:rPr>
          <w:rFonts w:ascii="Arial" w:hAnsi="Arial" w:cs="Arial"/>
          <w:color w:val="000000" w:themeColor="text1"/>
          <w:sz w:val="24"/>
          <w:szCs w:val="24"/>
        </w:rPr>
        <w:t> </w:t>
      </w:r>
      <w:r w:rsidRPr="00674EF5">
        <w:rPr>
          <w:rFonts w:ascii="Arial" w:hAnsi="Arial" w:cs="Arial"/>
          <w:color w:val="000000" w:themeColor="text1"/>
          <w:sz w:val="24"/>
          <w:szCs w:val="24"/>
        </w:rPr>
        <w:t>pozyskanie dla pracowników właściwych upoważnień do przetwarzania danych osobowych odpowiadają bezpośredni przełożeni pracowników.</w:t>
      </w:r>
      <w:r w:rsidR="0066185A" w:rsidRPr="00674EF5">
        <w:rPr>
          <w:rFonts w:ascii="Arial" w:hAnsi="Arial" w:cs="Arial"/>
          <w:color w:val="000000" w:themeColor="text1"/>
          <w:sz w:val="24"/>
          <w:szCs w:val="24"/>
        </w:rPr>
        <w:t xml:space="preserve"> </w:t>
      </w:r>
    </w:p>
    <w:p w14:paraId="039F2F1A" w14:textId="77777777" w:rsidR="0074235E" w:rsidRPr="00674EF5" w:rsidRDefault="00524508" w:rsidP="00591FC6">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t>§ 18</w:t>
      </w:r>
    </w:p>
    <w:p w14:paraId="0CDEA674" w14:textId="77777777" w:rsidR="0074235E" w:rsidRPr="00674EF5" w:rsidRDefault="00524508" w:rsidP="00591FC6">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t>Potwierdzanie obecności w pracy</w:t>
      </w:r>
    </w:p>
    <w:p w14:paraId="60986D8A" w14:textId="4EFCD12E" w:rsidR="009952E8"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Pracownicy niebędący nauczycielami akademickimi zobowiązani są potwierdzić czas przybycia do pracy i wyjścia z pracy podpisem na liście obecności. </w:t>
      </w:r>
      <w:r w:rsidR="004A7674" w:rsidRPr="00674EF5">
        <w:rPr>
          <w:rFonts w:ascii="Arial" w:hAnsi="Arial" w:cs="Arial"/>
          <w:color w:val="000000" w:themeColor="text1"/>
          <w:sz w:val="24"/>
          <w:szCs w:val="24"/>
        </w:rPr>
        <w:t xml:space="preserve">Obowiązek ten nie ma zastosowania w przypadku </w:t>
      </w:r>
      <w:r w:rsidRPr="00674EF5">
        <w:rPr>
          <w:rFonts w:ascii="Arial" w:hAnsi="Arial" w:cs="Arial"/>
          <w:color w:val="000000" w:themeColor="text1"/>
          <w:sz w:val="24"/>
          <w:szCs w:val="24"/>
        </w:rPr>
        <w:t>pracowników zarządzających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imieniu pracodawcy zakładem pracy, w rozumieniu art. 128 § 2 pkt 2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 oraz pracujących w systemie zadaniowego czasu pracy.</w:t>
      </w:r>
    </w:p>
    <w:p w14:paraId="30B43815" w14:textId="77777777" w:rsidR="009952E8"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Punktualne przybycie do pracy oznacza obecność na stanowisku pracy w stanie gotowości do wykonywania obowiązków pracowniczych o godzinie określonej jako godzina rozpoczęcia pracy.</w:t>
      </w:r>
    </w:p>
    <w:p w14:paraId="21850FF4" w14:textId="7B76F910" w:rsidR="009952E8"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niepodpisania listy obecności przyjmuje się, że pracownik jest nieobecny i nie wykonuje pracy, a ciężar dowodu obecności w pracy spoczywa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tym przypadku na pracowniku.</w:t>
      </w:r>
    </w:p>
    <w:p w14:paraId="45EF4AB6" w14:textId="77777777" w:rsidR="009952E8"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Kontroli obecności pracowników na stanowiskach pracy dokonują na bieżąco bezpośredni przełożeni pracowników. </w:t>
      </w:r>
    </w:p>
    <w:p w14:paraId="6BA27063" w14:textId="77777777" w:rsidR="009952E8"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Bezpośredni przełożony nieobecnego pracownika wyznacza pracownika zastępującego go w czasie nieobecności.</w:t>
      </w:r>
    </w:p>
    <w:p w14:paraId="21F2C705" w14:textId="425EE45C" w:rsidR="0074235E" w:rsidRPr="00674EF5" w:rsidRDefault="00524508" w:rsidP="00591FC6">
      <w:pPr>
        <w:pStyle w:val="Akapitzlist"/>
        <w:numPr>
          <w:ilvl w:val="0"/>
          <w:numId w:val="5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wprowadzić elektroniczny system potwierdzania obecności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pracy oraz ewidencji czasu pracy określając zasady korzystania z tego systemu i podając do wiadomości pracowników co najmniej na 14 dni przed jego wprowadzeniem. W takim przypadku postanowienie ust. 3 stosuje się odpowiednio.</w:t>
      </w:r>
    </w:p>
    <w:p w14:paraId="79C9CC60" w14:textId="77777777" w:rsidR="0074235E" w:rsidRPr="00674EF5" w:rsidRDefault="00524508" w:rsidP="00591FC6">
      <w:pPr>
        <w:spacing w:before="120" w:after="120" w:line="276" w:lineRule="auto"/>
        <w:ind w:left="284" w:hanging="284"/>
        <w:jc w:val="center"/>
        <w:rPr>
          <w:rFonts w:ascii="Arial" w:hAnsi="Arial" w:cs="Arial"/>
          <w:b/>
          <w:color w:val="000000" w:themeColor="text1"/>
          <w:sz w:val="24"/>
          <w:szCs w:val="24"/>
        </w:rPr>
      </w:pPr>
      <w:r w:rsidRPr="00674EF5">
        <w:rPr>
          <w:rFonts w:ascii="Arial" w:hAnsi="Arial" w:cs="Arial"/>
          <w:b/>
          <w:color w:val="000000" w:themeColor="text1"/>
          <w:sz w:val="24"/>
          <w:szCs w:val="24"/>
        </w:rPr>
        <w:t>§ 19</w:t>
      </w:r>
    </w:p>
    <w:p w14:paraId="4DB27C9B" w14:textId="6AB5A54B" w:rsidR="0074235E" w:rsidRPr="00674EF5" w:rsidRDefault="00524508" w:rsidP="00591FC6">
      <w:pPr>
        <w:pStyle w:val="Akapitzlist"/>
        <w:numPr>
          <w:ilvl w:val="3"/>
          <w:numId w:val="6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jest zobowiązany do zgłaszania każdorazowego wyjścia poza teren Uczelni bezpośredniemu przełożonemu oraz dokonywania odpowiednich wpisów w książce wyjść służbowych albo prywatnych danej jednostki organizacyjnej lub zespołu pracowników.</w:t>
      </w:r>
    </w:p>
    <w:p w14:paraId="5363185B" w14:textId="66EC8D83" w:rsidR="0074235E" w:rsidRPr="00674EF5" w:rsidRDefault="00524508" w:rsidP="00591FC6">
      <w:pPr>
        <w:pStyle w:val="Akapitzlist"/>
        <w:numPr>
          <w:ilvl w:val="3"/>
          <w:numId w:val="6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Przebywanie w pomieszczeniach służbowych po godzinach pracy lub w dniu wolnym od pracy, może mieć miejsce jedynie za zgodą bezpośredniego przełożonego. Sam fakt przebywania w pomieszczeniach służbowych przed rozpoczęciem pracy lub po zakończeniu pracy albo w dniu wolnym od pracy nie stanowi wykonywania pracy w godzinach nadliczbowych, chyba że bezpośredni przełożony wydał jednocześnie polecenie wykonywania pracy poza normalnymi godzinami pracy.</w:t>
      </w:r>
    </w:p>
    <w:p w14:paraId="1BAA30EE" w14:textId="71E5DEE2" w:rsidR="0074235E" w:rsidRPr="00674EF5" w:rsidRDefault="00524508" w:rsidP="00591FC6">
      <w:pPr>
        <w:pStyle w:val="Akapitzlist"/>
        <w:numPr>
          <w:ilvl w:val="3"/>
          <w:numId w:val="6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Samowolne opuszczenie miejsca pracy stanowi rażące naruszenie dyscypliny pracy i skutkuje odpowiedzialnością porządkową pracownika.</w:t>
      </w:r>
    </w:p>
    <w:p w14:paraId="0B7C3811" w14:textId="77777777" w:rsidR="00DD6327" w:rsidRDefault="00DD6327" w:rsidP="00591FC6">
      <w:pPr>
        <w:spacing w:before="120" w:after="120" w:line="276" w:lineRule="auto"/>
        <w:ind w:left="284" w:hanging="284"/>
        <w:jc w:val="center"/>
        <w:rPr>
          <w:rFonts w:ascii="Arial" w:hAnsi="Arial" w:cs="Arial"/>
          <w:b/>
          <w:color w:val="000000" w:themeColor="text1"/>
          <w:sz w:val="24"/>
          <w:szCs w:val="24"/>
        </w:rPr>
      </w:pPr>
      <w:r>
        <w:rPr>
          <w:rFonts w:ascii="Arial" w:hAnsi="Arial" w:cs="Arial"/>
          <w:b/>
          <w:color w:val="000000" w:themeColor="text1"/>
          <w:sz w:val="24"/>
          <w:szCs w:val="24"/>
        </w:rPr>
        <w:br w:type="page"/>
      </w:r>
    </w:p>
    <w:p w14:paraId="6B23D414" w14:textId="749822CE" w:rsidR="0074235E" w:rsidRPr="00674EF5" w:rsidRDefault="00524508" w:rsidP="00591FC6">
      <w:pPr>
        <w:spacing w:before="120" w:after="120" w:line="276" w:lineRule="auto"/>
        <w:ind w:left="284" w:hanging="284"/>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20</w:t>
      </w:r>
    </w:p>
    <w:p w14:paraId="588BF741" w14:textId="77777777" w:rsidR="0074235E" w:rsidRPr="00674EF5" w:rsidRDefault="00524508" w:rsidP="00591FC6">
      <w:pPr>
        <w:spacing w:before="120" w:after="120" w:line="276" w:lineRule="auto"/>
        <w:ind w:left="284" w:hanging="284"/>
        <w:jc w:val="center"/>
        <w:rPr>
          <w:rFonts w:ascii="Arial" w:hAnsi="Arial" w:cs="Arial"/>
          <w:b/>
          <w:color w:val="000000" w:themeColor="text1"/>
          <w:sz w:val="24"/>
          <w:szCs w:val="24"/>
        </w:rPr>
      </w:pPr>
      <w:r w:rsidRPr="00674EF5">
        <w:rPr>
          <w:rFonts w:ascii="Arial" w:hAnsi="Arial" w:cs="Arial"/>
          <w:b/>
          <w:color w:val="000000" w:themeColor="text1"/>
          <w:sz w:val="24"/>
          <w:szCs w:val="24"/>
        </w:rPr>
        <w:t>Usprawiedliwianie nieobecności w pracy</w:t>
      </w:r>
    </w:p>
    <w:p w14:paraId="0C995959" w14:textId="77777777" w:rsidR="0074235E" w:rsidRPr="00674EF5" w:rsidRDefault="00524508" w:rsidP="00591FC6">
      <w:pPr>
        <w:pStyle w:val="Akapitzlist"/>
        <w:numPr>
          <w:ilvl w:val="0"/>
          <w:numId w:val="61"/>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 ma obowiązek uprzedzić pracodawcę o niemożności przybycia do pracy, jeśli przyczyna jest z góry wiadoma lub możliwa do przewidzenia, jak również o przewidywanym czasie nieobecności.</w:t>
      </w:r>
    </w:p>
    <w:p w14:paraId="720571E9" w14:textId="7E964B93" w:rsidR="0074235E" w:rsidRPr="00674EF5" w:rsidRDefault="00524508" w:rsidP="00591FC6">
      <w:pPr>
        <w:pStyle w:val="Akapitzlist"/>
        <w:numPr>
          <w:ilvl w:val="0"/>
          <w:numId w:val="61"/>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W razie gdy zaistniała nieprzewidziana przyczyna uniemożliwiająca stawienie się do pracy, pracownik jest obowiązany niezwłocznie powiadomić pracodawcę 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przyczynie nieobecności, przewidywanym czasie jej trwania, nie później niż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drugim dniu tej nieobecności, osobiście lub za pośrednictwem innej osoby, telefonicznie, elektronicznie lub listownie.</w:t>
      </w:r>
    </w:p>
    <w:p w14:paraId="55EFFBE4" w14:textId="77777777" w:rsidR="0074235E" w:rsidRPr="00674EF5" w:rsidRDefault="00524508" w:rsidP="00591FC6">
      <w:pPr>
        <w:pStyle w:val="Akapitzlist"/>
        <w:numPr>
          <w:ilvl w:val="0"/>
          <w:numId w:val="61"/>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Niedotrzymanie powyższego terminu usprawiedliwia jedynie przyczyna uniemożliwiająca dokonanie powiadomienia, w szczególności ważne zdarzenie losowe.</w:t>
      </w:r>
    </w:p>
    <w:p w14:paraId="729F4A98" w14:textId="77777777" w:rsidR="0074235E" w:rsidRPr="00674EF5" w:rsidRDefault="00524508" w:rsidP="00591FC6">
      <w:pPr>
        <w:pStyle w:val="Akapitzlist"/>
        <w:numPr>
          <w:ilvl w:val="0"/>
          <w:numId w:val="61"/>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 zobowiązany jest usprawiedliwić swoją nieobecność przedkładając odpowiednie dowody w tym zakresie, w szczególności:</w:t>
      </w:r>
    </w:p>
    <w:p w14:paraId="63FD9138" w14:textId="29315E3E" w:rsidR="0074235E" w:rsidRPr="00674EF5" w:rsidRDefault="00524508" w:rsidP="00591FC6">
      <w:pPr>
        <w:numPr>
          <w:ilvl w:val="1"/>
          <w:numId w:val="123"/>
        </w:numPr>
        <w:tabs>
          <w:tab w:val="left" w:pos="-4395"/>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zaświadczenie lekarskie o cz</w:t>
      </w:r>
      <w:r w:rsidR="006947D3">
        <w:rPr>
          <w:rFonts w:ascii="Arial" w:hAnsi="Arial" w:cs="Arial"/>
          <w:color w:val="000000" w:themeColor="text1"/>
          <w:sz w:val="24"/>
          <w:szCs w:val="24"/>
        </w:rPr>
        <w:t>asowej niezdolności do pracy, z </w:t>
      </w:r>
      <w:r w:rsidRPr="00674EF5">
        <w:rPr>
          <w:rFonts w:ascii="Arial" w:hAnsi="Arial" w:cs="Arial"/>
          <w:color w:val="000000" w:themeColor="text1"/>
          <w:sz w:val="24"/>
          <w:szCs w:val="24"/>
        </w:rPr>
        <w:t>uwzględnieniem przepisów o elektronicznym zwolnieniu lekarskim;</w:t>
      </w:r>
    </w:p>
    <w:p w14:paraId="11B8EFAE" w14:textId="42FF9537" w:rsidR="0074235E" w:rsidRPr="00674EF5" w:rsidRDefault="00524508" w:rsidP="00591FC6">
      <w:pPr>
        <w:numPr>
          <w:ilvl w:val="1"/>
          <w:numId w:val="123"/>
        </w:numPr>
        <w:tabs>
          <w:tab w:val="left" w:pos="-4395"/>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decyzj</w:t>
      </w:r>
      <w:r w:rsidR="007F56C7" w:rsidRPr="00674EF5">
        <w:rPr>
          <w:rFonts w:ascii="Arial" w:hAnsi="Arial" w:cs="Arial"/>
          <w:color w:val="000000" w:themeColor="text1"/>
          <w:sz w:val="24"/>
          <w:szCs w:val="24"/>
        </w:rPr>
        <w:t>ę</w:t>
      </w:r>
      <w:r w:rsidRPr="00674EF5">
        <w:rPr>
          <w:rFonts w:ascii="Arial" w:hAnsi="Arial" w:cs="Arial"/>
          <w:color w:val="000000" w:themeColor="text1"/>
          <w:sz w:val="24"/>
          <w:szCs w:val="24"/>
        </w:rPr>
        <w:t xml:space="preserve"> inspektora sanitarnego dotycząc</w:t>
      </w:r>
      <w:r w:rsidR="007F56C7" w:rsidRPr="00674EF5">
        <w:rPr>
          <w:rFonts w:ascii="Arial" w:hAnsi="Arial" w:cs="Arial"/>
          <w:color w:val="000000" w:themeColor="text1"/>
          <w:sz w:val="24"/>
          <w:szCs w:val="24"/>
        </w:rPr>
        <w:t>ą</w:t>
      </w:r>
      <w:r w:rsidRPr="00674EF5">
        <w:rPr>
          <w:rFonts w:ascii="Arial" w:hAnsi="Arial" w:cs="Arial"/>
          <w:color w:val="000000" w:themeColor="text1"/>
          <w:sz w:val="24"/>
          <w:szCs w:val="24"/>
        </w:rPr>
        <w:t xml:space="preserve"> odizolowania w związku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podejrzeniem choroby zakaźnej;</w:t>
      </w:r>
    </w:p>
    <w:p w14:paraId="7ECFB3FC" w14:textId="75B97E03" w:rsidR="0074235E" w:rsidRPr="00674EF5" w:rsidRDefault="00524508" w:rsidP="00591FC6">
      <w:pPr>
        <w:numPr>
          <w:ilvl w:val="1"/>
          <w:numId w:val="123"/>
        </w:numPr>
        <w:tabs>
          <w:tab w:val="left" w:pos="-4395"/>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oświadczenie </w:t>
      </w:r>
      <w:r w:rsidR="005C17B0"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 razie zaistnienia okoliczności uzasadniających konieczność sprawowania przez pracownika osobistej opieki nad zdrowym dzieckiem do lat 8 z powodu nieprzewidzianego zamknięcia żłobka, przedszkola lub szkoły, do której dziecko uczęszcza lub innego braku możliwości sprawowania opieki nad zdrowym dzieckiem;</w:t>
      </w:r>
    </w:p>
    <w:p w14:paraId="0138B938" w14:textId="77777777" w:rsidR="0074235E" w:rsidRPr="00674EF5" w:rsidRDefault="00524508" w:rsidP="00591FC6">
      <w:pPr>
        <w:numPr>
          <w:ilvl w:val="1"/>
          <w:numId w:val="123"/>
        </w:numPr>
        <w:tabs>
          <w:tab w:val="left" w:pos="-4395"/>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 oświadczenie potwierdzające odbycie podróży służbowej w godzinach nocnych;</w:t>
      </w:r>
    </w:p>
    <w:p w14:paraId="782657C2" w14:textId="77777777" w:rsidR="0074235E" w:rsidRPr="00674EF5" w:rsidRDefault="00524508" w:rsidP="00591FC6">
      <w:pPr>
        <w:numPr>
          <w:ilvl w:val="1"/>
          <w:numId w:val="123"/>
        </w:numPr>
        <w:tabs>
          <w:tab w:val="left" w:pos="-4395"/>
        </w:tabs>
        <w:autoSpaceDE w:val="0"/>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imienne wezwanie pracownika do osobistego stawienia się wystosowane przez odpowiedni organ w sprawach powszechnego obowiązku obrony, organ administracji rządowej lub samorządu terytorialnego, sąd, prokuraturę, policję lub organ prowadzący postępowanie w sprawach o wykroczenia.</w:t>
      </w:r>
    </w:p>
    <w:p w14:paraId="0E51F4BF" w14:textId="77777777" w:rsidR="00F06D43" w:rsidRPr="00674EF5" w:rsidRDefault="00524508" w:rsidP="00591FC6">
      <w:pPr>
        <w:pStyle w:val="Akapitzlist"/>
        <w:numPr>
          <w:ilvl w:val="0"/>
          <w:numId w:val="6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Dowody usprawiedliwiające nieobecność w pracy pracownik jest obowiązany doręczyć pracodawcy najpóźniej w dniu przystąpienia do pracy po okresie nieobecności.</w:t>
      </w:r>
    </w:p>
    <w:p w14:paraId="41745755" w14:textId="2AFF2898" w:rsidR="0074235E" w:rsidRPr="00674EF5" w:rsidRDefault="00524508" w:rsidP="00591FC6">
      <w:pPr>
        <w:pStyle w:val="Akapitzlist"/>
        <w:numPr>
          <w:ilvl w:val="0"/>
          <w:numId w:val="6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 okres, o którym mowa w ust. 4 pkt 3 i 5 wynagrodzenie nie przysługuje.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przypadkach, o których mowa w ust. 4 pkt 3 pracownik ma możliwość ubiegania się o zasiłek opiekuńczy na podstawie odrębnych przepisów.</w:t>
      </w:r>
    </w:p>
    <w:p w14:paraId="3B5754AB" w14:textId="77777777" w:rsidR="009E6325" w:rsidRPr="00674EF5" w:rsidRDefault="009E6325"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21</w:t>
      </w:r>
    </w:p>
    <w:p w14:paraId="1F63F46F" w14:textId="77777777" w:rsidR="00BC27C5" w:rsidRPr="00674EF5" w:rsidRDefault="009E6325" w:rsidP="00591FC6">
      <w:pPr>
        <w:overflowPunct w:val="0"/>
        <w:autoSpaceDE w:val="0"/>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Pracownik zobowiązany jest do punktualnego rozpoczynania pracy.</w:t>
      </w:r>
    </w:p>
    <w:p w14:paraId="1F03DD2B" w14:textId="77777777" w:rsidR="009E6325" w:rsidRPr="00674EF5" w:rsidRDefault="009E6325"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22</w:t>
      </w:r>
    </w:p>
    <w:p w14:paraId="72487BE2" w14:textId="77777777" w:rsidR="009E6325" w:rsidRPr="00674EF5" w:rsidRDefault="009E6325" w:rsidP="00591FC6">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xml:space="preserve">Opuszczenie pracy lub spóźnienie do pracy usprawiedliwiają ważne przyczyny. </w:t>
      </w:r>
    </w:p>
    <w:p w14:paraId="61C56EF5" w14:textId="77777777" w:rsidR="009E6325" w:rsidRPr="00674EF5" w:rsidRDefault="009E6325"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23</w:t>
      </w:r>
    </w:p>
    <w:p w14:paraId="6E3E8F88" w14:textId="604D5096" w:rsidR="009E6325" w:rsidRPr="00674EF5" w:rsidRDefault="009E6325" w:rsidP="00591FC6">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Pracownik jest obowiązany usprawiedliwić przełożonemu niezwłocznie nieobecność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pracy lub spóźnienie się do pracy, a na żądanie przełożonego także przedstawić odpowiednie dokumenty uzasadniające nieobecność lub spóźnienie.</w:t>
      </w:r>
    </w:p>
    <w:p w14:paraId="5989DFEF" w14:textId="25875BE7" w:rsidR="009E6325" w:rsidRPr="00674EF5" w:rsidRDefault="009E6325" w:rsidP="00591FC6">
      <w:pPr>
        <w:spacing w:before="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24</w:t>
      </w:r>
    </w:p>
    <w:p w14:paraId="1960B529" w14:textId="5572EEBC" w:rsidR="009E6325" w:rsidRPr="00674EF5" w:rsidRDefault="009E6325" w:rsidP="00591FC6">
      <w:pPr>
        <w:pStyle w:val="Akapitzlist"/>
        <w:numPr>
          <w:ilvl w:val="3"/>
          <w:numId w:val="6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Załatwianie spraw społecznych, osobistych i innych niezwiązanych z pracą zawodową powinno odbywać się w czasie wolnym od pracy. Załatwianie takich spraw w czasie godzin pracy jest dopuszczalne tylko w razie konieczności w granicach i na zasadach określonych w przepisach szczególnych. Przez sprawy społeczne należy rozumieć np. wykonywanie czynności biegłego</w:t>
      </w:r>
      <w:r w:rsidR="00BC27C5"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wykonywanie doraźnej czynności wynikającej ze sprawowanej funkcji związkowej w </w:t>
      </w:r>
      <w:r w:rsidR="00BC27C5" w:rsidRPr="00674EF5">
        <w:rPr>
          <w:rFonts w:ascii="Arial" w:hAnsi="Arial" w:cs="Arial"/>
          <w:color w:val="000000" w:themeColor="text1"/>
          <w:sz w:val="24"/>
          <w:szCs w:val="24"/>
        </w:rPr>
        <w:t>Uczelni.</w:t>
      </w:r>
    </w:p>
    <w:p w14:paraId="19AC8989" w14:textId="6C881628" w:rsidR="00B20920" w:rsidRDefault="009E6325" w:rsidP="00591FC6">
      <w:pPr>
        <w:pStyle w:val="Akapitzlist"/>
        <w:numPr>
          <w:ilvl w:val="3"/>
          <w:numId w:val="6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Czas zwolnienia od pracy niezbędny dla załatwienia ważnych spraw osobistych lub rodzinnych, powinien zostać odpracowany w dniu i godzinach uzgodnionych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bezpośrednim przełożonym. </w:t>
      </w:r>
      <w:r w:rsidR="00E1576A" w:rsidRPr="00674EF5">
        <w:rPr>
          <w:rFonts w:ascii="Arial" w:hAnsi="Arial" w:cs="Arial"/>
          <w:color w:val="000000" w:themeColor="text1"/>
          <w:sz w:val="24"/>
          <w:szCs w:val="24"/>
        </w:rPr>
        <w:t>Odpraco</w:t>
      </w:r>
      <w:r w:rsidR="00DD6327">
        <w:rPr>
          <w:rFonts w:ascii="Arial" w:hAnsi="Arial" w:cs="Arial"/>
          <w:color w:val="000000" w:themeColor="text1"/>
          <w:sz w:val="24"/>
          <w:szCs w:val="24"/>
        </w:rPr>
        <w:t>wanie takie nie stanowi pracy w </w:t>
      </w:r>
      <w:r w:rsidR="00E1576A" w:rsidRPr="00674EF5">
        <w:rPr>
          <w:rFonts w:ascii="Arial" w:hAnsi="Arial" w:cs="Arial"/>
          <w:color w:val="000000" w:themeColor="text1"/>
          <w:sz w:val="24"/>
          <w:szCs w:val="24"/>
        </w:rPr>
        <w:t xml:space="preserve">godzinach nadliczbowych. </w:t>
      </w:r>
      <w:r w:rsidRPr="00674EF5">
        <w:rPr>
          <w:rFonts w:ascii="Arial" w:hAnsi="Arial" w:cs="Arial"/>
          <w:color w:val="000000" w:themeColor="text1"/>
          <w:sz w:val="24"/>
          <w:szCs w:val="24"/>
        </w:rPr>
        <w:t>Sposób rejestracji nieobecności w pracy ustala kierownik jednostki organizacyjnej.</w:t>
      </w:r>
      <w:r w:rsidR="00B20920" w:rsidRPr="00674EF5">
        <w:rPr>
          <w:rFonts w:ascii="Arial" w:hAnsi="Arial" w:cs="Arial"/>
          <w:color w:val="000000" w:themeColor="text1"/>
          <w:sz w:val="24"/>
          <w:szCs w:val="24"/>
        </w:rPr>
        <w:t xml:space="preserve"> </w:t>
      </w:r>
    </w:p>
    <w:p w14:paraId="76781CDF" w14:textId="0C78B3CA" w:rsidR="0074235E" w:rsidRPr="00674EF5" w:rsidRDefault="00524508" w:rsidP="00591FC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V</w:t>
      </w:r>
      <w:r w:rsidR="006947D3">
        <w:rPr>
          <w:rFonts w:ascii="Arial" w:hAnsi="Arial" w:cs="Arial"/>
          <w:b/>
          <w:color w:val="000000" w:themeColor="text1"/>
          <w:sz w:val="24"/>
          <w:szCs w:val="24"/>
        </w:rPr>
        <w:br/>
      </w:r>
      <w:r w:rsidRPr="00674EF5">
        <w:rPr>
          <w:rFonts w:ascii="Arial" w:hAnsi="Arial" w:cs="Arial"/>
          <w:b/>
          <w:color w:val="000000" w:themeColor="text1"/>
          <w:sz w:val="24"/>
          <w:szCs w:val="24"/>
        </w:rPr>
        <w:t>Szczególne obowiązki nauczycieli akademickich</w:t>
      </w:r>
    </w:p>
    <w:p w14:paraId="78F89E67" w14:textId="628019E6"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r w:rsidR="00BC27C5" w:rsidRPr="00674EF5">
        <w:rPr>
          <w:rFonts w:ascii="Arial" w:hAnsi="Arial" w:cs="Arial"/>
          <w:b/>
          <w:color w:val="000000" w:themeColor="text1"/>
          <w:sz w:val="24"/>
          <w:szCs w:val="24"/>
        </w:rPr>
        <w:t>5</w:t>
      </w:r>
    </w:p>
    <w:p w14:paraId="74E1DE4F" w14:textId="77777777" w:rsidR="0074235E" w:rsidRPr="00674EF5" w:rsidRDefault="00524508" w:rsidP="00591FC6">
      <w:pPr>
        <w:pStyle w:val="Akapitzlist"/>
        <w:numPr>
          <w:ilvl w:val="0"/>
          <w:numId w:val="1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obowiązków pracowników zatrudnionych w charakterze nauczycieli akademickich, poza obowiązkami określonymi w paragrafach poprzedzających, należy w szczególności:</w:t>
      </w:r>
    </w:p>
    <w:p w14:paraId="181A7782" w14:textId="77777777" w:rsidR="0074235E" w:rsidRPr="00674EF5" w:rsidRDefault="00524508" w:rsidP="00591FC6">
      <w:pPr>
        <w:numPr>
          <w:ilvl w:val="1"/>
          <w:numId w:val="124"/>
        </w:numPr>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grupie pracowników dydaktycznych:</w:t>
      </w:r>
    </w:p>
    <w:p w14:paraId="24F31240" w14:textId="100A0024" w:rsidR="009F0A9C" w:rsidRPr="00674EF5" w:rsidRDefault="00524508" w:rsidP="00591FC6">
      <w:pPr>
        <w:pStyle w:val="Akapitzlist"/>
        <w:numPr>
          <w:ilvl w:val="2"/>
          <w:numId w:val="51"/>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kształcenie i wychowywanie studentów lub uczestniczenie w kształceniu doktorantów</w:t>
      </w:r>
      <w:r w:rsidR="00B20920" w:rsidRPr="00674EF5">
        <w:rPr>
          <w:rFonts w:ascii="Arial" w:hAnsi="Arial" w:cs="Arial"/>
          <w:color w:val="000000" w:themeColor="text1"/>
          <w:sz w:val="24"/>
          <w:szCs w:val="24"/>
        </w:rPr>
        <w:t>,</w:t>
      </w:r>
    </w:p>
    <w:p w14:paraId="10398165" w14:textId="186FA4A9" w:rsidR="009F0A9C" w:rsidRPr="00674EF5" w:rsidRDefault="00524508" w:rsidP="00591FC6">
      <w:pPr>
        <w:pStyle w:val="Akapitzlist"/>
        <w:numPr>
          <w:ilvl w:val="2"/>
          <w:numId w:val="51"/>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uczestniczenie w pracach organizacyjnych Uczelni</w:t>
      </w:r>
      <w:r w:rsidR="00B20920" w:rsidRPr="00674EF5">
        <w:rPr>
          <w:rFonts w:ascii="Arial" w:hAnsi="Arial" w:cs="Arial"/>
          <w:color w:val="000000" w:themeColor="text1"/>
          <w:sz w:val="24"/>
          <w:szCs w:val="24"/>
        </w:rPr>
        <w:t>,</w:t>
      </w:r>
    </w:p>
    <w:p w14:paraId="477AFF67" w14:textId="1533A7F6" w:rsidR="0074235E" w:rsidRPr="00674EF5" w:rsidRDefault="00524508" w:rsidP="00591FC6">
      <w:pPr>
        <w:pStyle w:val="Akapitzlist"/>
        <w:numPr>
          <w:ilvl w:val="2"/>
          <w:numId w:val="51"/>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stałe podnoszenie kompetencji zawodowych</w:t>
      </w:r>
      <w:r w:rsidR="00B20920" w:rsidRPr="00674EF5">
        <w:rPr>
          <w:rFonts w:ascii="Arial" w:hAnsi="Arial" w:cs="Arial"/>
          <w:color w:val="000000" w:themeColor="text1"/>
          <w:sz w:val="24"/>
          <w:szCs w:val="24"/>
        </w:rPr>
        <w:t>;</w:t>
      </w:r>
    </w:p>
    <w:p w14:paraId="54A4F5EC" w14:textId="64DF6AF3" w:rsidR="0074235E" w:rsidRPr="00674EF5" w:rsidRDefault="00524508" w:rsidP="00591FC6">
      <w:pPr>
        <w:numPr>
          <w:ilvl w:val="1"/>
          <w:numId w:val="124"/>
        </w:numPr>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grupie pracowników badawczo</w:t>
      </w:r>
      <w:r w:rsidR="002E40B1" w:rsidRPr="00674EF5">
        <w:rPr>
          <w:rFonts w:ascii="Arial" w:hAnsi="Arial" w:cs="Arial"/>
          <w:color w:val="000000" w:themeColor="text1"/>
          <w:sz w:val="24"/>
          <w:szCs w:val="24"/>
        </w:rPr>
        <w:t>-</w:t>
      </w:r>
      <w:r w:rsidRPr="00674EF5">
        <w:rPr>
          <w:rFonts w:ascii="Arial" w:hAnsi="Arial" w:cs="Arial"/>
          <w:color w:val="000000" w:themeColor="text1"/>
          <w:sz w:val="24"/>
          <w:szCs w:val="24"/>
        </w:rPr>
        <w:t>dydaktycznych:</w:t>
      </w:r>
    </w:p>
    <w:p w14:paraId="577B4F5A" w14:textId="3AB7C480" w:rsidR="0074235E" w:rsidRPr="00674EF5" w:rsidRDefault="00524508" w:rsidP="00591FC6">
      <w:pPr>
        <w:pStyle w:val="Akapitzlist"/>
        <w:numPr>
          <w:ilvl w:val="2"/>
          <w:numId w:val="125"/>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prowadzenie działalności naukowej</w:t>
      </w:r>
      <w:r w:rsidR="00B20920" w:rsidRPr="00674EF5">
        <w:rPr>
          <w:rFonts w:ascii="Arial" w:hAnsi="Arial" w:cs="Arial"/>
          <w:color w:val="000000" w:themeColor="text1"/>
          <w:sz w:val="24"/>
          <w:szCs w:val="24"/>
        </w:rPr>
        <w:t>,</w:t>
      </w:r>
    </w:p>
    <w:p w14:paraId="30A009C3" w14:textId="381AB097" w:rsidR="0074235E" w:rsidRPr="00674EF5" w:rsidRDefault="00524508" w:rsidP="00591FC6">
      <w:pPr>
        <w:pStyle w:val="Akapitzlist"/>
        <w:numPr>
          <w:ilvl w:val="2"/>
          <w:numId w:val="125"/>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kształcenie i wychowywanie studentów</w:t>
      </w:r>
      <w:r w:rsidR="004A7674"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lub uczestniczenie w kształceniu doktorantów</w:t>
      </w:r>
      <w:r w:rsidR="00B20920" w:rsidRPr="00674EF5">
        <w:rPr>
          <w:rFonts w:ascii="Arial" w:hAnsi="Arial" w:cs="Arial"/>
          <w:color w:val="000000" w:themeColor="text1"/>
          <w:sz w:val="24"/>
          <w:szCs w:val="24"/>
        </w:rPr>
        <w:t>,</w:t>
      </w:r>
    </w:p>
    <w:p w14:paraId="06A33E0F" w14:textId="4A72D2B3" w:rsidR="0074235E" w:rsidRPr="00674EF5" w:rsidRDefault="00524508" w:rsidP="00591FC6">
      <w:pPr>
        <w:pStyle w:val="Akapitzlist"/>
        <w:numPr>
          <w:ilvl w:val="2"/>
          <w:numId w:val="125"/>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uczestniczenie w pracach organizacyjnych Uczelni</w:t>
      </w:r>
      <w:r w:rsidR="00B20920" w:rsidRPr="00674EF5">
        <w:rPr>
          <w:rFonts w:ascii="Arial" w:hAnsi="Arial" w:cs="Arial"/>
          <w:color w:val="000000" w:themeColor="text1"/>
          <w:sz w:val="24"/>
          <w:szCs w:val="24"/>
        </w:rPr>
        <w:t>,</w:t>
      </w:r>
    </w:p>
    <w:p w14:paraId="3F906C1D" w14:textId="132D5715" w:rsidR="0074235E" w:rsidRPr="00674EF5" w:rsidRDefault="00524508" w:rsidP="00591FC6">
      <w:pPr>
        <w:pStyle w:val="Akapitzlist"/>
        <w:numPr>
          <w:ilvl w:val="2"/>
          <w:numId w:val="125"/>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stałe podnoszenie kompetencji zawodowych</w:t>
      </w:r>
      <w:r w:rsidR="00B20920" w:rsidRPr="00674EF5">
        <w:rPr>
          <w:rFonts w:ascii="Arial" w:hAnsi="Arial" w:cs="Arial"/>
          <w:color w:val="000000" w:themeColor="text1"/>
          <w:sz w:val="24"/>
          <w:szCs w:val="24"/>
        </w:rPr>
        <w:t>;</w:t>
      </w:r>
    </w:p>
    <w:p w14:paraId="229063E3" w14:textId="77777777" w:rsidR="0074235E" w:rsidRPr="00674EF5" w:rsidRDefault="00524508" w:rsidP="00591FC6">
      <w:pPr>
        <w:numPr>
          <w:ilvl w:val="1"/>
          <w:numId w:val="124"/>
        </w:numPr>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grupie pracowników badawczych:</w:t>
      </w:r>
    </w:p>
    <w:p w14:paraId="1854BCA8" w14:textId="3C4CF0ED" w:rsidR="0074235E" w:rsidRPr="00674EF5" w:rsidRDefault="00524508" w:rsidP="00591FC6">
      <w:pPr>
        <w:pStyle w:val="Akapitzlist"/>
        <w:numPr>
          <w:ilvl w:val="2"/>
          <w:numId w:val="126"/>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prowadzenie działalności naukowej lub uczestniczenie w kształceniu doktorantów</w:t>
      </w:r>
      <w:r w:rsidR="00B20920" w:rsidRPr="00674EF5">
        <w:rPr>
          <w:rFonts w:ascii="Arial" w:hAnsi="Arial" w:cs="Arial"/>
          <w:color w:val="000000" w:themeColor="text1"/>
          <w:sz w:val="24"/>
          <w:szCs w:val="24"/>
        </w:rPr>
        <w:t>,</w:t>
      </w:r>
    </w:p>
    <w:p w14:paraId="05D62D8F" w14:textId="6087B214" w:rsidR="0074235E" w:rsidRPr="00674EF5" w:rsidRDefault="00524508" w:rsidP="00591FC6">
      <w:pPr>
        <w:pStyle w:val="Akapitzlist"/>
        <w:numPr>
          <w:ilvl w:val="2"/>
          <w:numId w:val="126"/>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uczestniczenie w pracach organizacyjnych Uczelni</w:t>
      </w:r>
      <w:r w:rsidR="00B20920" w:rsidRPr="00674EF5">
        <w:rPr>
          <w:rFonts w:ascii="Arial" w:hAnsi="Arial" w:cs="Arial"/>
          <w:color w:val="000000" w:themeColor="text1"/>
          <w:sz w:val="24"/>
          <w:szCs w:val="24"/>
        </w:rPr>
        <w:t>,</w:t>
      </w:r>
    </w:p>
    <w:p w14:paraId="049E8717" w14:textId="77777777" w:rsidR="0074235E" w:rsidRPr="00674EF5" w:rsidRDefault="00524508" w:rsidP="00591FC6">
      <w:pPr>
        <w:pStyle w:val="Akapitzlist"/>
        <w:numPr>
          <w:ilvl w:val="2"/>
          <w:numId w:val="126"/>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stałe podnoszenie kompetencji zawodowych.</w:t>
      </w:r>
    </w:p>
    <w:p w14:paraId="50B1436A" w14:textId="3C456D42" w:rsidR="0074235E" w:rsidRPr="00674EF5" w:rsidRDefault="00524508" w:rsidP="00591FC6">
      <w:pPr>
        <w:pStyle w:val="Akapitzlist"/>
        <w:numPr>
          <w:ilvl w:val="0"/>
          <w:numId w:val="1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Do szczególnych obowiązków związanych z wykonywaniem zawodu nauczyciela akademickiego należy przestrzeganie </w:t>
      </w:r>
      <w:r w:rsidR="001A6665">
        <w:rPr>
          <w:rFonts w:ascii="Arial" w:hAnsi="Arial" w:cs="Arial"/>
          <w:color w:val="000000" w:themeColor="text1"/>
          <w:sz w:val="24"/>
          <w:szCs w:val="24"/>
        </w:rPr>
        <w:t xml:space="preserve">prawa własności intelektualnej, w tym </w:t>
      </w:r>
      <w:r w:rsidRPr="00674EF5">
        <w:rPr>
          <w:rFonts w:ascii="Arial" w:hAnsi="Arial" w:cs="Arial"/>
          <w:color w:val="000000" w:themeColor="text1"/>
          <w:sz w:val="24"/>
          <w:szCs w:val="24"/>
        </w:rPr>
        <w:t>przepisów o prawie autorskim i prawach pokrewnych oraz przepisów o własności przemysłowej. Naruszenie przepisów, 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których mowa w zdaniu poprzednim, stanowi rażące naruszenie podstawowych obowiązków pracowniczych.</w:t>
      </w:r>
    </w:p>
    <w:p w14:paraId="3B740CFB" w14:textId="10705E75" w:rsidR="0074235E" w:rsidRPr="00674EF5" w:rsidRDefault="00524508" w:rsidP="00591FC6">
      <w:pPr>
        <w:pStyle w:val="Akapitzlist"/>
        <w:numPr>
          <w:ilvl w:val="0"/>
          <w:numId w:val="1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 akademicki zobowiązany jest do wykonywania obowiązków związanych z pełnieniem funkcji promotora, promotora pomocniczego, recenzenta w postępowaniu w sprawie nadania stopnia doktora, stopnia doktora habilitowanego lub tytułu profesora, a także funkcji recenzenta, o którym mowa w</w:t>
      </w:r>
      <w:r w:rsidR="00401B5A">
        <w:rPr>
          <w:rFonts w:ascii="Arial" w:hAnsi="Arial" w:cs="Arial"/>
          <w:color w:val="000000" w:themeColor="text1"/>
          <w:sz w:val="24"/>
          <w:szCs w:val="24"/>
        </w:rPr>
        <w:t> </w:t>
      </w:r>
      <w:r w:rsidRPr="00674EF5">
        <w:rPr>
          <w:rFonts w:ascii="Arial" w:hAnsi="Arial" w:cs="Arial"/>
          <w:color w:val="000000" w:themeColor="text1"/>
          <w:sz w:val="24"/>
          <w:szCs w:val="24"/>
        </w:rPr>
        <w:t>art. 238 ust. 2 Ustawy. Pracodawca może w indywidualnych przypadkach zwolnić nauczyciela akademickiego z wykonywania obowiązków, o których mowa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zdaniu poprzednim, tylko z uzasadnionych powodów.</w:t>
      </w:r>
    </w:p>
    <w:p w14:paraId="6E22B9FE" w14:textId="14CD7AAA"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r w:rsidR="00BC27C5" w:rsidRPr="00674EF5">
        <w:rPr>
          <w:rFonts w:ascii="Arial" w:hAnsi="Arial" w:cs="Arial"/>
          <w:b/>
          <w:color w:val="000000" w:themeColor="text1"/>
          <w:sz w:val="24"/>
          <w:szCs w:val="24"/>
        </w:rPr>
        <w:t>6</w:t>
      </w:r>
    </w:p>
    <w:p w14:paraId="45464A0C" w14:textId="77777777" w:rsidR="0074235E" w:rsidRPr="00674EF5" w:rsidRDefault="00524508" w:rsidP="00591FC6">
      <w:pPr>
        <w:pStyle w:val="Akapitzlist"/>
        <w:numPr>
          <w:ilvl w:val="0"/>
          <w:numId w:val="1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realizację obowiązku kształcenia i wychowywania studentów składa się realizacja pensum dydaktycznego oraz inne prace związane z procesem dydaktycznym, kształceniem i wychowywaniem studentów.</w:t>
      </w:r>
    </w:p>
    <w:p w14:paraId="3493831B" w14:textId="63FE5539" w:rsidR="0074235E" w:rsidRPr="00674EF5" w:rsidRDefault="00524508" w:rsidP="00591FC6">
      <w:pPr>
        <w:pStyle w:val="Akapitzlist"/>
        <w:numPr>
          <w:ilvl w:val="0"/>
          <w:numId w:val="1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realizację obowiązku uczestniczenia w kształceniu doktorantów składa się realizacja zajęć wynikających z programów kształcenia w szkole doktorskiej, a</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także sprawowanie opieki nad realizacją przez doktorantów indywidualnego programu badawczego oraz przygotowywaniem rozprawy doktorskiej.</w:t>
      </w:r>
    </w:p>
    <w:p w14:paraId="1A1966FF" w14:textId="311751D3"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r w:rsidR="00BC27C5" w:rsidRPr="00674EF5">
        <w:rPr>
          <w:rFonts w:ascii="Arial" w:hAnsi="Arial" w:cs="Arial"/>
          <w:b/>
          <w:color w:val="000000" w:themeColor="text1"/>
          <w:sz w:val="24"/>
          <w:szCs w:val="24"/>
        </w:rPr>
        <w:t>7</w:t>
      </w:r>
    </w:p>
    <w:p w14:paraId="5B91035A" w14:textId="44E998A5" w:rsidR="0074235E" w:rsidRPr="00674EF5" w:rsidRDefault="00524508" w:rsidP="00591FC6">
      <w:pPr>
        <w:pStyle w:val="Akapitzlist"/>
        <w:numPr>
          <w:ilvl w:val="0"/>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obowiązków realizowanych w ramach ustalonego pensum dydaktycznego należy prowadzenie zajęć dydaktycznych wynikających z programów i planów studiów oraz programów kształcenia w szkole doktorskiej, do których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szczególności zalicza się: wykłady, seminaria, ćwiczenia, konwersatoria, ćwiczenia terenowe i plenery, zajęcia laboratoryjne, zajęcia projektowe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artystyczne, zajęcia badawcze, lektoraty, zajęcia sportowe, zajęcia prowadzone w formie zdalnego nauczania, zajęcia związane z kształceniem w szkołach doktorskich.</w:t>
      </w:r>
    </w:p>
    <w:p w14:paraId="653A6ECE" w14:textId="033DF51A" w:rsidR="0074235E" w:rsidRPr="00674EF5" w:rsidRDefault="00524508" w:rsidP="00591FC6">
      <w:pPr>
        <w:pStyle w:val="Akapitzlist"/>
        <w:numPr>
          <w:ilvl w:val="0"/>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innych prac związanych z procesem dydaktycznym, kształceniem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wychowywaniem studentów oraz kształceniem w szkołach doktorskich zalicza się w szczególności:</w:t>
      </w:r>
    </w:p>
    <w:p w14:paraId="0DB9D03F" w14:textId="24B113F1"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konsultacje dla studentów w wymiarze nie mniejszym niż 2 godziny tygodniowo</w:t>
      </w:r>
      <w:r w:rsidR="00342ABF" w:rsidRPr="00674EF5">
        <w:rPr>
          <w:rFonts w:ascii="Arial" w:hAnsi="Arial" w:cs="Arial"/>
          <w:color w:val="000000" w:themeColor="text1"/>
          <w:sz w:val="24"/>
          <w:szCs w:val="24"/>
        </w:rPr>
        <w:t>;</w:t>
      </w:r>
    </w:p>
    <w:p w14:paraId="2C76BA95" w14:textId="772E590A"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hospitacje</w:t>
      </w:r>
      <w:r w:rsidR="00342ABF" w:rsidRPr="00674EF5">
        <w:rPr>
          <w:rFonts w:ascii="Arial" w:hAnsi="Arial" w:cs="Arial"/>
          <w:color w:val="000000" w:themeColor="text1"/>
          <w:sz w:val="24"/>
          <w:szCs w:val="24"/>
        </w:rPr>
        <w:t>;</w:t>
      </w:r>
    </w:p>
    <w:p w14:paraId="61E0BAB9" w14:textId="49697BCC"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przeprowadzanie w toku studiów egzaminów, kolokwiów i sprawdzianów</w:t>
      </w:r>
      <w:r w:rsidR="00342ABF" w:rsidRPr="00674EF5">
        <w:rPr>
          <w:rFonts w:ascii="Arial" w:hAnsi="Arial" w:cs="Arial"/>
          <w:color w:val="000000" w:themeColor="text1"/>
          <w:sz w:val="24"/>
          <w:szCs w:val="24"/>
        </w:rPr>
        <w:t>;</w:t>
      </w:r>
    </w:p>
    <w:p w14:paraId="056827D3" w14:textId="3209EA04"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promotorstwo prac magisterskich</w:t>
      </w:r>
      <w:r w:rsidR="004A7674"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317463" w:rsidRPr="00674EF5">
        <w:rPr>
          <w:rFonts w:ascii="Arial" w:hAnsi="Arial" w:cs="Arial"/>
          <w:color w:val="000000" w:themeColor="text1"/>
          <w:sz w:val="24"/>
          <w:szCs w:val="24"/>
        </w:rPr>
        <w:t xml:space="preserve">inżynierskich </w:t>
      </w:r>
      <w:r w:rsidRPr="00674EF5">
        <w:rPr>
          <w:rFonts w:ascii="Arial" w:hAnsi="Arial" w:cs="Arial"/>
          <w:color w:val="000000" w:themeColor="text1"/>
          <w:sz w:val="24"/>
          <w:szCs w:val="24"/>
        </w:rPr>
        <w:t>i licencjackich studentów oraz ich sprawdzanie i recenzowanie</w:t>
      </w:r>
      <w:r w:rsidR="00342ABF" w:rsidRPr="00674EF5">
        <w:rPr>
          <w:rFonts w:ascii="Arial" w:hAnsi="Arial" w:cs="Arial"/>
          <w:color w:val="000000" w:themeColor="text1"/>
          <w:sz w:val="24"/>
          <w:szCs w:val="24"/>
        </w:rPr>
        <w:t>;</w:t>
      </w:r>
    </w:p>
    <w:p w14:paraId="07CC6A40" w14:textId="1B927E38"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sprawdzanie prac kontrolnych studentów i doktorantów</w:t>
      </w:r>
      <w:r w:rsidR="00342ABF" w:rsidRPr="00674EF5">
        <w:rPr>
          <w:rFonts w:ascii="Arial" w:hAnsi="Arial" w:cs="Arial"/>
          <w:color w:val="000000" w:themeColor="text1"/>
          <w:sz w:val="24"/>
          <w:szCs w:val="24"/>
        </w:rPr>
        <w:t>;</w:t>
      </w:r>
    </w:p>
    <w:p w14:paraId="4814CD40" w14:textId="46C7A7B0"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5A5A22">
        <w:rPr>
          <w:rFonts w:ascii="Arial" w:hAnsi="Arial" w:cs="Arial"/>
          <w:sz w:val="24"/>
          <w:szCs w:val="24"/>
        </w:rPr>
        <w:t>opiek</w:t>
      </w:r>
      <w:r w:rsidR="00047D3E" w:rsidRPr="005A5A22">
        <w:rPr>
          <w:rFonts w:ascii="Arial" w:hAnsi="Arial" w:cs="Arial"/>
          <w:sz w:val="24"/>
          <w:szCs w:val="24"/>
        </w:rPr>
        <w:t>ę</w:t>
      </w:r>
      <w:r w:rsidRPr="005A5A22">
        <w:rPr>
          <w:rFonts w:ascii="Arial" w:hAnsi="Arial" w:cs="Arial"/>
          <w:color w:val="E36C0A" w:themeColor="accent6" w:themeShade="BF"/>
          <w:sz w:val="24"/>
          <w:szCs w:val="24"/>
        </w:rPr>
        <w:t xml:space="preserve"> </w:t>
      </w:r>
      <w:r w:rsidRPr="005A5A22">
        <w:rPr>
          <w:rFonts w:ascii="Arial" w:hAnsi="Arial" w:cs="Arial"/>
          <w:color w:val="000000" w:themeColor="text1"/>
          <w:sz w:val="24"/>
          <w:szCs w:val="24"/>
        </w:rPr>
        <w:t>nad</w:t>
      </w:r>
      <w:r w:rsidRPr="00674EF5">
        <w:rPr>
          <w:rFonts w:ascii="Arial" w:hAnsi="Arial" w:cs="Arial"/>
          <w:color w:val="000000" w:themeColor="text1"/>
          <w:sz w:val="24"/>
          <w:szCs w:val="24"/>
        </w:rPr>
        <w:t xml:space="preserve"> kołami naukowymi studentów i doktorantów</w:t>
      </w:r>
      <w:r w:rsidR="00342ABF" w:rsidRPr="00674EF5">
        <w:rPr>
          <w:rFonts w:ascii="Arial" w:hAnsi="Arial" w:cs="Arial"/>
          <w:color w:val="000000" w:themeColor="text1"/>
          <w:sz w:val="24"/>
          <w:szCs w:val="24"/>
        </w:rPr>
        <w:t>;</w:t>
      </w:r>
    </w:p>
    <w:p w14:paraId="6112EC56" w14:textId="758B0EEE" w:rsidR="0074235E" w:rsidRPr="00674EF5" w:rsidRDefault="00524508"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pełnienie roli opiekuna roku, członka i przewodniczącego komisji egzaminów dyplomowych magisterskich</w:t>
      </w:r>
      <w:r w:rsidR="004A7674"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317463" w:rsidRPr="00674EF5">
        <w:rPr>
          <w:rFonts w:ascii="Arial" w:hAnsi="Arial" w:cs="Arial"/>
          <w:color w:val="000000" w:themeColor="text1"/>
          <w:sz w:val="24"/>
          <w:szCs w:val="24"/>
        </w:rPr>
        <w:t xml:space="preserve">inżynierskich </w:t>
      </w:r>
      <w:r w:rsidRPr="00674EF5">
        <w:rPr>
          <w:rFonts w:ascii="Arial" w:hAnsi="Arial" w:cs="Arial"/>
          <w:color w:val="000000" w:themeColor="text1"/>
          <w:sz w:val="24"/>
          <w:szCs w:val="24"/>
        </w:rPr>
        <w:t>i licencjackich studentów</w:t>
      </w:r>
      <w:r w:rsidR="00342ABF" w:rsidRPr="00674EF5">
        <w:rPr>
          <w:rFonts w:ascii="Arial" w:hAnsi="Arial" w:cs="Arial"/>
          <w:color w:val="000000" w:themeColor="text1"/>
          <w:sz w:val="24"/>
          <w:szCs w:val="24"/>
        </w:rPr>
        <w:t>;</w:t>
      </w:r>
    </w:p>
    <w:p w14:paraId="2E018226" w14:textId="07B220DB" w:rsidR="0074235E" w:rsidRPr="00674EF5" w:rsidRDefault="0020462F" w:rsidP="00591FC6">
      <w:pPr>
        <w:numPr>
          <w:ilvl w:val="1"/>
          <w:numId w:val="127"/>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w:t>
      </w:r>
      <w:r w:rsidR="00524508" w:rsidRPr="00674EF5">
        <w:rPr>
          <w:rFonts w:ascii="Arial" w:hAnsi="Arial" w:cs="Arial"/>
          <w:color w:val="000000" w:themeColor="text1"/>
          <w:sz w:val="24"/>
          <w:szCs w:val="24"/>
        </w:rPr>
        <w:t xml:space="preserve">rzestrzeganie </w:t>
      </w:r>
      <w:r w:rsidR="009A195E" w:rsidRPr="00674EF5">
        <w:rPr>
          <w:rFonts w:ascii="Arial" w:hAnsi="Arial" w:cs="Arial"/>
          <w:color w:val="000000" w:themeColor="text1"/>
          <w:sz w:val="24"/>
          <w:szCs w:val="24"/>
        </w:rPr>
        <w:t xml:space="preserve">obowiązków dydaktycznych </w:t>
      </w:r>
      <w:r w:rsidR="00524508" w:rsidRPr="00674EF5">
        <w:rPr>
          <w:rFonts w:ascii="Arial" w:hAnsi="Arial" w:cs="Arial"/>
          <w:color w:val="000000" w:themeColor="text1"/>
          <w:sz w:val="24"/>
          <w:szCs w:val="24"/>
        </w:rPr>
        <w:t>nałożonych przez Regulamin studiów</w:t>
      </w:r>
      <w:r w:rsidR="009A195E" w:rsidRPr="00674EF5">
        <w:rPr>
          <w:rFonts w:ascii="Arial" w:hAnsi="Arial" w:cs="Arial"/>
          <w:color w:val="000000" w:themeColor="text1"/>
          <w:sz w:val="24"/>
          <w:szCs w:val="24"/>
        </w:rPr>
        <w:t>,</w:t>
      </w:r>
      <w:r w:rsidR="00524508" w:rsidRPr="00674EF5">
        <w:rPr>
          <w:rFonts w:ascii="Arial" w:hAnsi="Arial" w:cs="Arial"/>
          <w:color w:val="000000" w:themeColor="text1"/>
          <w:sz w:val="24"/>
          <w:szCs w:val="24"/>
        </w:rPr>
        <w:t xml:space="preserve"> w szczególności:</w:t>
      </w:r>
    </w:p>
    <w:p w14:paraId="0AEABCA8" w14:textId="18DF1F2A"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terminowego przekazywania do wiadomości studentów informacji 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warunkach, zasadach organizacji zajęć z prowadzonych przedmiotów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ich zaliczania</w:t>
      </w:r>
      <w:r w:rsidR="00342ABF" w:rsidRPr="00674EF5">
        <w:rPr>
          <w:rFonts w:ascii="Arial" w:hAnsi="Arial" w:cs="Arial"/>
          <w:color w:val="000000" w:themeColor="text1"/>
          <w:sz w:val="24"/>
          <w:szCs w:val="24"/>
        </w:rPr>
        <w:t>,</w:t>
      </w:r>
    </w:p>
    <w:p w14:paraId="6A542C21" w14:textId="27B579DD"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przestrzegania sformułowanych i przekazanych studentom zasad organizacji zajęć z prowadzonych przedmiotów i ich zaliczania, w tym czasu odbywania zaliczeń, liczby terminów i przekazywania wyników zaliczeń i egzaminów</w:t>
      </w:r>
      <w:r w:rsidR="00342ABF" w:rsidRPr="00674EF5">
        <w:rPr>
          <w:rFonts w:ascii="Arial" w:hAnsi="Arial" w:cs="Arial"/>
          <w:color w:val="000000" w:themeColor="text1"/>
          <w:sz w:val="24"/>
          <w:szCs w:val="24"/>
        </w:rPr>
        <w:t>,</w:t>
      </w:r>
    </w:p>
    <w:p w14:paraId="3A2DE98C" w14:textId="3974982E"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aktywnego prowadzenia opieki promotorskiej nad pracami dyplomowymi</w:t>
      </w:r>
      <w:r w:rsidR="00342ABF" w:rsidRPr="00674EF5">
        <w:rPr>
          <w:rFonts w:ascii="Arial" w:hAnsi="Arial" w:cs="Arial"/>
          <w:color w:val="000000" w:themeColor="text1"/>
          <w:sz w:val="24"/>
          <w:szCs w:val="24"/>
        </w:rPr>
        <w:t>,</w:t>
      </w:r>
    </w:p>
    <w:p w14:paraId="0E65677F" w14:textId="08DF4156"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terminowego przygotowywania i p</w:t>
      </w:r>
      <w:r w:rsidR="006947D3">
        <w:rPr>
          <w:rFonts w:ascii="Arial" w:hAnsi="Arial" w:cs="Arial"/>
          <w:color w:val="000000" w:themeColor="text1"/>
          <w:sz w:val="24"/>
          <w:szCs w:val="24"/>
        </w:rPr>
        <w:t>rzekazywania studentom opinii i </w:t>
      </w:r>
      <w:r w:rsidRPr="00674EF5">
        <w:rPr>
          <w:rFonts w:ascii="Arial" w:hAnsi="Arial" w:cs="Arial"/>
          <w:color w:val="000000" w:themeColor="text1"/>
          <w:sz w:val="24"/>
          <w:szCs w:val="24"/>
        </w:rPr>
        <w:t>recenzji prac dyplomowych</w:t>
      </w:r>
      <w:r w:rsidR="00342ABF" w:rsidRPr="00674EF5">
        <w:rPr>
          <w:rFonts w:ascii="Arial" w:hAnsi="Arial" w:cs="Arial"/>
          <w:color w:val="000000" w:themeColor="text1"/>
          <w:sz w:val="24"/>
          <w:szCs w:val="24"/>
        </w:rPr>
        <w:t>,</w:t>
      </w:r>
    </w:p>
    <w:p w14:paraId="63401920" w14:textId="26428238"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zapewnienia konsultacji dla studentów, w terminach i zakresie dostosowanym do potrzeb prowadzonych przedmiotów, liczby studentów i formy studiów</w:t>
      </w:r>
      <w:r w:rsidR="00342ABF" w:rsidRPr="00674EF5">
        <w:rPr>
          <w:rFonts w:ascii="Arial" w:hAnsi="Arial" w:cs="Arial"/>
          <w:color w:val="000000" w:themeColor="text1"/>
          <w:sz w:val="24"/>
          <w:szCs w:val="24"/>
        </w:rPr>
        <w:t>,</w:t>
      </w:r>
    </w:p>
    <w:p w14:paraId="2D10BDFD" w14:textId="38BBF112"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terminowego wpisywania ocen z przedmiotów do systemu</w:t>
      </w:r>
      <w:r w:rsidR="00342ABF" w:rsidRPr="00674EF5">
        <w:rPr>
          <w:rFonts w:ascii="Arial" w:hAnsi="Arial" w:cs="Arial"/>
          <w:color w:val="000000" w:themeColor="text1"/>
          <w:sz w:val="24"/>
          <w:szCs w:val="24"/>
        </w:rPr>
        <w:t>,</w:t>
      </w:r>
    </w:p>
    <w:p w14:paraId="765552D2" w14:textId="569A8F85" w:rsidR="0074235E" w:rsidRPr="00674EF5" w:rsidRDefault="00524508" w:rsidP="00591FC6">
      <w:pPr>
        <w:pStyle w:val="Akapitzlist"/>
        <w:numPr>
          <w:ilvl w:val="2"/>
          <w:numId w:val="12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umożliwienia studentom wglądu do ocenionych prac.</w:t>
      </w:r>
    </w:p>
    <w:p w14:paraId="4257402B" w14:textId="794CED60" w:rsidR="0074235E" w:rsidRPr="00674EF5" w:rsidRDefault="00524508" w:rsidP="00591FC6">
      <w:pPr>
        <w:pStyle w:val="Akapitzlist"/>
        <w:numPr>
          <w:ilvl w:val="0"/>
          <w:numId w:val="13"/>
        </w:numPr>
        <w:spacing w:after="120" w:line="276" w:lineRule="auto"/>
        <w:ind w:left="426" w:hanging="426"/>
        <w:jc w:val="both"/>
        <w:rPr>
          <w:rFonts w:ascii="Arial" w:hAnsi="Arial" w:cs="Arial"/>
          <w:color w:val="000000" w:themeColor="text1"/>
          <w:sz w:val="24"/>
          <w:szCs w:val="24"/>
          <w:shd w:val="clear" w:color="auto" w:fill="FFFF00"/>
        </w:rPr>
      </w:pPr>
      <w:r w:rsidRPr="00674EF5">
        <w:rPr>
          <w:rFonts w:ascii="Arial" w:hAnsi="Arial" w:cs="Arial"/>
          <w:color w:val="000000" w:themeColor="text1"/>
          <w:sz w:val="24"/>
          <w:szCs w:val="24"/>
        </w:rPr>
        <w:t>Za wykonywanie obowiązków związanych z promotorstwem prac magisterskich, inżynierskich i licencjackich studentów oraz ich recenzowaniem, a także obowiązków członka i przewodniczącego komisji egzaminów kompetencyjnych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dyplomowych magisterskich, inżynierskich i licencjackich studentów może zostać przyznane nauczycielowi akademickiemu dodatkowe wynagrodzenie na zasadach określonych w regulaminie wynagradzania.</w:t>
      </w:r>
    </w:p>
    <w:p w14:paraId="22E59469" w14:textId="77777777" w:rsidR="00BB3FFB" w:rsidRPr="00674EF5" w:rsidRDefault="00524508" w:rsidP="00591FC6">
      <w:pPr>
        <w:pStyle w:val="Akapitzlist"/>
        <w:numPr>
          <w:ilvl w:val="0"/>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Nauczycielowi akademickiemu może zostać przyznane także dodatkowe wynagrodzenie za prowadzenie zajęć dydaktycznych w soboty lub niedziele oraz za prowadzenie zajęć w języku obcym, z wyłączeniem lektoratów, na zasadach określonych w regulaminie wynagradzania.</w:t>
      </w:r>
    </w:p>
    <w:p w14:paraId="7D3CA809" w14:textId="5006F9B7" w:rsidR="00BB3FFB" w:rsidRPr="00674EF5" w:rsidRDefault="00BB3FFB" w:rsidP="00591FC6">
      <w:pPr>
        <w:pStyle w:val="Akapitzlist"/>
        <w:numPr>
          <w:ilvl w:val="0"/>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 realizację dodatkowych zadań dydaktycznych finansowanych ze źródeł innych niż subwencja, o której mowa w Ustawie, może zostać przyznane nauczycielowi akademickiemu dodatkowe wynagrodzenie na zasadach określonych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regulaminie wynagradzania.</w:t>
      </w:r>
    </w:p>
    <w:p w14:paraId="0FE9F532" w14:textId="31F7338A" w:rsidR="0074235E" w:rsidRDefault="00524508" w:rsidP="00591FC6">
      <w:pPr>
        <w:pStyle w:val="Akapitzlist"/>
        <w:numPr>
          <w:ilvl w:val="0"/>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Prowadzenie działalności dydaktycznej, o której mowa w niniejszym paragrafie, stanowi jednocześnie podstawową formę podnoszenia kompetencji zawodowych w zakresie tej działalności.</w:t>
      </w:r>
    </w:p>
    <w:p w14:paraId="1D7041C7" w14:textId="420B28C9"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r w:rsidR="00BC27C5" w:rsidRPr="00674EF5">
        <w:rPr>
          <w:rFonts w:ascii="Arial" w:hAnsi="Arial" w:cs="Arial"/>
          <w:b/>
          <w:color w:val="000000" w:themeColor="text1"/>
          <w:sz w:val="24"/>
          <w:szCs w:val="24"/>
        </w:rPr>
        <w:t>8</w:t>
      </w:r>
    </w:p>
    <w:p w14:paraId="76983520" w14:textId="3721F6CE" w:rsidR="0074235E" w:rsidRPr="00674EF5" w:rsidRDefault="00524508" w:rsidP="00591FC6">
      <w:pPr>
        <w:pStyle w:val="Akapitzlist"/>
        <w:numPr>
          <w:ilvl w:val="3"/>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prac związanych z prowadzeniem działalności naukowej, zalicza się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szczególności:</w:t>
      </w:r>
    </w:p>
    <w:p w14:paraId="483AF18E" w14:textId="70C24E83" w:rsidR="0074235E" w:rsidRPr="00674EF5" w:rsidRDefault="00524508" w:rsidP="00591FC6">
      <w:pPr>
        <w:numPr>
          <w:ilvl w:val="1"/>
          <w:numId w:val="12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prowadzenie działalności naukowej niezbędnej do rozwoju naukowego Uczelni oraz podnoszenia własnego poziomu naukowego i kształcenia kadr, </w:t>
      </w:r>
      <w:r w:rsidRPr="00674EF5">
        <w:rPr>
          <w:rFonts w:ascii="Arial" w:hAnsi="Arial" w:cs="Arial"/>
          <w:color w:val="000000" w:themeColor="text1"/>
          <w:sz w:val="24"/>
          <w:szCs w:val="24"/>
        </w:rPr>
        <w:lastRenderedPageBreak/>
        <w:t>przy czym do podstawowych obowiązków wynikających ze stosunku pracy należy prowadzenie badań naukowych</w:t>
      </w:r>
      <w:r w:rsidR="00676B53" w:rsidRPr="00674EF5">
        <w:rPr>
          <w:rFonts w:ascii="Arial" w:hAnsi="Arial" w:cs="Arial"/>
          <w:color w:val="000000" w:themeColor="text1"/>
          <w:sz w:val="24"/>
          <w:szCs w:val="24"/>
        </w:rPr>
        <w:t>;</w:t>
      </w:r>
    </w:p>
    <w:p w14:paraId="1851A1D7" w14:textId="6E7E7EC7" w:rsidR="0074235E" w:rsidRPr="00674EF5" w:rsidRDefault="00524508" w:rsidP="00591FC6">
      <w:pPr>
        <w:numPr>
          <w:ilvl w:val="1"/>
          <w:numId w:val="12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prowadzenie lub udział w seminariach naukowych i doktorskich</w:t>
      </w:r>
      <w:r w:rsidR="00B20920" w:rsidRPr="00674EF5">
        <w:rPr>
          <w:rFonts w:ascii="Arial" w:hAnsi="Arial" w:cs="Arial"/>
          <w:color w:val="000000" w:themeColor="text1"/>
          <w:sz w:val="24"/>
          <w:szCs w:val="24"/>
        </w:rPr>
        <w:t>;</w:t>
      </w:r>
    </w:p>
    <w:p w14:paraId="0EBA7300" w14:textId="76404AC9" w:rsidR="0074235E" w:rsidRPr="00674EF5" w:rsidRDefault="00524508" w:rsidP="00591FC6">
      <w:pPr>
        <w:numPr>
          <w:ilvl w:val="1"/>
          <w:numId w:val="12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opieka nad rozwojem naukowym doktorantów</w:t>
      </w:r>
      <w:r w:rsidR="00B20920" w:rsidRPr="00674EF5">
        <w:rPr>
          <w:rFonts w:ascii="Arial" w:hAnsi="Arial" w:cs="Arial"/>
          <w:color w:val="000000" w:themeColor="text1"/>
          <w:sz w:val="24"/>
          <w:szCs w:val="24"/>
        </w:rPr>
        <w:t>;</w:t>
      </w:r>
    </w:p>
    <w:p w14:paraId="21DA7BD4" w14:textId="6236FEE7" w:rsidR="0074235E" w:rsidRPr="00674EF5" w:rsidRDefault="00524508" w:rsidP="00591FC6">
      <w:pPr>
        <w:numPr>
          <w:ilvl w:val="1"/>
          <w:numId w:val="12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upowszechnianie wyników badań naukowych, w szczególności poprzez publikowanie artykułów naukowych i udział w konferencjach naukowych</w:t>
      </w:r>
      <w:r w:rsidR="00B20920" w:rsidRPr="00674EF5">
        <w:rPr>
          <w:rFonts w:ascii="Arial" w:hAnsi="Arial" w:cs="Arial"/>
          <w:color w:val="000000" w:themeColor="text1"/>
          <w:sz w:val="24"/>
          <w:szCs w:val="24"/>
        </w:rPr>
        <w:t>;</w:t>
      </w:r>
    </w:p>
    <w:p w14:paraId="21C2A387" w14:textId="1029D26A" w:rsidR="00BC27C5" w:rsidRPr="00674EF5" w:rsidRDefault="00524508" w:rsidP="00591FC6">
      <w:pPr>
        <w:numPr>
          <w:ilvl w:val="1"/>
          <w:numId w:val="129"/>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prace organizacyjne związane z badaniami naukowymi, w tym opracowywanie wniosków grantowych oraz ubieganie się o środki budżetowe i pozabudżetowe na badania naukowe.</w:t>
      </w:r>
    </w:p>
    <w:p w14:paraId="365D2775" w14:textId="5BAC9305" w:rsidR="00BC27C5" w:rsidRPr="00674EF5" w:rsidRDefault="00524508" w:rsidP="00591FC6">
      <w:pPr>
        <w:pStyle w:val="Akapitzlist"/>
        <w:numPr>
          <w:ilvl w:val="3"/>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 realizację dodatkowych zadań badawczych finansowanych ze źródeł innych niż subwencja, o której mowa w Ustawie, może zostać przyznane nauczycielowi akademickiemu dodatkowe wynagrodzenie na zasadach określonych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regulaminie wynagradzania.</w:t>
      </w:r>
    </w:p>
    <w:p w14:paraId="150C93A3" w14:textId="1C0DC733" w:rsidR="0074235E" w:rsidRDefault="00524508" w:rsidP="00591FC6">
      <w:pPr>
        <w:pStyle w:val="Akapitzlist"/>
        <w:numPr>
          <w:ilvl w:val="3"/>
          <w:numId w:val="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Prowadzenie działalności naukowej, o której mowa w niniejszym paragrafie, stanowi jednocześnie podstawową formę podnoszenia kompetencji zawodowych w zakresie tej działalności.</w:t>
      </w:r>
    </w:p>
    <w:p w14:paraId="1E8886F2" w14:textId="03D52F35"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2</w:t>
      </w:r>
      <w:r w:rsidR="00BC27C5" w:rsidRPr="00674EF5">
        <w:rPr>
          <w:rFonts w:ascii="Arial" w:hAnsi="Arial" w:cs="Arial"/>
          <w:b/>
          <w:color w:val="000000" w:themeColor="text1"/>
          <w:sz w:val="24"/>
          <w:szCs w:val="24"/>
        </w:rPr>
        <w:t>9</w:t>
      </w:r>
    </w:p>
    <w:p w14:paraId="76ADA443" w14:textId="2DBCA8ED" w:rsidR="0074235E" w:rsidRPr="00674EF5" w:rsidRDefault="00524508" w:rsidP="00591FC6">
      <w:pPr>
        <w:pStyle w:val="Akapitzlist"/>
        <w:numPr>
          <w:ilvl w:val="0"/>
          <w:numId w:val="1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Do pozostałych obowiązków w zakresie działalności organizacyjnej na rzecz Uczelni zalicza się w szczególności: udział </w:t>
      </w:r>
      <w:r w:rsidR="00BC27C5" w:rsidRPr="00674EF5">
        <w:rPr>
          <w:rFonts w:ascii="Arial" w:hAnsi="Arial" w:cs="Arial"/>
          <w:color w:val="000000" w:themeColor="text1"/>
          <w:sz w:val="24"/>
          <w:szCs w:val="24"/>
        </w:rPr>
        <w:t xml:space="preserve">pracowników </w:t>
      </w:r>
      <w:r w:rsidRPr="00674EF5">
        <w:rPr>
          <w:rFonts w:ascii="Arial" w:hAnsi="Arial" w:cs="Arial"/>
          <w:color w:val="000000" w:themeColor="text1"/>
          <w:sz w:val="24"/>
          <w:szCs w:val="24"/>
        </w:rPr>
        <w:t>w zebraniach jednostek organizacyjnych, posiedzeniach organów i ciał kolegialnych Uczelni oraz pełnienie funkcji kierowniczych.</w:t>
      </w:r>
    </w:p>
    <w:p w14:paraId="7E83A0F0" w14:textId="07BB51B4" w:rsidR="0074235E" w:rsidRPr="00674EF5" w:rsidRDefault="00524508" w:rsidP="00591FC6">
      <w:pPr>
        <w:pStyle w:val="Akapitzlist"/>
        <w:numPr>
          <w:ilvl w:val="0"/>
          <w:numId w:val="1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pozostałych obowiązków związanych z podnoszeniem kompetencji zawodowych należy w szczególności: udział w konferencjach i seminariach związanych z wykonywaną pracą, udział w szkoleniach służących podnoszeniu swoich umiejętności dydaktycznych i naukowych, organizacja i udział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warsztatach służących wymianie doświadczeń i samodoskonaleniu.</w:t>
      </w:r>
    </w:p>
    <w:p w14:paraId="2CDF5E28" w14:textId="60500B97" w:rsidR="00C01A17" w:rsidRPr="00674EF5" w:rsidRDefault="00524508" w:rsidP="00591FC6">
      <w:pPr>
        <w:pStyle w:val="Akapitzlist"/>
        <w:numPr>
          <w:ilvl w:val="0"/>
          <w:numId w:val="1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obowiązków nauczycieli akademickich wynikających ze stosunku pracy należy również udział w innych pracach i wdrażanych programach związanych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rozwojem poziomu naukowo</w:t>
      </w:r>
      <w:r w:rsidR="00A57E77" w:rsidRPr="00674EF5">
        <w:rPr>
          <w:rFonts w:ascii="Arial" w:hAnsi="Arial" w:cs="Arial"/>
          <w:color w:val="000000" w:themeColor="text1"/>
          <w:sz w:val="24"/>
          <w:szCs w:val="24"/>
        </w:rPr>
        <w:t>-</w:t>
      </w:r>
      <w:r w:rsidRPr="00674EF5">
        <w:rPr>
          <w:rFonts w:ascii="Arial" w:hAnsi="Arial" w:cs="Arial"/>
          <w:color w:val="000000" w:themeColor="text1"/>
          <w:sz w:val="24"/>
          <w:szCs w:val="24"/>
        </w:rPr>
        <w:t>dydaktycznego Uczelni wskazanych przez władze jednostki organizacyjnej, w której nauczyciel akademicki wykonuje swoje obowiązki lub władze Uczelni.</w:t>
      </w:r>
    </w:p>
    <w:p w14:paraId="20BDC376" w14:textId="662EFEED"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30</w:t>
      </w:r>
    </w:p>
    <w:p w14:paraId="2B003C91" w14:textId="60DEB4D5" w:rsidR="0074235E" w:rsidRPr="00674EF5" w:rsidRDefault="00524508" w:rsidP="00591FC6">
      <w:pPr>
        <w:pStyle w:val="Akapitzlist"/>
        <w:numPr>
          <w:ilvl w:val="3"/>
          <w:numId w:val="6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 akademicki zobowiązany jest dodatkowo:</w:t>
      </w:r>
    </w:p>
    <w:p w14:paraId="43205114" w14:textId="2E68BC61" w:rsidR="0074235E" w:rsidRPr="00674EF5" w:rsidRDefault="00524508" w:rsidP="00591FC6">
      <w:pPr>
        <w:numPr>
          <w:ilvl w:val="1"/>
          <w:numId w:val="130"/>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składać oświadczenie upoważniające Uczelnię do zaliczenia go do liczby pracowników prowadzących działalność naukową w danej dyscyplinie </w:t>
      </w:r>
      <w:r w:rsidR="000E4B30"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odniesieniu do jednej dyscypliny oś</w:t>
      </w:r>
      <w:r w:rsidR="00DD6327">
        <w:rPr>
          <w:rFonts w:ascii="Arial" w:hAnsi="Arial" w:cs="Arial"/>
          <w:color w:val="000000" w:themeColor="text1"/>
          <w:sz w:val="24"/>
          <w:szCs w:val="24"/>
        </w:rPr>
        <w:t>wiadczenie można złożyć tylko u </w:t>
      </w:r>
      <w:r w:rsidRPr="00674EF5">
        <w:rPr>
          <w:rFonts w:ascii="Arial" w:hAnsi="Arial" w:cs="Arial"/>
          <w:color w:val="000000" w:themeColor="text1"/>
          <w:sz w:val="24"/>
          <w:szCs w:val="24"/>
        </w:rPr>
        <w:t>jednego pracodawcy, a łącznie w n</w:t>
      </w:r>
      <w:r w:rsidR="00DD6327">
        <w:rPr>
          <w:rFonts w:ascii="Arial" w:hAnsi="Arial" w:cs="Arial"/>
          <w:color w:val="000000" w:themeColor="text1"/>
          <w:sz w:val="24"/>
          <w:szCs w:val="24"/>
        </w:rPr>
        <w:t>ie więcej niż 2 dyscyplinach; w </w:t>
      </w:r>
      <w:r w:rsidRPr="00674EF5">
        <w:rPr>
          <w:rFonts w:ascii="Arial" w:hAnsi="Arial" w:cs="Arial"/>
          <w:color w:val="000000" w:themeColor="text1"/>
          <w:sz w:val="24"/>
          <w:szCs w:val="24"/>
        </w:rPr>
        <w:t>przypadku zmiany dyscypliny oświadczenie składa się niezwłocznie;</w:t>
      </w:r>
    </w:p>
    <w:p w14:paraId="49D35444" w14:textId="0F46B59D" w:rsidR="0074235E" w:rsidRPr="00674EF5" w:rsidRDefault="00524508" w:rsidP="00591FC6">
      <w:pPr>
        <w:numPr>
          <w:ilvl w:val="1"/>
          <w:numId w:val="130"/>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złożyć i aktualizować oświadczenie o dziedzinie i dyscyplinie, którą reprezentuje, przy czym można reprezentować łącznie nie więcej niż 2 </w:t>
      </w:r>
      <w:r w:rsidRPr="00674EF5">
        <w:rPr>
          <w:rFonts w:ascii="Arial" w:hAnsi="Arial" w:cs="Arial"/>
          <w:color w:val="000000" w:themeColor="text1"/>
          <w:sz w:val="24"/>
          <w:szCs w:val="24"/>
        </w:rPr>
        <w:lastRenderedPageBreak/>
        <w:t xml:space="preserve">dyscypliny u wszystkich pracodawców, </w:t>
      </w:r>
      <w:r w:rsidR="002B3DB2" w:rsidRPr="00674EF5">
        <w:rPr>
          <w:rFonts w:ascii="Arial" w:hAnsi="Arial" w:cs="Arial"/>
          <w:color w:val="000000" w:themeColor="text1"/>
          <w:sz w:val="24"/>
          <w:szCs w:val="24"/>
        </w:rPr>
        <w:t>u</w:t>
      </w:r>
      <w:r w:rsidRPr="00674EF5">
        <w:rPr>
          <w:rFonts w:ascii="Arial" w:hAnsi="Arial" w:cs="Arial"/>
          <w:color w:val="000000" w:themeColor="text1"/>
          <w:sz w:val="24"/>
          <w:szCs w:val="24"/>
        </w:rPr>
        <w:t xml:space="preserve"> których jest zatrudniony </w:t>
      </w:r>
      <w:r w:rsidR="00A57E77" w:rsidRPr="00674EF5">
        <w:rPr>
          <w:rFonts w:ascii="Arial" w:hAnsi="Arial" w:cs="Arial"/>
          <w:color w:val="000000" w:themeColor="text1"/>
          <w:sz w:val="24"/>
          <w:szCs w:val="24"/>
        </w:rPr>
        <w:t>–</w:t>
      </w:r>
      <w:r w:rsidRPr="00674EF5">
        <w:rPr>
          <w:rFonts w:ascii="Arial" w:hAnsi="Arial" w:cs="Arial"/>
          <w:color w:val="000000" w:themeColor="text1"/>
          <w:sz w:val="24"/>
          <w:szCs w:val="24"/>
        </w:rPr>
        <w:t>oświadczenie składa się nie częściej niż raz na 2 lata;</w:t>
      </w:r>
    </w:p>
    <w:p w14:paraId="4B54930A" w14:textId="1D025421" w:rsidR="0074235E" w:rsidRPr="00674EF5" w:rsidRDefault="00524508" w:rsidP="00591FC6">
      <w:pPr>
        <w:numPr>
          <w:ilvl w:val="1"/>
          <w:numId w:val="130"/>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nauczycieli akademickich zatrudnionych w Uczelni jako podstawowym miejscu pracy w rozumieniu Ustawy </w:t>
      </w:r>
      <w:r w:rsidR="00A57E77"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składać oświadczenie upoważniające wykazanie jego osiągnięć naukowych na potrzeby ewaluacji działalności naukowej Uczelni prowadzonej na podstawie przepisów Ustawy.</w:t>
      </w:r>
    </w:p>
    <w:p w14:paraId="0699B46A" w14:textId="07FD8E62" w:rsidR="0074235E" w:rsidRPr="00674EF5" w:rsidRDefault="00524508" w:rsidP="00591FC6">
      <w:pPr>
        <w:pStyle w:val="Akapitzlist"/>
        <w:numPr>
          <w:ilvl w:val="3"/>
          <w:numId w:val="6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Oświadczenie, o którym mowa w ust. 1 pkt 2, składa się</w:t>
      </w:r>
      <w:r w:rsidR="001A6278"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biorąc pod uwagę:</w:t>
      </w:r>
    </w:p>
    <w:p w14:paraId="51AAE873" w14:textId="7946C6C4" w:rsidR="0074235E" w:rsidRPr="00674EF5" w:rsidRDefault="00524508" w:rsidP="00591FC6">
      <w:pPr>
        <w:numPr>
          <w:ilvl w:val="1"/>
          <w:numId w:val="175"/>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ostatnio uzyskany stopień naukowy, stopień w zakresie sztuki lub tytuł profesora, lub</w:t>
      </w:r>
    </w:p>
    <w:p w14:paraId="24A4687C" w14:textId="793CDA9C" w:rsidR="0074235E" w:rsidRPr="00674EF5" w:rsidRDefault="00524508" w:rsidP="00591FC6">
      <w:pPr>
        <w:numPr>
          <w:ilvl w:val="1"/>
          <w:numId w:val="175"/>
        </w:numPr>
        <w:tabs>
          <w:tab w:val="left" w:pos="0"/>
        </w:tabs>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aktualny dorobek naukowy lub artystyczny.</w:t>
      </w:r>
    </w:p>
    <w:p w14:paraId="52491551" w14:textId="36E5C7B7" w:rsidR="0074235E" w:rsidRPr="00674EF5" w:rsidRDefault="00524508" w:rsidP="00591FC6">
      <w:pPr>
        <w:pStyle w:val="Akapitzlist"/>
        <w:numPr>
          <w:ilvl w:val="3"/>
          <w:numId w:val="6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Nowo zatrudniony pracownik składa oświadczenia, o który</w:t>
      </w:r>
      <w:r w:rsidR="002451CD" w:rsidRPr="00674EF5">
        <w:rPr>
          <w:rFonts w:ascii="Arial" w:hAnsi="Arial" w:cs="Arial"/>
          <w:color w:val="000000" w:themeColor="text1"/>
          <w:sz w:val="24"/>
          <w:szCs w:val="24"/>
        </w:rPr>
        <w:t>ch</w:t>
      </w:r>
      <w:r w:rsidRPr="00674EF5">
        <w:rPr>
          <w:rFonts w:ascii="Arial" w:hAnsi="Arial" w:cs="Arial"/>
          <w:color w:val="000000" w:themeColor="text1"/>
          <w:sz w:val="24"/>
          <w:szCs w:val="24"/>
        </w:rPr>
        <w:t xml:space="preserve"> mowa w ust. 1,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terminie 14 dni od dnia zatrudnienia, jednak nie później niż do dnia 31 grudnia roku, w którym został zatrudniony.</w:t>
      </w:r>
    </w:p>
    <w:p w14:paraId="0DC76313" w14:textId="34715A62" w:rsidR="0074235E" w:rsidRDefault="00524508" w:rsidP="00591FC6">
      <w:pPr>
        <w:pStyle w:val="Akapitzlist"/>
        <w:numPr>
          <w:ilvl w:val="3"/>
          <w:numId w:val="6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w drodze odrębnego zarządzenia, określi wzory i tryb składania oświadczeń, o których mowa w niniejszym paragrafie.</w:t>
      </w:r>
      <w:r w:rsidR="00CC7CC2" w:rsidRPr="00674EF5">
        <w:rPr>
          <w:rFonts w:ascii="Arial" w:hAnsi="Arial" w:cs="Arial"/>
          <w:color w:val="000000" w:themeColor="text1"/>
          <w:sz w:val="24"/>
          <w:szCs w:val="24"/>
        </w:rPr>
        <w:t xml:space="preserve"> </w:t>
      </w:r>
    </w:p>
    <w:p w14:paraId="22F31D7B" w14:textId="16ACA958" w:rsidR="0074235E" w:rsidRPr="00674EF5" w:rsidRDefault="00524508" w:rsidP="00591FC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VI</w:t>
      </w:r>
      <w:r w:rsidR="006947D3">
        <w:rPr>
          <w:rFonts w:ascii="Arial" w:hAnsi="Arial" w:cs="Arial"/>
          <w:b/>
          <w:color w:val="000000" w:themeColor="text1"/>
          <w:sz w:val="24"/>
          <w:szCs w:val="24"/>
        </w:rPr>
        <w:br/>
      </w:r>
      <w:r w:rsidRPr="00674EF5">
        <w:rPr>
          <w:rFonts w:ascii="Arial" w:hAnsi="Arial" w:cs="Arial"/>
          <w:b/>
          <w:color w:val="000000" w:themeColor="text1"/>
          <w:sz w:val="24"/>
          <w:szCs w:val="24"/>
        </w:rPr>
        <w:t>Prawa pracowników</w:t>
      </w:r>
    </w:p>
    <w:p w14:paraId="63BEABC2" w14:textId="7A0DC50F"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31</w:t>
      </w:r>
    </w:p>
    <w:p w14:paraId="24D01489" w14:textId="77777777" w:rsidR="0074235E" w:rsidRPr="00674EF5" w:rsidRDefault="00524508" w:rsidP="00591FC6">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Pracownikom przysługują w szczególności uprawnienia do:</w:t>
      </w:r>
    </w:p>
    <w:p w14:paraId="5DB08430" w14:textId="5EE3AB18"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1)</w:t>
      </w:r>
      <w:r w:rsidRPr="00674EF5">
        <w:rPr>
          <w:rFonts w:ascii="Arial" w:hAnsi="Arial" w:cs="Arial"/>
          <w:color w:val="000000" w:themeColor="text1"/>
          <w:sz w:val="24"/>
          <w:szCs w:val="24"/>
        </w:rPr>
        <w:tab/>
        <w:t>zatrudnienia na stanowiskach pracy zgodnie z postanowieniami umowy 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pracę i posiadanymi kwalifikacjami;</w:t>
      </w:r>
    </w:p>
    <w:p w14:paraId="57CC1D06"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2)</w:t>
      </w:r>
      <w:r w:rsidRPr="00674EF5">
        <w:rPr>
          <w:rFonts w:ascii="Arial" w:hAnsi="Arial" w:cs="Arial"/>
          <w:color w:val="000000" w:themeColor="text1"/>
          <w:sz w:val="24"/>
          <w:szCs w:val="24"/>
        </w:rPr>
        <w:tab/>
        <w:t>terminowego otrzymywania wynagrodzenia za pracę i innych świadczeń;</w:t>
      </w:r>
    </w:p>
    <w:p w14:paraId="4C82451F" w14:textId="258A5116"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3)</w:t>
      </w:r>
      <w:r w:rsidRPr="00674EF5">
        <w:rPr>
          <w:rFonts w:ascii="Arial" w:hAnsi="Arial" w:cs="Arial"/>
          <w:color w:val="000000" w:themeColor="text1"/>
          <w:sz w:val="24"/>
          <w:szCs w:val="24"/>
        </w:rPr>
        <w:tab/>
        <w:t xml:space="preserve">wypoczynku w dniach wolnych od pracy, po zakończeniu czasu pracy w dni </w:t>
      </w:r>
      <w:r w:rsidR="002709A3" w:rsidRPr="00674EF5">
        <w:rPr>
          <w:rFonts w:ascii="Arial" w:hAnsi="Arial" w:cs="Arial"/>
          <w:color w:val="000000" w:themeColor="text1"/>
          <w:sz w:val="24"/>
          <w:szCs w:val="24"/>
        </w:rPr>
        <w:t>robocze</w:t>
      </w:r>
      <w:r w:rsidRPr="00674EF5">
        <w:rPr>
          <w:rFonts w:ascii="Arial" w:hAnsi="Arial" w:cs="Arial"/>
          <w:color w:val="000000" w:themeColor="text1"/>
          <w:sz w:val="24"/>
          <w:szCs w:val="24"/>
        </w:rPr>
        <w:t xml:space="preserve"> oraz w okresach urlopów wypoczynkowych;</w:t>
      </w:r>
    </w:p>
    <w:p w14:paraId="3CA29D37"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4)</w:t>
      </w:r>
      <w:r w:rsidRPr="00674EF5">
        <w:rPr>
          <w:rFonts w:ascii="Arial" w:hAnsi="Arial" w:cs="Arial"/>
          <w:color w:val="000000" w:themeColor="text1"/>
          <w:sz w:val="24"/>
          <w:szCs w:val="24"/>
        </w:rPr>
        <w:tab/>
        <w:t>jednakowego i równego traktowania przez pracodawcę z tytułu wypełniania jednakowych obowiązków;</w:t>
      </w:r>
    </w:p>
    <w:p w14:paraId="4576107C"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5)</w:t>
      </w:r>
      <w:r w:rsidRPr="00674EF5">
        <w:rPr>
          <w:rFonts w:ascii="Arial" w:hAnsi="Arial" w:cs="Arial"/>
          <w:color w:val="000000" w:themeColor="text1"/>
          <w:sz w:val="24"/>
          <w:szCs w:val="24"/>
        </w:rPr>
        <w:tab/>
        <w:t>wykonywania pracy w warunkach zgodnych z przepisami i zasadami BHP;</w:t>
      </w:r>
    </w:p>
    <w:p w14:paraId="5D634627"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6)</w:t>
      </w:r>
      <w:r w:rsidRPr="00674EF5">
        <w:rPr>
          <w:rFonts w:ascii="Arial" w:hAnsi="Arial" w:cs="Arial"/>
          <w:color w:val="000000" w:themeColor="text1"/>
          <w:sz w:val="24"/>
          <w:szCs w:val="24"/>
        </w:rPr>
        <w:tab/>
        <w:t>tworzenia i przystępowania do organizacji reprezentujących pracowników;</w:t>
      </w:r>
    </w:p>
    <w:p w14:paraId="44872F98"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7)</w:t>
      </w:r>
      <w:r w:rsidRPr="00674EF5">
        <w:rPr>
          <w:rFonts w:ascii="Arial" w:hAnsi="Arial" w:cs="Arial"/>
          <w:color w:val="000000" w:themeColor="text1"/>
          <w:sz w:val="24"/>
          <w:szCs w:val="24"/>
        </w:rPr>
        <w:tab/>
        <w:t>świadczeń w okresie czasowej niezdolności do pracy, na zasadach określonych w odrębnych przepisach;</w:t>
      </w:r>
    </w:p>
    <w:p w14:paraId="1139A380" w14:textId="77777777" w:rsidR="0074235E"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8)</w:t>
      </w:r>
      <w:r w:rsidRPr="00674EF5">
        <w:rPr>
          <w:rFonts w:ascii="Arial" w:hAnsi="Arial" w:cs="Arial"/>
          <w:color w:val="000000" w:themeColor="text1"/>
          <w:sz w:val="24"/>
          <w:szCs w:val="24"/>
        </w:rPr>
        <w:tab/>
        <w:t>powstrzymania się od pracy lub oddalenia się z miejsca pracy, jeżeli warunki pracy nie odpowiadają przepisom bezpieczeństwa i higieny pracy lub przepisom przeciwpożarowym i stwarzają bezpośrednie zagrożenie dla życia lub zdrowia pracownika;</w:t>
      </w:r>
    </w:p>
    <w:p w14:paraId="3FD81AB1" w14:textId="0B24FD07" w:rsidR="00BC27C5" w:rsidRPr="00674EF5" w:rsidRDefault="00524508" w:rsidP="00591FC6">
      <w:p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9)</w:t>
      </w:r>
      <w:r w:rsidRPr="00674EF5">
        <w:rPr>
          <w:rFonts w:ascii="Arial" w:hAnsi="Arial" w:cs="Arial"/>
          <w:color w:val="000000" w:themeColor="text1"/>
          <w:sz w:val="24"/>
          <w:szCs w:val="24"/>
        </w:rPr>
        <w:tab/>
        <w:t>korzystania ze świadczeń socjalnych, na zasadach określonych w odrębnych przepisach.</w:t>
      </w:r>
    </w:p>
    <w:p w14:paraId="16933EA1" w14:textId="77777777" w:rsidR="00591FC6" w:rsidRDefault="00591FC6" w:rsidP="00591FC6">
      <w:pPr>
        <w:spacing w:before="120" w:after="120" w:line="276" w:lineRule="auto"/>
        <w:jc w:val="center"/>
        <w:rPr>
          <w:rFonts w:ascii="Arial" w:hAnsi="Arial" w:cs="Arial"/>
          <w:b/>
          <w:color w:val="000000" w:themeColor="text1"/>
          <w:sz w:val="24"/>
          <w:szCs w:val="24"/>
        </w:rPr>
      </w:pPr>
      <w:r>
        <w:rPr>
          <w:rFonts w:ascii="Arial" w:hAnsi="Arial" w:cs="Arial"/>
          <w:b/>
          <w:color w:val="000000" w:themeColor="text1"/>
          <w:sz w:val="24"/>
          <w:szCs w:val="24"/>
        </w:rPr>
        <w:br w:type="page"/>
      </w:r>
    </w:p>
    <w:p w14:paraId="657995D0" w14:textId="384DAA83"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xml:space="preserve">§ </w:t>
      </w:r>
      <w:r w:rsidR="00BC27C5" w:rsidRPr="00674EF5">
        <w:rPr>
          <w:rFonts w:ascii="Arial" w:hAnsi="Arial" w:cs="Arial"/>
          <w:b/>
          <w:color w:val="000000" w:themeColor="text1"/>
          <w:sz w:val="24"/>
          <w:szCs w:val="24"/>
        </w:rPr>
        <w:t>32</w:t>
      </w:r>
    </w:p>
    <w:p w14:paraId="04753B16"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Urlop wypoczynkowy</w:t>
      </w:r>
    </w:p>
    <w:p w14:paraId="20686B66" w14:textId="77777777"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ma prawo do corocznego, płatnego, nieprzerwanego urlopu wypoczynkowego.</w:t>
      </w:r>
    </w:p>
    <w:p w14:paraId="60ECE891" w14:textId="0C35EA8E"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Nauczycielowi akademickiemu przysługuje prawo do urlopu wypoczynkowego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wymiarze 36 dni roboczych w roku. Nauczycielowi akademickiemu urlopu udziela się w dniach.</w:t>
      </w:r>
    </w:p>
    <w:p w14:paraId="7BA2EB92" w14:textId="77777777"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Wymiar urlopu dla pracowników niebędących nauczycielami akademickimi wynosi:</w:t>
      </w:r>
    </w:p>
    <w:p w14:paraId="55891B43" w14:textId="07CB5BB9" w:rsidR="002709A3" w:rsidRPr="00674EF5" w:rsidRDefault="00524508" w:rsidP="00591FC6">
      <w:pPr>
        <w:pStyle w:val="Akapitzlist"/>
        <w:numPr>
          <w:ilvl w:val="0"/>
          <w:numId w:val="1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20 dni</w:t>
      </w:r>
      <w:r w:rsidR="00E8743B"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 </w:t>
      </w:r>
      <w:r w:rsidR="00E8743B" w:rsidRPr="00674EF5">
        <w:rPr>
          <w:rFonts w:ascii="Arial" w:hAnsi="Arial" w:cs="Arial"/>
          <w:color w:val="000000" w:themeColor="text1"/>
          <w:sz w:val="24"/>
          <w:szCs w:val="24"/>
        </w:rPr>
        <w:t xml:space="preserve">jeżeli pracownik jest zatrudniony krócej niż </w:t>
      </w:r>
      <w:r w:rsidRPr="00674EF5">
        <w:rPr>
          <w:rFonts w:ascii="Arial" w:hAnsi="Arial" w:cs="Arial"/>
          <w:color w:val="000000" w:themeColor="text1"/>
          <w:sz w:val="24"/>
          <w:szCs w:val="24"/>
        </w:rPr>
        <w:t>10 lat;</w:t>
      </w:r>
    </w:p>
    <w:p w14:paraId="5546489D" w14:textId="1D523DA4" w:rsidR="0074235E" w:rsidRPr="00674EF5" w:rsidRDefault="00524508" w:rsidP="00591FC6">
      <w:pPr>
        <w:pStyle w:val="Akapitzlist"/>
        <w:numPr>
          <w:ilvl w:val="0"/>
          <w:numId w:val="1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26 dni</w:t>
      </w:r>
      <w:r w:rsidR="00E8743B"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 </w:t>
      </w:r>
      <w:r w:rsidR="00E8743B" w:rsidRPr="00674EF5">
        <w:rPr>
          <w:rFonts w:ascii="Arial" w:hAnsi="Arial" w:cs="Arial"/>
          <w:color w:val="000000" w:themeColor="text1"/>
          <w:sz w:val="24"/>
          <w:szCs w:val="24"/>
        </w:rPr>
        <w:t>jeżeli pracownik jest zatrudniony co najmniej 10 lat;</w:t>
      </w:r>
    </w:p>
    <w:p w14:paraId="045C82CF" w14:textId="77777777" w:rsidR="0074235E" w:rsidRPr="00674EF5" w:rsidRDefault="00524508" w:rsidP="00591FC6">
      <w:pPr>
        <w:spacing w:after="120" w:line="276" w:lineRule="auto"/>
        <w:ind w:left="491"/>
        <w:jc w:val="both"/>
        <w:rPr>
          <w:rFonts w:ascii="Arial" w:hAnsi="Arial" w:cs="Arial"/>
          <w:color w:val="000000" w:themeColor="text1"/>
          <w:sz w:val="24"/>
          <w:szCs w:val="24"/>
        </w:rPr>
      </w:pPr>
      <w:r w:rsidRPr="00674EF5">
        <w:rPr>
          <w:rFonts w:ascii="Arial" w:hAnsi="Arial" w:cs="Arial"/>
          <w:color w:val="000000" w:themeColor="text1"/>
          <w:sz w:val="24"/>
          <w:szCs w:val="24"/>
        </w:rPr>
        <w:t>- przy czym jeden dzień urlopu równy jest 8 godzinom pracy.</w:t>
      </w:r>
    </w:p>
    <w:p w14:paraId="45849427" w14:textId="0EED1750" w:rsidR="00420E8A"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Z zastrzeżeniem zdania ostatniego </w:t>
      </w:r>
      <w:r w:rsidR="000D1DDF" w:rsidRPr="00674EF5">
        <w:rPr>
          <w:rFonts w:ascii="Arial" w:hAnsi="Arial" w:cs="Arial"/>
          <w:color w:val="000000" w:themeColor="text1"/>
          <w:sz w:val="24"/>
          <w:szCs w:val="24"/>
        </w:rPr>
        <w:t>niniejszego ustępu</w:t>
      </w:r>
      <w:r w:rsidR="004C56E6" w:rsidRPr="00674EF5">
        <w:rPr>
          <w:rFonts w:ascii="Arial" w:hAnsi="Arial" w:cs="Arial"/>
          <w:color w:val="000000" w:themeColor="text1"/>
          <w:sz w:val="24"/>
          <w:szCs w:val="24"/>
        </w:rPr>
        <w:t>,</w:t>
      </w:r>
      <w:r w:rsidR="000D1DDF"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urlopu udziela się w dni robocze, za które uważa się wszystkie dni, z wyjątkiem niedziel i świąt określonych w odrębnych przepisach. Dni </w:t>
      </w:r>
      <w:r w:rsidR="006947D3">
        <w:rPr>
          <w:rFonts w:ascii="Arial" w:hAnsi="Arial" w:cs="Arial"/>
          <w:color w:val="000000" w:themeColor="text1"/>
          <w:sz w:val="24"/>
          <w:szCs w:val="24"/>
        </w:rPr>
        <w:t>wolnych od pracy wynikających z </w:t>
      </w:r>
      <w:r w:rsidRPr="00674EF5">
        <w:rPr>
          <w:rFonts w:ascii="Arial" w:hAnsi="Arial" w:cs="Arial"/>
          <w:color w:val="000000" w:themeColor="text1"/>
          <w:sz w:val="24"/>
          <w:szCs w:val="24"/>
        </w:rPr>
        <w:t>rozkładu czasu pracy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pięciodniowym tygodniu pracy nie wlicza się do urlopu. Urlopu udziela się w dni będące dla pr</w:t>
      </w:r>
      <w:r w:rsidR="006947D3">
        <w:rPr>
          <w:rFonts w:ascii="Arial" w:hAnsi="Arial" w:cs="Arial"/>
          <w:color w:val="000000" w:themeColor="text1"/>
          <w:sz w:val="24"/>
          <w:szCs w:val="24"/>
        </w:rPr>
        <w:t>acownika dniami pracy zgodnie z </w:t>
      </w:r>
      <w:r w:rsidRPr="00674EF5">
        <w:rPr>
          <w:rFonts w:ascii="Arial" w:hAnsi="Arial" w:cs="Arial"/>
          <w:color w:val="000000" w:themeColor="text1"/>
          <w:sz w:val="24"/>
          <w:szCs w:val="24"/>
        </w:rPr>
        <w:t>obowiązującym go systemem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rozkładem czasu pracy.</w:t>
      </w:r>
    </w:p>
    <w:p w14:paraId="2E61E39B" w14:textId="2BDB77CC"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Pracownikowi przysługuje urlop wypoczynkowy w wymiarze proporcjonalnym do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wymiaru określonego w ust. 2 i 3 w przypadku:</w:t>
      </w:r>
    </w:p>
    <w:p w14:paraId="7C65878C" w14:textId="77777777" w:rsidR="0074235E" w:rsidRPr="00674EF5" w:rsidRDefault="00524508" w:rsidP="00591FC6">
      <w:pPr>
        <w:pStyle w:val="Akapitzlist"/>
        <w:numPr>
          <w:ilvl w:val="0"/>
          <w:numId w:val="13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zatrudnienia w niepełnym wymiarze czasu pracy;</w:t>
      </w:r>
    </w:p>
    <w:p w14:paraId="5E0E08AF" w14:textId="77777777" w:rsidR="0074235E" w:rsidRPr="00674EF5" w:rsidRDefault="00524508" w:rsidP="00591FC6">
      <w:pPr>
        <w:pStyle w:val="Akapitzlist"/>
        <w:numPr>
          <w:ilvl w:val="0"/>
          <w:numId w:val="13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zatrudnienia w trakcie roku kalendarzowego;</w:t>
      </w:r>
    </w:p>
    <w:p w14:paraId="5B70011B" w14:textId="77777777" w:rsidR="0074235E" w:rsidRPr="00674EF5" w:rsidRDefault="00524508" w:rsidP="00591FC6">
      <w:pPr>
        <w:pStyle w:val="Akapitzlist"/>
        <w:numPr>
          <w:ilvl w:val="0"/>
          <w:numId w:val="13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ustania zatrudnienia w trakcie roku kalendarzowego.</w:t>
      </w:r>
    </w:p>
    <w:p w14:paraId="72E75959" w14:textId="77777777"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 proporcjonalny, o którym mowa w ust. 5 ustala się mnożąc liczbę pełnych miesięcy pracy przez 1/12 przysługującego pracownikowi wymiaru urlopu, zaokrąglając wynik w przypadku:</w:t>
      </w:r>
    </w:p>
    <w:p w14:paraId="305BA4CB" w14:textId="77777777" w:rsidR="0074235E" w:rsidRPr="00674EF5" w:rsidRDefault="00524508" w:rsidP="00591FC6">
      <w:pPr>
        <w:pStyle w:val="Akapitzlist"/>
        <w:numPr>
          <w:ilvl w:val="0"/>
          <w:numId w:val="13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nauczycieli akademickich – w górę do pełnych dni;</w:t>
      </w:r>
    </w:p>
    <w:p w14:paraId="46CDC428" w14:textId="77777777" w:rsidR="0074235E" w:rsidRPr="00674EF5" w:rsidRDefault="00524508" w:rsidP="00591FC6">
      <w:pPr>
        <w:pStyle w:val="Akapitzlist"/>
        <w:numPr>
          <w:ilvl w:val="0"/>
          <w:numId w:val="13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pracowników niebędących nauczycielami akademickimi – w górę do pełnych godzin.</w:t>
      </w:r>
    </w:p>
    <w:p w14:paraId="5EEB0626" w14:textId="60ACEF15"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Pracownik </w:t>
      </w:r>
      <w:r w:rsidR="00CD2ED6" w:rsidRPr="00674EF5">
        <w:rPr>
          <w:rFonts w:ascii="Arial" w:hAnsi="Arial" w:cs="Arial"/>
          <w:color w:val="000000" w:themeColor="text1"/>
          <w:sz w:val="24"/>
          <w:szCs w:val="24"/>
        </w:rPr>
        <w:t xml:space="preserve">podejmujący pracę po raz pierwszy, </w:t>
      </w:r>
      <w:r w:rsidRPr="00674EF5">
        <w:rPr>
          <w:rFonts w:ascii="Arial" w:hAnsi="Arial" w:cs="Arial"/>
          <w:color w:val="000000" w:themeColor="text1"/>
          <w:sz w:val="24"/>
          <w:szCs w:val="24"/>
        </w:rPr>
        <w:t>uzyskuje prawo do pierwszego urlopu z upływem pierwszego miesiąca pracy, w wymiarze 1/12 wymiaru urlopu przysługującego mu po przepracowaniu roku, a z każdym kolejnym miesiącem do kolejnej 1/12 przysługującego mu wymiaru urlopu. Prawo do kolejnych urlopów pracownik nabywa w każdym następnym roku kalendarzowym.</w:t>
      </w:r>
    </w:p>
    <w:p w14:paraId="7957D4EA" w14:textId="77777777"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nie może zrzec się prawa do urlopu.</w:t>
      </w:r>
    </w:p>
    <w:p w14:paraId="3990118A" w14:textId="2A9FEE7A"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wniosek pracownika urlop wypoczynkowy może być udzielony w częściach, przy czym przynajmniej jedna część urlopu powinna obejmować nie mniej niż 14</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kolejnych dni kalendarzowych.</w:t>
      </w:r>
    </w:p>
    <w:p w14:paraId="737E6D9F" w14:textId="38A41DAC" w:rsidR="00420E8A"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Pracodawca jest obowiązany udzielić na żądanie pracownika i w terminie przez niego wskazanym nie więcej niż 4 dni urlopu wypoczynkowego w każdym roku kalendarzowym. Pracownik zgłasza żądanie udzielenia</w:t>
      </w:r>
      <w:r w:rsidR="00BD4956" w:rsidRPr="00674EF5">
        <w:rPr>
          <w:rFonts w:ascii="Arial" w:hAnsi="Arial" w:cs="Arial"/>
          <w:color w:val="000000" w:themeColor="text1"/>
          <w:sz w:val="24"/>
          <w:szCs w:val="24"/>
        </w:rPr>
        <w:t xml:space="preserve"> urlopu na żądanie</w:t>
      </w:r>
      <w:r w:rsidRPr="00674EF5">
        <w:rPr>
          <w:rFonts w:ascii="Arial" w:hAnsi="Arial" w:cs="Arial"/>
          <w:color w:val="000000" w:themeColor="text1"/>
          <w:sz w:val="24"/>
          <w:szCs w:val="24"/>
        </w:rPr>
        <w:t xml:space="preserve"> najpóźniej w dniu rozpoczęcia urlopu.</w:t>
      </w:r>
    </w:p>
    <w:p w14:paraId="2D738D5F" w14:textId="2F435F40" w:rsidR="0074235E" w:rsidRPr="00674EF5" w:rsidRDefault="00524508" w:rsidP="00591FC6">
      <w:pPr>
        <w:pStyle w:val="Akapitzlist"/>
        <w:numPr>
          <w:ilvl w:val="0"/>
          <w:numId w:val="6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okresie urlopu, o którym mowa w ust. 2 i 3 pracownik zachowuje prawo do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wynagrodzenia na zasadach określonych w odrębnych przepisach.</w:t>
      </w:r>
    </w:p>
    <w:p w14:paraId="45034F80" w14:textId="0DFE6893"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33</w:t>
      </w:r>
    </w:p>
    <w:p w14:paraId="2B0DC11C" w14:textId="77777777" w:rsidR="0074235E" w:rsidRPr="00674EF5"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celu zapewnienia prawidłowości i ciągłości realizacji zadań Uczelni dla nauczycieli sporządza się plan urlopów obejmujący rok kalendarzowy. Termin urlopu wypoczynkowego uzgadnia z nauczycielem akademickim kierownik jednostki organizacyjnej, w której nauczyciel wykonuje pracę. Plan urlopów obejmuje dla każdego nauczyciela akademickiego co najmniej 32 dni urlopu.</w:t>
      </w:r>
    </w:p>
    <w:p w14:paraId="49B62052" w14:textId="13A67334" w:rsidR="0074235E" w:rsidRPr="00674EF5"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niewykorzystania urlopu w roku, w którym nauczyciel akademicki nabył do niego prawo (urlop zaległy), udziela się mu tego urlopu nie później niż w</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okresie od </w:t>
      </w:r>
      <w:r w:rsidR="002B00DB"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 xml:space="preserve">1 lipca do </w:t>
      </w:r>
      <w:r w:rsidR="002B00DB"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30 września kolejnego roku wraz z urlopem bieżącym.</w:t>
      </w:r>
    </w:p>
    <w:p w14:paraId="6B02B8C3" w14:textId="77777777" w:rsidR="0074235E" w:rsidRPr="00674EF5"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Termin zaplanowanego urlopu może zostać przesunięty wyłącznie z ważnych przyczyn, w szczególności związanych z realizacją zadań Uczelni, za zgodą kierownika jednostki organizacyjnej, w której nauczyciel akademicki wykonuje pracę.</w:t>
      </w:r>
    </w:p>
    <w:p w14:paraId="6276FBE9" w14:textId="4D71A6C3" w:rsidR="0074235E" w:rsidRPr="00674EF5"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pracowników niebędących nauczycielami akademickimi sporządza się plan urlopów. </w:t>
      </w:r>
    </w:p>
    <w:p w14:paraId="09AB0937" w14:textId="08143292" w:rsidR="0074235E" w:rsidRPr="00674EF5"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niewykorzystanego w danym roku należy pracownikom niebędącym nauczycielami akademickimi udzielić najpóźniej do końca września następnego roku</w:t>
      </w:r>
      <w:r w:rsidR="00C075BF" w:rsidRPr="00674EF5">
        <w:rPr>
          <w:rFonts w:ascii="Arial" w:hAnsi="Arial" w:cs="Arial"/>
          <w:color w:val="000000" w:themeColor="text1"/>
          <w:sz w:val="24"/>
          <w:szCs w:val="24"/>
        </w:rPr>
        <w:t xml:space="preserve"> kalendarzowego</w:t>
      </w:r>
      <w:r w:rsidRPr="00674EF5">
        <w:rPr>
          <w:rFonts w:ascii="Arial" w:hAnsi="Arial" w:cs="Arial"/>
          <w:color w:val="000000" w:themeColor="text1"/>
          <w:sz w:val="24"/>
          <w:szCs w:val="24"/>
        </w:rPr>
        <w:t>.</w:t>
      </w:r>
    </w:p>
    <w:p w14:paraId="018D4838" w14:textId="1A3258A3" w:rsidR="0074235E" w:rsidRDefault="00524508" w:rsidP="00591FC6">
      <w:pPr>
        <w:pStyle w:val="Akapitzlist"/>
        <w:numPr>
          <w:ilvl w:val="0"/>
          <w:numId w:val="6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okresie wypowiedzenia umowy o pracę pracownik jest obowiązany wykorzystać przysługujący mu urlop, jeżeli w tym okresie pracodawca udzieli mu urlopu.</w:t>
      </w:r>
    </w:p>
    <w:p w14:paraId="24183987" w14:textId="06A1FB65"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4</w:t>
      </w:r>
    </w:p>
    <w:p w14:paraId="5063B7D3"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Urlop bezpłatny</w:t>
      </w:r>
    </w:p>
    <w:p w14:paraId="1C8FFF72" w14:textId="77777777" w:rsidR="0074235E" w:rsidRPr="00674EF5" w:rsidRDefault="00524508" w:rsidP="00591FC6">
      <w:pPr>
        <w:pStyle w:val="Akapitzlist"/>
        <w:numPr>
          <w:ilvl w:val="0"/>
          <w:numId w:val="6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pisemny wniosek pracownika, pracodawca może udzielić pracownikowi urlopu bezpłatnego.</w:t>
      </w:r>
    </w:p>
    <w:p w14:paraId="02887F5E" w14:textId="6480731B" w:rsidR="00A83E4A" w:rsidRPr="00674EF5" w:rsidRDefault="00524508" w:rsidP="00591FC6">
      <w:pPr>
        <w:pStyle w:val="Akapitzlist"/>
        <w:numPr>
          <w:ilvl w:val="0"/>
          <w:numId w:val="6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Okres urlopu bezpłatnego nie jest wliczany do okresu pracy, od którego zależą uprawnienia pracownicze.</w:t>
      </w:r>
    </w:p>
    <w:p w14:paraId="5F812A4C" w14:textId="2853FE91"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5</w:t>
      </w:r>
    </w:p>
    <w:p w14:paraId="79409A58"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Urlop okolicznościowy</w:t>
      </w:r>
    </w:p>
    <w:p w14:paraId="3E6E2206" w14:textId="52DF021B" w:rsidR="0074235E" w:rsidRPr="00674EF5" w:rsidRDefault="00524508" w:rsidP="00591FC6">
      <w:pPr>
        <w:pStyle w:val="Akapitzlist"/>
        <w:numPr>
          <w:ilvl w:val="3"/>
          <w:numId w:val="6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Pracownikowi przysługuje prawo do urlopu okolicznościowego w wymiarze:</w:t>
      </w:r>
    </w:p>
    <w:p w14:paraId="221C03FE" w14:textId="221A164D" w:rsidR="0074235E" w:rsidRPr="00674EF5" w:rsidRDefault="00524508" w:rsidP="00591FC6">
      <w:pPr>
        <w:pStyle w:val="Akapitzlist"/>
        <w:numPr>
          <w:ilvl w:val="1"/>
          <w:numId w:val="13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2 dni – w razie ślubu pracownika lub urodzenia się jego dziecka albo zgonu i</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pogrzebu małżonka pracownika lub jego dziecka, ojca, matki, ojczyma lub macochy;</w:t>
      </w:r>
    </w:p>
    <w:p w14:paraId="27D1E983" w14:textId="02DC4E88" w:rsidR="0074235E" w:rsidRPr="00674EF5" w:rsidRDefault="00524508" w:rsidP="00591FC6">
      <w:pPr>
        <w:pStyle w:val="Akapitzlist"/>
        <w:numPr>
          <w:ilvl w:val="1"/>
          <w:numId w:val="13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1 dnia – w razie ślubu dziecka pracownika albo zgonu i pogrzebu jego siostry, brata, teściowej, teścia, babki, dziadka, a także innej osoby pozostającej na</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utrzymaniu pracownika lub pod jego bezpośrednią opieką.</w:t>
      </w:r>
    </w:p>
    <w:p w14:paraId="627FD38D" w14:textId="0A1814C1" w:rsidR="00C01A17" w:rsidRPr="00674EF5" w:rsidRDefault="00524508" w:rsidP="00591FC6">
      <w:pPr>
        <w:pStyle w:val="Akapitzlist"/>
        <w:numPr>
          <w:ilvl w:val="3"/>
          <w:numId w:val="6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okresie urlopu, o którym mowa w ust. 1 pracownik zachowuje prawo do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wynagrodzenia na zasadach określonych w odrębnych przepisach.</w:t>
      </w:r>
    </w:p>
    <w:p w14:paraId="59888A15" w14:textId="46CA8F81"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6</w:t>
      </w:r>
    </w:p>
    <w:p w14:paraId="6626394B" w14:textId="77777777" w:rsidR="0074235E" w:rsidRPr="00674EF5" w:rsidRDefault="00524508" w:rsidP="00591FC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Urlop nagrodowy</w:t>
      </w:r>
    </w:p>
    <w:p w14:paraId="6370E123" w14:textId="52D75B37" w:rsidR="0074235E" w:rsidRPr="00674EF5" w:rsidRDefault="00524508" w:rsidP="00D84217">
      <w:pPr>
        <w:pStyle w:val="Akapitzlist"/>
        <w:numPr>
          <w:ilvl w:val="3"/>
          <w:numId w:val="6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udzielić pracownikowi szczególnie zaangażowanemu w pracę lub realizującemu dodatkowe zadania na rzecz pracodawcy wiążące się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dodatkowym nakładem pracy urlopu nagrodowego w wymiarze nieprzekraczającym 5 dni w roku. Z zastrzeżeniem ust. 2 do urlopu nagrodowego stosuje się odpowiednio postanowienia regulaminu pracy dotyczące urlopu wypoczynkowego.</w:t>
      </w:r>
    </w:p>
    <w:p w14:paraId="7C79F552" w14:textId="77777777" w:rsidR="0074235E" w:rsidRPr="00674EF5" w:rsidRDefault="00524508" w:rsidP="00D84217">
      <w:pPr>
        <w:pStyle w:val="Akapitzlist"/>
        <w:numPr>
          <w:ilvl w:val="3"/>
          <w:numId w:val="6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 nagrodowy powinien być wykorzystany do końca roku, w którym został przyznany. Prawo do udzielonego urlopu nagrodowego wygasa z ostatnim dniem roboczym roku, w którym został przyznany.</w:t>
      </w:r>
    </w:p>
    <w:p w14:paraId="43B87128" w14:textId="77AC97C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7</w:t>
      </w:r>
    </w:p>
    <w:p w14:paraId="15D9ED2A"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Opieka nad dzieckiem</w:t>
      </w:r>
    </w:p>
    <w:p w14:paraId="646C31BB" w14:textId="77777777" w:rsidR="0074235E" w:rsidRPr="00674EF5" w:rsidRDefault="0052450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Pracownikowi wychowującemu przynajmniej jedno dziecko w wieku do 14 lat przysługuje w ciągu roku kalendarzowego zwolnienie od pracy w wymiarze 16 godzin albo 2 dni, z zachowaniem prawa do wynagrodzenia.</w:t>
      </w:r>
    </w:p>
    <w:p w14:paraId="25BCCC18" w14:textId="7FC05A0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8</w:t>
      </w:r>
    </w:p>
    <w:p w14:paraId="56EE838B"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Inne zwolnienia od pracy</w:t>
      </w:r>
    </w:p>
    <w:p w14:paraId="173948A3" w14:textId="5500E4F8" w:rsidR="0074235E" w:rsidRPr="00674EF5" w:rsidRDefault="0052450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Pracodawca zobowiązany jest zwolnić prac</w:t>
      </w:r>
      <w:r w:rsidR="006947D3">
        <w:rPr>
          <w:rFonts w:ascii="Arial" w:hAnsi="Arial" w:cs="Arial"/>
          <w:color w:val="000000" w:themeColor="text1"/>
          <w:sz w:val="24"/>
          <w:szCs w:val="24"/>
        </w:rPr>
        <w:t>ownika od pracy na zasadach i w </w:t>
      </w:r>
      <w:r w:rsidRPr="00674EF5">
        <w:rPr>
          <w:rFonts w:ascii="Arial" w:hAnsi="Arial" w:cs="Arial"/>
          <w:color w:val="000000" w:themeColor="text1"/>
          <w:sz w:val="24"/>
          <w:szCs w:val="24"/>
        </w:rPr>
        <w:t>wymiarze określonym w rozporządzeniu wydanym na podstawie art. 298</w:t>
      </w:r>
      <w:r w:rsidRPr="00674EF5">
        <w:rPr>
          <w:rFonts w:ascii="Arial" w:hAnsi="Arial" w:cs="Arial"/>
          <w:color w:val="000000" w:themeColor="text1"/>
          <w:sz w:val="24"/>
          <w:szCs w:val="24"/>
          <w:vertAlign w:val="superscript"/>
        </w:rPr>
        <w:t>2</w:t>
      </w:r>
      <w:r w:rsidRPr="00674EF5">
        <w:rPr>
          <w:rFonts w:ascii="Arial" w:hAnsi="Arial" w:cs="Arial"/>
          <w:color w:val="000000" w:themeColor="text1"/>
          <w:sz w:val="24"/>
          <w:szCs w:val="24"/>
        </w:rPr>
        <w:t xml:space="preserve">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2A608825" w14:textId="182B3B20" w:rsidR="0074235E" w:rsidRPr="00674EF5" w:rsidRDefault="00524508" w:rsidP="00D84217">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VII</w:t>
      </w:r>
      <w:r w:rsidR="006947D3">
        <w:rPr>
          <w:rFonts w:ascii="Arial" w:hAnsi="Arial" w:cs="Arial"/>
          <w:b/>
          <w:color w:val="000000" w:themeColor="text1"/>
          <w:sz w:val="24"/>
          <w:szCs w:val="24"/>
        </w:rPr>
        <w:br/>
      </w:r>
      <w:r w:rsidRPr="00674EF5">
        <w:rPr>
          <w:rFonts w:ascii="Arial" w:hAnsi="Arial" w:cs="Arial"/>
          <w:b/>
          <w:color w:val="000000" w:themeColor="text1"/>
          <w:sz w:val="24"/>
          <w:szCs w:val="24"/>
        </w:rPr>
        <w:t>Urlopy szczególne nauczycieli akademickich</w:t>
      </w:r>
    </w:p>
    <w:p w14:paraId="5453CD81" w14:textId="62E7929D"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3</w:t>
      </w:r>
      <w:r w:rsidR="00BC27C5" w:rsidRPr="00674EF5">
        <w:rPr>
          <w:rFonts w:ascii="Arial" w:hAnsi="Arial" w:cs="Arial"/>
          <w:b/>
          <w:color w:val="000000" w:themeColor="text1"/>
          <w:sz w:val="24"/>
          <w:szCs w:val="24"/>
        </w:rPr>
        <w:t>9</w:t>
      </w:r>
    </w:p>
    <w:p w14:paraId="2DFFB471" w14:textId="3A63B21D" w:rsidR="0074235E" w:rsidRPr="00674EF5" w:rsidRDefault="00524508" w:rsidP="00D84217">
      <w:pPr>
        <w:pStyle w:val="Akapitzlist"/>
        <w:numPr>
          <w:ilvl w:val="1"/>
          <w:numId w:val="7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udzielić nauczycielowi akademickiemu posiadającemu co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najmniej stopień doktora, w okresie 7 lat zatrudnienia w Uczelni płatnych urlopów naukowych w łącznym wymiarze nieprzekraczającym roku w celu przeprowadzenia badań.</w:t>
      </w:r>
    </w:p>
    <w:p w14:paraId="45BA2014" w14:textId="77777777" w:rsidR="0074235E" w:rsidRPr="00674EF5" w:rsidRDefault="00524508" w:rsidP="00D84217">
      <w:pPr>
        <w:pStyle w:val="Akapitzlist"/>
        <w:numPr>
          <w:ilvl w:val="1"/>
          <w:numId w:val="7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naukowego udziela się jednorazowo na okres nie krótszy niż jeden miesiąc.</w:t>
      </w:r>
    </w:p>
    <w:p w14:paraId="106D6E9E" w14:textId="2FDE9855" w:rsidR="0074235E" w:rsidRPr="00674EF5" w:rsidRDefault="00524508" w:rsidP="00D84217">
      <w:pPr>
        <w:pStyle w:val="Akapitzlist"/>
        <w:numPr>
          <w:ilvl w:val="1"/>
          <w:numId w:val="7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naukowego udziela się na wniosek nauczyciela akademickiego skierowany do Rektora, zaopiniowany uprzednio przez kierownika jednostki organizacyjnej</w:t>
      </w:r>
      <w:r w:rsidR="007B57D2" w:rsidRPr="00674EF5">
        <w:rPr>
          <w:rFonts w:ascii="Arial" w:hAnsi="Arial" w:cs="Arial"/>
          <w:color w:val="000000" w:themeColor="text1"/>
          <w:sz w:val="24"/>
          <w:szCs w:val="24"/>
        </w:rPr>
        <w:t>,</w:t>
      </w:r>
      <w:r w:rsidR="00B62346" w:rsidRPr="00674EF5">
        <w:rPr>
          <w:rFonts w:ascii="Arial" w:hAnsi="Arial" w:cs="Arial"/>
          <w:color w:val="000000" w:themeColor="text1"/>
          <w:sz w:val="24"/>
          <w:szCs w:val="24"/>
        </w:rPr>
        <w:t xml:space="preserve"> </w:t>
      </w:r>
      <w:r w:rsidR="007B57D2" w:rsidRPr="00674EF5">
        <w:rPr>
          <w:rFonts w:ascii="Arial" w:hAnsi="Arial" w:cs="Arial"/>
          <w:color w:val="000000" w:themeColor="text1"/>
          <w:sz w:val="24"/>
          <w:szCs w:val="24"/>
        </w:rPr>
        <w:t>w</w:t>
      </w:r>
      <w:r w:rsidR="000E4B30" w:rsidRPr="00674EF5">
        <w:rPr>
          <w:rFonts w:ascii="Arial" w:hAnsi="Arial" w:cs="Arial"/>
          <w:color w:val="000000" w:themeColor="text1"/>
          <w:sz w:val="24"/>
          <w:szCs w:val="24"/>
        </w:rPr>
        <w:t> </w:t>
      </w:r>
      <w:r w:rsidR="007B57D2" w:rsidRPr="00674EF5">
        <w:rPr>
          <w:rFonts w:ascii="Arial" w:hAnsi="Arial" w:cs="Arial"/>
          <w:color w:val="000000" w:themeColor="text1"/>
          <w:sz w:val="24"/>
          <w:szCs w:val="24"/>
        </w:rPr>
        <w:t xml:space="preserve">której nauczyciel wykonuje pracę </w:t>
      </w:r>
      <w:r w:rsidR="00B62346" w:rsidRPr="00674EF5">
        <w:rPr>
          <w:rFonts w:ascii="Arial" w:hAnsi="Arial" w:cs="Arial"/>
          <w:color w:val="000000" w:themeColor="text1"/>
          <w:sz w:val="24"/>
          <w:szCs w:val="24"/>
        </w:rPr>
        <w:t xml:space="preserve">i kierownika </w:t>
      </w:r>
      <w:r w:rsidR="007B57D2" w:rsidRPr="00674EF5">
        <w:rPr>
          <w:rFonts w:ascii="Arial" w:hAnsi="Arial" w:cs="Arial"/>
          <w:color w:val="000000" w:themeColor="text1"/>
          <w:sz w:val="24"/>
          <w:szCs w:val="24"/>
        </w:rPr>
        <w:t>dyscypliny właściwej dla wnioskującego.</w:t>
      </w:r>
      <w:r w:rsidRPr="00674EF5">
        <w:rPr>
          <w:rFonts w:ascii="Arial" w:hAnsi="Arial" w:cs="Arial"/>
          <w:color w:val="000000" w:themeColor="text1"/>
          <w:sz w:val="24"/>
          <w:szCs w:val="24"/>
        </w:rPr>
        <w:t xml:space="preserve"> </w:t>
      </w:r>
    </w:p>
    <w:p w14:paraId="6775B909" w14:textId="147E72A8" w:rsidR="007B57D2" w:rsidRDefault="00524508" w:rsidP="00D84217">
      <w:pPr>
        <w:pStyle w:val="Akapitzlist"/>
        <w:numPr>
          <w:ilvl w:val="1"/>
          <w:numId w:val="7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Warunkiem udzielenia urlopu naukowego jest załączenie do wniosku o jego udzielenie planu prac badawczych, które mają zostać wykonane w czasie tego urlopu. Po zakończeniu urlopu nauczyciel akademicki składa Rektorowi sprawozdanie z wykonanych w jego czasie badań zaopiniowane przez kierownika jednostki organizacyjnej, w której nauczyciel wykonuje pracę</w:t>
      </w:r>
      <w:r w:rsidR="00DD6327">
        <w:rPr>
          <w:rFonts w:ascii="Arial" w:hAnsi="Arial" w:cs="Arial"/>
          <w:color w:val="000000" w:themeColor="text1"/>
          <w:sz w:val="24"/>
          <w:szCs w:val="24"/>
        </w:rPr>
        <w:t xml:space="preserve"> i </w:t>
      </w:r>
      <w:r w:rsidR="007B57D2" w:rsidRPr="00674EF5">
        <w:rPr>
          <w:rFonts w:ascii="Arial" w:hAnsi="Arial" w:cs="Arial"/>
          <w:color w:val="000000" w:themeColor="text1"/>
          <w:sz w:val="24"/>
          <w:szCs w:val="24"/>
        </w:rPr>
        <w:t xml:space="preserve">kierownika dyscypliny właściwej dla wnioskującego. </w:t>
      </w:r>
    </w:p>
    <w:p w14:paraId="21D4A962" w14:textId="0378C449"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40</w:t>
      </w:r>
    </w:p>
    <w:p w14:paraId="7672D4BD" w14:textId="1009F397" w:rsidR="0074235E" w:rsidRPr="00674EF5" w:rsidRDefault="00524508" w:rsidP="00D84217">
      <w:pPr>
        <w:pStyle w:val="Akapitzlist"/>
        <w:numPr>
          <w:ilvl w:val="1"/>
          <w:numId w:val="7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udzielić nauczycielowi akademickiemu przygotowującemu rozprawę doktorską płatnego urlopu naukowego w</w:t>
      </w:r>
      <w:r w:rsidR="002E40B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wymiarze nieprzekraczającym 3 miesięcy.</w:t>
      </w:r>
    </w:p>
    <w:p w14:paraId="2E584315" w14:textId="77777777" w:rsidR="0074235E" w:rsidRPr="00674EF5" w:rsidRDefault="00524508" w:rsidP="00D84217">
      <w:pPr>
        <w:pStyle w:val="Akapitzlist"/>
        <w:numPr>
          <w:ilvl w:val="1"/>
          <w:numId w:val="7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o którym mowa w ust. 1 udziela się nauczycielom akademickim zatrudnionym w grupie pracowników badawczych, dydaktycznych lub badawczo-dydaktycznych.</w:t>
      </w:r>
    </w:p>
    <w:p w14:paraId="0B12502D" w14:textId="77777777" w:rsidR="0074235E" w:rsidRPr="00674EF5" w:rsidRDefault="00524508" w:rsidP="00D84217">
      <w:pPr>
        <w:pStyle w:val="Akapitzlist"/>
        <w:numPr>
          <w:ilvl w:val="1"/>
          <w:numId w:val="7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udziela się na okres nie krótszy niż jeden miesiąc.</w:t>
      </w:r>
    </w:p>
    <w:p w14:paraId="589A9621" w14:textId="583A7627" w:rsidR="0074235E" w:rsidRPr="00674EF5" w:rsidRDefault="00524508" w:rsidP="00D84217">
      <w:pPr>
        <w:pStyle w:val="Akapitzlist"/>
        <w:numPr>
          <w:ilvl w:val="1"/>
          <w:numId w:val="71"/>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udziela się na wniosek nauczyciela akademickiego skierowany do Rektora, zaopiniowany uprzednio przez kierown</w:t>
      </w:r>
      <w:r w:rsidR="001570FF">
        <w:rPr>
          <w:rFonts w:ascii="Arial" w:hAnsi="Arial" w:cs="Arial"/>
          <w:color w:val="000000" w:themeColor="text1"/>
          <w:sz w:val="24"/>
          <w:szCs w:val="24"/>
        </w:rPr>
        <w:t>ika jednostki organizacyjnej, w </w:t>
      </w:r>
      <w:r w:rsidRPr="00674EF5">
        <w:rPr>
          <w:rFonts w:ascii="Arial" w:hAnsi="Arial" w:cs="Arial"/>
          <w:color w:val="000000" w:themeColor="text1"/>
          <w:sz w:val="24"/>
          <w:szCs w:val="24"/>
        </w:rPr>
        <w:t>której nauczyciel wykonuje pracę. Do wniosku należy dołączyć opinię promotora.</w:t>
      </w:r>
    </w:p>
    <w:p w14:paraId="3D7E4A47" w14:textId="57A9F3A2"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41</w:t>
      </w:r>
    </w:p>
    <w:p w14:paraId="30F45AEA" w14:textId="77777777" w:rsidR="0074235E" w:rsidRPr="00674EF5" w:rsidRDefault="00524508" w:rsidP="00D84217">
      <w:pPr>
        <w:pStyle w:val="Akapitzlist"/>
        <w:numPr>
          <w:ilvl w:val="1"/>
          <w:numId w:val="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udzielić nauczycielowi akademickiemu płatnego urlopu w celu odbycia za granicą:</w:t>
      </w:r>
    </w:p>
    <w:p w14:paraId="295083AC" w14:textId="77777777" w:rsidR="0074235E" w:rsidRPr="00674EF5" w:rsidRDefault="00524508" w:rsidP="00D84217">
      <w:pPr>
        <w:pStyle w:val="Akapitzlist"/>
        <w:numPr>
          <w:ilvl w:val="0"/>
          <w:numId w:val="13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kształcenia;</w:t>
      </w:r>
    </w:p>
    <w:p w14:paraId="10D82DF6" w14:textId="77777777" w:rsidR="0074235E" w:rsidRPr="00674EF5" w:rsidRDefault="00524508" w:rsidP="00D84217">
      <w:pPr>
        <w:pStyle w:val="Akapitzlist"/>
        <w:numPr>
          <w:ilvl w:val="0"/>
          <w:numId w:val="13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stażu naukowego;</w:t>
      </w:r>
    </w:p>
    <w:p w14:paraId="5067ECFD" w14:textId="77777777" w:rsidR="0074235E" w:rsidRPr="00674EF5" w:rsidRDefault="00524508" w:rsidP="00D84217">
      <w:pPr>
        <w:pStyle w:val="Akapitzlist"/>
        <w:numPr>
          <w:ilvl w:val="0"/>
          <w:numId w:val="13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stażu dydaktycznego;</w:t>
      </w:r>
    </w:p>
    <w:p w14:paraId="6B5A2632" w14:textId="7C994D5A" w:rsidR="00D012C6" w:rsidRPr="00674EF5" w:rsidRDefault="00D012C6" w:rsidP="00D84217">
      <w:pPr>
        <w:pStyle w:val="Akapitzlist"/>
        <w:numPr>
          <w:ilvl w:val="0"/>
          <w:numId w:val="13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uczestnictwa w konferencji</w:t>
      </w:r>
      <w:r w:rsidR="000A2632" w:rsidRPr="00674EF5">
        <w:rPr>
          <w:rFonts w:ascii="Arial" w:hAnsi="Arial" w:cs="Arial"/>
          <w:color w:val="000000" w:themeColor="text1"/>
          <w:sz w:val="24"/>
          <w:szCs w:val="24"/>
        </w:rPr>
        <w:t>;</w:t>
      </w:r>
    </w:p>
    <w:p w14:paraId="76C4FEDF" w14:textId="77777777" w:rsidR="0074235E" w:rsidRPr="00674EF5" w:rsidRDefault="00524508" w:rsidP="00D84217">
      <w:pPr>
        <w:pStyle w:val="Akapitzlist"/>
        <w:numPr>
          <w:ilvl w:val="0"/>
          <w:numId w:val="13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uczestnictwa we wspólnych badaniach naukowych prowadzonych z podmiotem zagranicznym na podstawie umowy o współpracy naukowej.</w:t>
      </w:r>
    </w:p>
    <w:p w14:paraId="1943FF13" w14:textId="388C3DB1" w:rsidR="00097D6E" w:rsidRPr="00674EF5" w:rsidRDefault="00524508" w:rsidP="00D84217">
      <w:pPr>
        <w:pStyle w:val="Akapitzlist"/>
        <w:numPr>
          <w:ilvl w:val="1"/>
          <w:numId w:val="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Urlopu udziela się na wniosek nauczyciela akademickiego skierowany do Rektora, zaopiniowany uprzednio przez kierown</w:t>
      </w:r>
      <w:r w:rsidR="001570FF">
        <w:rPr>
          <w:rFonts w:ascii="Arial" w:hAnsi="Arial" w:cs="Arial"/>
          <w:color w:val="000000" w:themeColor="text1"/>
          <w:sz w:val="24"/>
          <w:szCs w:val="24"/>
        </w:rPr>
        <w:t>ika jednostki organizacyjnej, w </w:t>
      </w:r>
      <w:r w:rsidRPr="00674EF5">
        <w:rPr>
          <w:rFonts w:ascii="Arial" w:hAnsi="Arial" w:cs="Arial"/>
          <w:color w:val="000000" w:themeColor="text1"/>
          <w:sz w:val="24"/>
          <w:szCs w:val="24"/>
        </w:rPr>
        <w:t>której nauczyciel wykonuje pracę</w:t>
      </w:r>
      <w:r w:rsidR="00097D6E" w:rsidRPr="00674EF5">
        <w:rPr>
          <w:rFonts w:ascii="Arial" w:hAnsi="Arial" w:cs="Arial"/>
          <w:color w:val="000000" w:themeColor="text1"/>
          <w:sz w:val="24"/>
          <w:szCs w:val="24"/>
        </w:rPr>
        <w:t xml:space="preserve"> i kierownika dyscypliny właściwej dla wnioskującego. </w:t>
      </w:r>
    </w:p>
    <w:p w14:paraId="46E6CBDC" w14:textId="20397E38" w:rsidR="0074235E" w:rsidRPr="00674EF5" w:rsidRDefault="00524508" w:rsidP="00D84217">
      <w:pPr>
        <w:pStyle w:val="Akapitzlist"/>
        <w:numPr>
          <w:ilvl w:val="1"/>
          <w:numId w:val="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Po zakończeniu urlopu nauczyciel akademicki składa Rektorowi sprawozdanie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wykonanych w jego </w:t>
      </w:r>
      <w:r w:rsidR="009E2698" w:rsidRPr="00674EF5">
        <w:rPr>
          <w:rFonts w:ascii="Arial" w:hAnsi="Arial" w:cs="Arial"/>
          <w:color w:val="000000" w:themeColor="text1"/>
          <w:sz w:val="24"/>
          <w:szCs w:val="24"/>
        </w:rPr>
        <w:t>o</w:t>
      </w:r>
      <w:r w:rsidR="004B0F33" w:rsidRPr="00674EF5">
        <w:rPr>
          <w:rFonts w:ascii="Arial" w:hAnsi="Arial" w:cs="Arial"/>
          <w:color w:val="000000" w:themeColor="text1"/>
          <w:sz w:val="24"/>
          <w:szCs w:val="24"/>
        </w:rPr>
        <w:t xml:space="preserve">kresie </w:t>
      </w:r>
      <w:r w:rsidRPr="00674EF5">
        <w:rPr>
          <w:rFonts w:ascii="Arial" w:hAnsi="Arial" w:cs="Arial"/>
          <w:color w:val="000000" w:themeColor="text1"/>
          <w:sz w:val="24"/>
          <w:szCs w:val="24"/>
        </w:rPr>
        <w:t>zadań zaopiniowane przez kierownika jednostki organizacyjnej, w której nauczyciel wykonuje pracę.</w:t>
      </w:r>
    </w:p>
    <w:p w14:paraId="1F27987B" w14:textId="170C89BF" w:rsidR="0074235E" w:rsidRPr="00674EF5" w:rsidRDefault="00524508" w:rsidP="00D84217">
      <w:pPr>
        <w:pStyle w:val="Akapitzlist"/>
        <w:numPr>
          <w:ilvl w:val="1"/>
          <w:numId w:val="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udzielić nauczycielowi akademickiemu płatnego urlopu w celu uczestnictwa we wspólnych badaniach naukowych prowadzonych z Centrum Łukasiewicz lub instytutem Sieci Łukasiewicz. Postanowienia ust. 2</w:t>
      </w:r>
      <w:r w:rsidR="003F04AB" w:rsidRPr="00674EF5">
        <w:rPr>
          <w:rFonts w:ascii="Arial" w:hAnsi="Arial" w:cs="Arial"/>
          <w:color w:val="000000" w:themeColor="text1"/>
          <w:sz w:val="24"/>
          <w:szCs w:val="24"/>
        </w:rPr>
        <w:t>-</w:t>
      </w:r>
      <w:r w:rsidRPr="00674EF5">
        <w:rPr>
          <w:rFonts w:ascii="Arial" w:hAnsi="Arial" w:cs="Arial"/>
          <w:color w:val="000000" w:themeColor="text1"/>
          <w:sz w:val="24"/>
          <w:szCs w:val="24"/>
        </w:rPr>
        <w:t>4 stosuje się odpowiednio.</w:t>
      </w:r>
    </w:p>
    <w:p w14:paraId="54E77C37" w14:textId="77777777" w:rsidR="00D84217" w:rsidRDefault="00D84217" w:rsidP="00D84217">
      <w:pPr>
        <w:spacing w:before="120" w:after="120" w:line="276" w:lineRule="auto"/>
        <w:jc w:val="center"/>
        <w:rPr>
          <w:rFonts w:ascii="Arial" w:hAnsi="Arial" w:cs="Arial"/>
          <w:b/>
          <w:color w:val="000000" w:themeColor="text1"/>
          <w:sz w:val="24"/>
          <w:szCs w:val="24"/>
        </w:rPr>
      </w:pPr>
      <w:r>
        <w:rPr>
          <w:rFonts w:ascii="Arial" w:hAnsi="Arial" w:cs="Arial"/>
          <w:b/>
          <w:color w:val="000000" w:themeColor="text1"/>
          <w:sz w:val="24"/>
          <w:szCs w:val="24"/>
        </w:rPr>
        <w:br w:type="page"/>
      </w:r>
    </w:p>
    <w:p w14:paraId="4D116D31" w14:textId="157F6F8F"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xml:space="preserve">§ </w:t>
      </w:r>
      <w:r w:rsidR="00BC27C5" w:rsidRPr="00674EF5">
        <w:rPr>
          <w:rFonts w:ascii="Arial" w:hAnsi="Arial" w:cs="Arial"/>
          <w:b/>
          <w:color w:val="000000" w:themeColor="text1"/>
          <w:sz w:val="24"/>
          <w:szCs w:val="24"/>
        </w:rPr>
        <w:t>42</w:t>
      </w:r>
    </w:p>
    <w:p w14:paraId="3096C7B8" w14:textId="570D192C" w:rsidR="0074235E" w:rsidRPr="00674EF5" w:rsidRDefault="00524508" w:rsidP="00D84217">
      <w:pPr>
        <w:pStyle w:val="Akapitzlist"/>
        <w:numPr>
          <w:ilvl w:val="1"/>
          <w:numId w:val="7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Nauczycielowi akademickiemu, który nie ukończył 65 roku życia, zatrudnionemu w pełnym wymiarze czasu pracy, po co najmniej 10 latach zatrudnienia w uczelni w charakterze nauczyciela akademickiego, przysługuje prawo do płatnego urlopu dla poratowania zdrowia. Urlopu udziela się w celu przeprowadzenia zaleconego leczenia, jeżeli stan zdrowia wymaga powstrzymania się od pracy.</w:t>
      </w:r>
    </w:p>
    <w:p w14:paraId="2378AC4C" w14:textId="0029336D" w:rsidR="0074235E" w:rsidRPr="00674EF5" w:rsidRDefault="00524508" w:rsidP="00D84217">
      <w:pPr>
        <w:pStyle w:val="Akapitzlist"/>
        <w:numPr>
          <w:ilvl w:val="1"/>
          <w:numId w:val="7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Urlop, o którym mowa w ust. 1, udzielany jest przez Rektora na wniosek nauczyciela akademickiego. Na podstawie wniosku nauczyciela akademickiego Rektor kieruje go do uprawnionego lekarza celem w</w:t>
      </w:r>
      <w:r w:rsidR="001570FF">
        <w:rPr>
          <w:rFonts w:ascii="Arial" w:hAnsi="Arial" w:cs="Arial"/>
          <w:color w:val="000000" w:themeColor="text1"/>
          <w:sz w:val="24"/>
          <w:szCs w:val="24"/>
        </w:rPr>
        <w:t>ydania orzeczenia o </w:t>
      </w:r>
      <w:r w:rsidRPr="00674EF5">
        <w:rPr>
          <w:rFonts w:ascii="Arial" w:hAnsi="Arial" w:cs="Arial"/>
          <w:color w:val="000000" w:themeColor="text1"/>
          <w:sz w:val="24"/>
          <w:szCs w:val="24"/>
        </w:rPr>
        <w:t>potrzebie udzielenia urlopu dla poratowania zdrowia. Badania przeprowadza się i orzeczenie wydaje w trybie określonym w art. 131 ust. 5-7 i art. 132 Ustawy.</w:t>
      </w:r>
    </w:p>
    <w:p w14:paraId="677699E7" w14:textId="1B564750" w:rsidR="0074235E" w:rsidRPr="00674EF5" w:rsidRDefault="00524508" w:rsidP="00D84217">
      <w:pPr>
        <w:pStyle w:val="Akapitzlist"/>
        <w:numPr>
          <w:ilvl w:val="1"/>
          <w:numId w:val="7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Kolejny urlop dla poratowania zdrowia może być udzielony nie wcześniej niż po</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upływie 3 lat od dnia zakończenia poprzedniego urlopu.</w:t>
      </w:r>
    </w:p>
    <w:p w14:paraId="4BFB18E5" w14:textId="5FBADE43" w:rsidR="0074235E" w:rsidRPr="00674EF5" w:rsidRDefault="00524508" w:rsidP="00D84217">
      <w:pPr>
        <w:pStyle w:val="Akapitzlist"/>
        <w:numPr>
          <w:ilvl w:val="1"/>
          <w:numId w:val="7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Łączny wymiar urlopu dla poratowania zdrowia w okresie całego zatrudnienia nie</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może przekraczać roku.</w:t>
      </w:r>
    </w:p>
    <w:p w14:paraId="7AF6EB32" w14:textId="77777777" w:rsidR="0074235E" w:rsidRPr="00674EF5" w:rsidRDefault="00524508" w:rsidP="00D84217">
      <w:pPr>
        <w:pStyle w:val="Akapitzlist"/>
        <w:numPr>
          <w:ilvl w:val="1"/>
          <w:numId w:val="7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czasie urlopu dla poratowania zdrowia nauczyciel akademicki nie może wykonywać żadnego zajęcia zarobkowego, w tym prowadzić działalności gospodarczej.</w:t>
      </w:r>
    </w:p>
    <w:p w14:paraId="6DA9CD7B" w14:textId="49F4114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BC27C5" w:rsidRPr="00674EF5">
        <w:rPr>
          <w:rFonts w:ascii="Arial" w:hAnsi="Arial" w:cs="Arial"/>
          <w:b/>
          <w:color w:val="000000" w:themeColor="text1"/>
          <w:sz w:val="24"/>
          <w:szCs w:val="24"/>
        </w:rPr>
        <w:t>43</w:t>
      </w:r>
    </w:p>
    <w:p w14:paraId="263CCC50" w14:textId="028C9482" w:rsidR="0074235E" w:rsidRPr="00674EF5" w:rsidRDefault="00524508" w:rsidP="00D84217">
      <w:pPr>
        <w:pStyle w:val="Akapitzlist"/>
        <w:numPr>
          <w:ilvl w:val="3"/>
          <w:numId w:val="7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okresie urlopów, o których mowa w niniejszym rozdziale, nauczyciel akademicki zachowuje prawo do wynagrod</w:t>
      </w:r>
      <w:r w:rsidR="00DD6327">
        <w:rPr>
          <w:rFonts w:ascii="Arial" w:hAnsi="Arial" w:cs="Arial"/>
          <w:color w:val="000000" w:themeColor="text1"/>
          <w:sz w:val="24"/>
          <w:szCs w:val="24"/>
        </w:rPr>
        <w:t>zenia na zasadach określonych w </w:t>
      </w:r>
      <w:r w:rsidRPr="00674EF5">
        <w:rPr>
          <w:rFonts w:ascii="Arial" w:hAnsi="Arial" w:cs="Arial"/>
          <w:color w:val="000000" w:themeColor="text1"/>
          <w:sz w:val="24"/>
          <w:szCs w:val="24"/>
        </w:rPr>
        <w:t>odrębnych przepisach.</w:t>
      </w:r>
    </w:p>
    <w:p w14:paraId="52E2A8CC" w14:textId="44E9A64C" w:rsidR="00BC27C5" w:rsidRPr="00D84217" w:rsidRDefault="00524508" w:rsidP="00D84217">
      <w:pPr>
        <w:pStyle w:val="Akapitzlist"/>
        <w:numPr>
          <w:ilvl w:val="3"/>
          <w:numId w:val="7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Okresy urlopów, o których mowa w niniejszym rozdziale, zalicza się do okresu pracy, od którego zależą uprawnienia pracownicze.</w:t>
      </w:r>
    </w:p>
    <w:p w14:paraId="30F3FFF5" w14:textId="27153D5F" w:rsidR="0074235E" w:rsidRPr="00674EF5" w:rsidRDefault="00524508" w:rsidP="00D84217">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DZIAŁ III</w:t>
      </w:r>
      <w:r w:rsidR="001570FF">
        <w:rPr>
          <w:rFonts w:ascii="Arial" w:hAnsi="Arial" w:cs="Arial"/>
          <w:b/>
          <w:color w:val="000000" w:themeColor="text1"/>
          <w:sz w:val="24"/>
          <w:szCs w:val="24"/>
        </w:rPr>
        <w:br/>
      </w:r>
      <w:r w:rsidRPr="00674EF5">
        <w:rPr>
          <w:rFonts w:ascii="Arial" w:hAnsi="Arial" w:cs="Arial"/>
          <w:b/>
          <w:color w:val="000000" w:themeColor="text1"/>
          <w:sz w:val="24"/>
          <w:szCs w:val="24"/>
        </w:rPr>
        <w:t>CZAS PRACY</w:t>
      </w:r>
    </w:p>
    <w:p w14:paraId="7BF24D5C" w14:textId="59E8517F" w:rsidR="0074235E" w:rsidRPr="00674EF5" w:rsidRDefault="00524508" w:rsidP="00D84217">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w:t>
      </w:r>
      <w:r w:rsidR="001570FF">
        <w:rPr>
          <w:rFonts w:ascii="Arial" w:hAnsi="Arial" w:cs="Arial"/>
          <w:b/>
          <w:color w:val="000000" w:themeColor="text1"/>
          <w:sz w:val="24"/>
          <w:szCs w:val="24"/>
        </w:rPr>
        <w:br/>
      </w:r>
      <w:r w:rsidRPr="00674EF5">
        <w:rPr>
          <w:rFonts w:ascii="Arial" w:hAnsi="Arial" w:cs="Arial"/>
          <w:b/>
          <w:color w:val="000000" w:themeColor="text1"/>
          <w:sz w:val="24"/>
          <w:szCs w:val="24"/>
        </w:rPr>
        <w:t>Postanowienia ogólne</w:t>
      </w:r>
    </w:p>
    <w:p w14:paraId="198EBA29" w14:textId="3D87CBAF"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BC27C5" w:rsidRPr="00674EF5">
        <w:rPr>
          <w:rFonts w:ascii="Arial" w:hAnsi="Arial" w:cs="Arial"/>
          <w:b/>
          <w:color w:val="000000" w:themeColor="text1"/>
          <w:sz w:val="24"/>
          <w:szCs w:val="24"/>
        </w:rPr>
        <w:t>4</w:t>
      </w:r>
    </w:p>
    <w:p w14:paraId="4AA37B82" w14:textId="77777777" w:rsidR="00BC27C5" w:rsidRPr="00674EF5" w:rsidRDefault="00524508" w:rsidP="00D84217">
      <w:pPr>
        <w:pStyle w:val="Akapitzlist"/>
        <w:numPr>
          <w:ilvl w:val="1"/>
          <w:numId w:val="7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Czasem pracy jest czas, w którym pracownik pozostaje w dyspozycji pracodawcy w zakładzie pracy lub w innym miejscu wyznaczonym do wykonywania pracy.</w:t>
      </w:r>
    </w:p>
    <w:p w14:paraId="74EC7E98" w14:textId="34CACFB2" w:rsidR="0074235E" w:rsidRPr="00674EF5" w:rsidRDefault="00524508" w:rsidP="00D84217">
      <w:pPr>
        <w:pStyle w:val="Akapitzlist"/>
        <w:numPr>
          <w:ilvl w:val="1"/>
          <w:numId w:val="7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Czas pracy wszystkich pracowników Uczelni wynosi 8 godzin </w:t>
      </w:r>
      <w:r w:rsidR="008055EE" w:rsidRPr="00674EF5">
        <w:rPr>
          <w:rFonts w:ascii="Arial" w:hAnsi="Arial" w:cs="Arial"/>
          <w:color w:val="000000" w:themeColor="text1"/>
          <w:sz w:val="24"/>
          <w:szCs w:val="24"/>
        </w:rPr>
        <w:t>na dobę</w:t>
      </w:r>
      <w:r w:rsidR="001570FF">
        <w:rPr>
          <w:rFonts w:ascii="Arial" w:hAnsi="Arial" w:cs="Arial"/>
          <w:color w:val="000000" w:themeColor="text1"/>
          <w:sz w:val="24"/>
          <w:szCs w:val="24"/>
        </w:rPr>
        <w:t xml:space="preserve"> i </w:t>
      </w:r>
      <w:r w:rsidRPr="00674EF5">
        <w:rPr>
          <w:rFonts w:ascii="Arial" w:hAnsi="Arial" w:cs="Arial"/>
          <w:color w:val="000000" w:themeColor="text1"/>
          <w:sz w:val="24"/>
          <w:szCs w:val="24"/>
        </w:rPr>
        <w:t>przeciętnie 40 godzin w przeciętnie pięciodniowym tygodniu pracy w przyjętym okresie rozliczeniowym, z zastrzeżeniem innych postanowień regulaminu pracy.</w:t>
      </w:r>
    </w:p>
    <w:p w14:paraId="2FC17598" w14:textId="77777777" w:rsidR="0074235E" w:rsidRPr="00674EF5" w:rsidRDefault="00524508" w:rsidP="00D84217">
      <w:pPr>
        <w:pStyle w:val="Akapitzlist"/>
        <w:numPr>
          <w:ilvl w:val="1"/>
          <w:numId w:val="7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Czas pracy pracowników będących osobami niepełnosprawnymi, zaliczonych do znacznego lub umiarkowanego stopnia niepełnosprawności, może być skrócony do 7 godzin na dobę i 35 godzin tygodniowo, na podstawie stosownego orzeczenia lekarskiego.</w:t>
      </w:r>
    </w:p>
    <w:p w14:paraId="2BC9231C" w14:textId="77777777" w:rsidR="0074235E" w:rsidRPr="00674EF5" w:rsidRDefault="00524508" w:rsidP="00D84217">
      <w:pPr>
        <w:pStyle w:val="Akapitzlist"/>
        <w:numPr>
          <w:ilvl w:val="1"/>
          <w:numId w:val="7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 zastrzeżeniem ust. 5 pozostawanie na terenie Uczelni przed albo po czasie pracy nie stanowi pracy w godzinach nadliczbowych.</w:t>
      </w:r>
    </w:p>
    <w:p w14:paraId="5E54A94F" w14:textId="77777777" w:rsidR="0074235E" w:rsidRPr="00674EF5" w:rsidRDefault="00524508" w:rsidP="00D84217">
      <w:pPr>
        <w:pStyle w:val="Akapitzlist"/>
        <w:numPr>
          <w:ilvl w:val="1"/>
          <w:numId w:val="7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Pozostawanie na terenie Uczelni poza obowiązującym pracownika czasem pracy stanowi pracę w godzinach nadliczbowych jedynie w przypadku faktycznego świadczenia pracy na rzecz pracodawcy na polecenie bezpośredniego przełożonego.</w:t>
      </w:r>
    </w:p>
    <w:p w14:paraId="70F0281E" w14:textId="538E323C"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BC27C5" w:rsidRPr="00674EF5">
        <w:rPr>
          <w:rFonts w:ascii="Arial" w:hAnsi="Arial" w:cs="Arial"/>
          <w:b/>
          <w:color w:val="000000" w:themeColor="text1"/>
          <w:sz w:val="24"/>
          <w:szCs w:val="24"/>
        </w:rPr>
        <w:t>5</w:t>
      </w:r>
    </w:p>
    <w:p w14:paraId="484000BB" w14:textId="2A0486AA" w:rsidR="0074235E" w:rsidRPr="00674EF5" w:rsidRDefault="00524508" w:rsidP="00D84217">
      <w:pPr>
        <w:pStyle w:val="Akapitzlist"/>
        <w:numPr>
          <w:ilvl w:val="1"/>
          <w:numId w:val="7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czasie pracy pracownik nie powinien załatwiać spraw, które nie są związane z</w:t>
      </w:r>
      <w:r w:rsidR="000E4B30" w:rsidRPr="00674EF5">
        <w:rPr>
          <w:rFonts w:ascii="Arial" w:hAnsi="Arial" w:cs="Arial"/>
          <w:color w:val="000000" w:themeColor="text1"/>
          <w:sz w:val="24"/>
          <w:szCs w:val="24"/>
        </w:rPr>
        <w:t> </w:t>
      </w:r>
      <w:r w:rsidRPr="00674EF5">
        <w:rPr>
          <w:rFonts w:ascii="Arial" w:hAnsi="Arial" w:cs="Arial"/>
          <w:color w:val="000000" w:themeColor="text1"/>
          <w:sz w:val="24"/>
          <w:szCs w:val="24"/>
        </w:rPr>
        <w:t>wykonywaniem obowiązków służbowych na stanowisku pracy.</w:t>
      </w:r>
    </w:p>
    <w:p w14:paraId="5A68ED42" w14:textId="6DE8B5EA" w:rsidR="0074235E" w:rsidRPr="00674EF5" w:rsidRDefault="00524508" w:rsidP="00D84217">
      <w:pPr>
        <w:pStyle w:val="Akapitzlist"/>
        <w:numPr>
          <w:ilvl w:val="1"/>
          <w:numId w:val="7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Dopuszcza się opuszczenie stanowiska pracy za zgodą bezpośredniego przełożonego w celu załatwienia spraw prywatnych. Wyjście prywatne wpisuje się do </w:t>
      </w:r>
      <w:r w:rsidR="00406EFA" w:rsidRPr="00674EF5">
        <w:rPr>
          <w:rFonts w:ascii="Arial" w:hAnsi="Arial" w:cs="Arial"/>
          <w:color w:val="000000" w:themeColor="text1"/>
          <w:sz w:val="24"/>
          <w:szCs w:val="24"/>
        </w:rPr>
        <w:t>książki</w:t>
      </w:r>
      <w:r w:rsidR="00C311E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wyjść prywatnych.</w:t>
      </w:r>
    </w:p>
    <w:p w14:paraId="0662E954" w14:textId="46860CB9" w:rsidR="0074235E" w:rsidRPr="00674EF5" w:rsidRDefault="00524508" w:rsidP="00D84217">
      <w:pPr>
        <w:pStyle w:val="Akapitzlist"/>
        <w:numPr>
          <w:ilvl w:val="1"/>
          <w:numId w:val="7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zobowiązany jest odpracować wyj</w:t>
      </w:r>
      <w:r w:rsidR="00DD6327">
        <w:rPr>
          <w:rFonts w:ascii="Arial" w:hAnsi="Arial" w:cs="Arial"/>
          <w:color w:val="000000" w:themeColor="text1"/>
          <w:sz w:val="24"/>
          <w:szCs w:val="24"/>
        </w:rPr>
        <w:t>ścia prywatne, o których mowa w </w:t>
      </w:r>
      <w:r w:rsidRPr="00674EF5">
        <w:rPr>
          <w:rFonts w:ascii="Arial" w:hAnsi="Arial" w:cs="Arial"/>
          <w:color w:val="000000" w:themeColor="text1"/>
          <w:sz w:val="24"/>
          <w:szCs w:val="24"/>
        </w:rPr>
        <w:t>ust. 2. Odpracowanie powinno nastąpić w tym samym dniu lub do końca okresu rozliczeniowego obowiązującego pracownika</w:t>
      </w:r>
      <w:r w:rsidR="00532D96" w:rsidRPr="00674EF5">
        <w:rPr>
          <w:rFonts w:ascii="Arial" w:hAnsi="Arial" w:cs="Arial"/>
          <w:color w:val="000000" w:themeColor="text1"/>
          <w:sz w:val="24"/>
          <w:szCs w:val="24"/>
        </w:rPr>
        <w:t>. Czas odpracowania nie stanowi pracy w godzinach nadliczbowych</w:t>
      </w:r>
      <w:r w:rsidRPr="00674EF5">
        <w:rPr>
          <w:rFonts w:ascii="Arial" w:hAnsi="Arial" w:cs="Arial"/>
          <w:color w:val="000000" w:themeColor="text1"/>
          <w:sz w:val="24"/>
          <w:szCs w:val="24"/>
        </w:rPr>
        <w:t>.</w:t>
      </w:r>
    </w:p>
    <w:p w14:paraId="1B9DE1A8" w14:textId="4E1096A2" w:rsidR="0074235E" w:rsidRDefault="00524508" w:rsidP="00D84217">
      <w:pPr>
        <w:pStyle w:val="Akapitzlist"/>
        <w:numPr>
          <w:ilvl w:val="1"/>
          <w:numId w:val="7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 nadzór nad sprawami określonymi w niniejszym paragrafie odpowiada bezpośredni przełożony pracownika.</w:t>
      </w:r>
      <w:r w:rsidR="00532D96" w:rsidRPr="00674EF5">
        <w:rPr>
          <w:rFonts w:ascii="Arial" w:hAnsi="Arial" w:cs="Arial"/>
          <w:color w:val="000000" w:themeColor="text1"/>
          <w:sz w:val="24"/>
          <w:szCs w:val="24"/>
        </w:rPr>
        <w:t xml:space="preserve"> </w:t>
      </w:r>
    </w:p>
    <w:p w14:paraId="12E6AEF8" w14:textId="1559873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BC27C5" w:rsidRPr="00674EF5">
        <w:rPr>
          <w:rFonts w:ascii="Arial" w:hAnsi="Arial" w:cs="Arial"/>
          <w:b/>
          <w:color w:val="000000" w:themeColor="text1"/>
          <w:sz w:val="24"/>
          <w:szCs w:val="24"/>
        </w:rPr>
        <w:t>6</w:t>
      </w:r>
    </w:p>
    <w:p w14:paraId="07D355BE" w14:textId="2D71F597" w:rsidR="00BC27C5" w:rsidRPr="00674EF5" w:rsidRDefault="00524508" w:rsidP="00D84217">
      <w:pPr>
        <w:pStyle w:val="Akapitzlist"/>
        <w:numPr>
          <w:ilvl w:val="1"/>
          <w:numId w:val="7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prowadzi ewidencję czasu pracy celem prawidłowego ustalenia wynagrodzenia za pracę i innych </w:t>
      </w:r>
      <w:r w:rsidR="001570FF">
        <w:rPr>
          <w:rFonts w:ascii="Arial" w:hAnsi="Arial" w:cs="Arial"/>
          <w:color w:val="000000" w:themeColor="text1"/>
          <w:sz w:val="24"/>
          <w:szCs w:val="24"/>
        </w:rPr>
        <w:t>świadczeń związanych z pracą, z </w:t>
      </w:r>
      <w:r w:rsidRPr="00674EF5">
        <w:rPr>
          <w:rFonts w:ascii="Arial" w:hAnsi="Arial" w:cs="Arial"/>
          <w:color w:val="000000" w:themeColor="text1"/>
          <w:sz w:val="24"/>
          <w:szCs w:val="24"/>
        </w:rPr>
        <w:t>uwzględnieniem pracy w godzinach nadliczbowych i porze nocnej, w niedziele i</w:t>
      </w:r>
      <w:r w:rsidR="001570FF">
        <w:rPr>
          <w:rFonts w:ascii="Arial" w:hAnsi="Arial" w:cs="Arial"/>
          <w:color w:val="000000" w:themeColor="text1"/>
          <w:sz w:val="24"/>
          <w:szCs w:val="24"/>
        </w:rPr>
        <w:t> </w:t>
      </w:r>
      <w:r w:rsidRPr="00674EF5">
        <w:rPr>
          <w:rFonts w:ascii="Arial" w:hAnsi="Arial" w:cs="Arial"/>
          <w:color w:val="000000" w:themeColor="text1"/>
          <w:sz w:val="24"/>
          <w:szCs w:val="24"/>
        </w:rPr>
        <w:t>święta –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rozliczeniu dobowym, tygodniowym i miesięcznym w przyjętym okresie rozliczeniowym.</w:t>
      </w:r>
    </w:p>
    <w:p w14:paraId="3229CB70" w14:textId="77777777" w:rsidR="00BC27C5" w:rsidRPr="00674EF5" w:rsidRDefault="00524508" w:rsidP="00D84217">
      <w:pPr>
        <w:pStyle w:val="Akapitzlist"/>
        <w:numPr>
          <w:ilvl w:val="1"/>
          <w:numId w:val="7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 bieżące prowadzenie ewidencji czasu pracy odpowiadają bezpośredni przełożeni pracowników.</w:t>
      </w:r>
    </w:p>
    <w:p w14:paraId="427A9D74" w14:textId="5FC7D827" w:rsidR="00BC27C5" w:rsidRPr="00674EF5" w:rsidRDefault="00524508" w:rsidP="00D84217">
      <w:pPr>
        <w:pStyle w:val="Akapitzlist"/>
        <w:numPr>
          <w:ilvl w:val="1"/>
          <w:numId w:val="7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Nie prowadzi się ewidencji czasu pracy dla pracowników objętych systemem zadaniowego czasu pracy, pracowników zarządzających w imieniu pracodawcy zakładem pracy oraz pracowników otrzymujących ryczałt za godziny nadliczbowe i</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za pracę w porze nocnej.</w:t>
      </w:r>
    </w:p>
    <w:p w14:paraId="2DF6238F" w14:textId="4C6464C4" w:rsidR="0074235E" w:rsidRPr="00674EF5" w:rsidRDefault="00524508" w:rsidP="00D84217">
      <w:pPr>
        <w:pStyle w:val="Akapitzlist"/>
        <w:numPr>
          <w:ilvl w:val="1"/>
          <w:numId w:val="7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Ewidencja czasu pracy może być prowadzona w formie elektronicznej.</w:t>
      </w:r>
    </w:p>
    <w:p w14:paraId="56BEEDEE" w14:textId="771C3138"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BC27C5" w:rsidRPr="00674EF5">
        <w:rPr>
          <w:rFonts w:ascii="Arial" w:hAnsi="Arial" w:cs="Arial"/>
          <w:b/>
          <w:color w:val="000000" w:themeColor="text1"/>
          <w:sz w:val="24"/>
          <w:szCs w:val="24"/>
        </w:rPr>
        <w:t>7</w:t>
      </w:r>
    </w:p>
    <w:p w14:paraId="75BAA5A7" w14:textId="50103B77" w:rsidR="0074235E" w:rsidRPr="00674EF5" w:rsidRDefault="00524508" w:rsidP="00D84217">
      <w:pPr>
        <w:pStyle w:val="Akapitzlist"/>
        <w:numPr>
          <w:ilvl w:val="0"/>
          <w:numId w:val="7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Praca </w:t>
      </w:r>
      <w:r w:rsidR="00613414" w:rsidRPr="005A5A22">
        <w:rPr>
          <w:rFonts w:ascii="Arial" w:hAnsi="Arial" w:cs="Arial"/>
          <w:sz w:val="24"/>
          <w:szCs w:val="24"/>
        </w:rPr>
        <w:t>wykonywana</w:t>
      </w:r>
      <w:r w:rsidR="00613414">
        <w:rPr>
          <w:rFonts w:ascii="Arial" w:hAnsi="Arial" w:cs="Arial"/>
          <w:color w:val="000000" w:themeColor="text1"/>
          <w:sz w:val="24"/>
          <w:szCs w:val="24"/>
        </w:rPr>
        <w:t xml:space="preserve"> </w:t>
      </w:r>
      <w:r w:rsidRPr="00674EF5">
        <w:rPr>
          <w:rFonts w:ascii="Arial" w:hAnsi="Arial" w:cs="Arial"/>
          <w:color w:val="000000" w:themeColor="text1"/>
          <w:sz w:val="24"/>
          <w:szCs w:val="24"/>
        </w:rPr>
        <w:t>ponad obowiązujące pracownika normy czasu pracy stanowi pracę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godzinach nadliczbowych.</w:t>
      </w:r>
    </w:p>
    <w:p w14:paraId="1471E644" w14:textId="72E697E1" w:rsidR="0074235E" w:rsidRPr="00674EF5" w:rsidRDefault="00524508" w:rsidP="00D84217">
      <w:pPr>
        <w:pStyle w:val="Akapitzlist"/>
        <w:numPr>
          <w:ilvl w:val="0"/>
          <w:numId w:val="7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Uczelni dopuszcza się pracę w godzinach nadliczbowych w wymiarze nieprzekraczającym 4</w:t>
      </w:r>
      <w:r w:rsidR="00532D96" w:rsidRPr="00674EF5">
        <w:rPr>
          <w:rFonts w:ascii="Arial" w:hAnsi="Arial" w:cs="Arial"/>
          <w:color w:val="000000" w:themeColor="text1"/>
          <w:sz w:val="24"/>
          <w:szCs w:val="24"/>
        </w:rPr>
        <w:t>16</w:t>
      </w:r>
      <w:r w:rsidRPr="00674EF5">
        <w:rPr>
          <w:rFonts w:ascii="Arial" w:hAnsi="Arial" w:cs="Arial"/>
          <w:color w:val="000000" w:themeColor="text1"/>
          <w:sz w:val="24"/>
          <w:szCs w:val="24"/>
        </w:rPr>
        <w:t xml:space="preserve"> godzin rocznie, przy czym tygodniowy czas pracy, łącznie z godzinami nadliczbowymi, nie może przekraczać przeciętnie 48 godzin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przyjętym okresie rozliczeniowym.</w:t>
      </w:r>
    </w:p>
    <w:p w14:paraId="709B7613" w14:textId="0059D8DA"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BC27C5" w:rsidRPr="00674EF5">
        <w:rPr>
          <w:rFonts w:ascii="Arial" w:hAnsi="Arial" w:cs="Arial"/>
          <w:b/>
          <w:color w:val="000000" w:themeColor="text1"/>
          <w:sz w:val="24"/>
          <w:szCs w:val="24"/>
        </w:rPr>
        <w:t>8</w:t>
      </w:r>
    </w:p>
    <w:p w14:paraId="170D99A9" w14:textId="77777777" w:rsidR="0074235E" w:rsidRPr="00674EF5" w:rsidRDefault="0052450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Do celów rozliczania czasu pracy pracownika i uprawnień z tym związanych przez:</w:t>
      </w:r>
    </w:p>
    <w:p w14:paraId="7FCCAB74" w14:textId="11E0DFE4" w:rsidR="0074235E" w:rsidRPr="00674EF5" w:rsidRDefault="00524508" w:rsidP="00D84217">
      <w:pPr>
        <w:pStyle w:val="Akapitzlist"/>
        <w:numPr>
          <w:ilvl w:val="0"/>
          <w:numId w:val="1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dobę – należy rozumieć kolejne 24 godziny, poczynając od godziny, w której pracownik rozpoczyna pracę zgodnie z obowiązującym go rozkładem czasu pracy;</w:t>
      </w:r>
    </w:p>
    <w:p w14:paraId="69DA70C8" w14:textId="08FE300B" w:rsidR="0074235E" w:rsidRPr="00674EF5" w:rsidRDefault="00524508" w:rsidP="00D84217">
      <w:pPr>
        <w:pStyle w:val="Akapitzlist"/>
        <w:numPr>
          <w:ilvl w:val="0"/>
          <w:numId w:val="1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 xml:space="preserve">tydzień </w:t>
      </w:r>
      <w:r w:rsidR="00BC27C5"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należy rozumieć 7 kolejnych dni kalendarzowych, poczynając od</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pierwszego dnia okresu rozliczeniowego;</w:t>
      </w:r>
    </w:p>
    <w:p w14:paraId="7C259B5E" w14:textId="17B1CE1A" w:rsidR="0074235E" w:rsidRPr="00674EF5" w:rsidRDefault="00524508" w:rsidP="00D84217">
      <w:pPr>
        <w:pStyle w:val="Akapitzlist"/>
        <w:numPr>
          <w:ilvl w:val="0"/>
          <w:numId w:val="1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pracę zmianową </w:t>
      </w:r>
      <w:r w:rsidR="00BC27C5"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należy rozumieć wykonywanie pracy według ustalonego rozkładu czasu pracy przewidującego zmianę pory wykonywania pracy przez poszczególnych pracowników po upływie określonej liczby godzin, dni lub</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tygodni;</w:t>
      </w:r>
    </w:p>
    <w:p w14:paraId="49C668DF" w14:textId="776FB14D" w:rsidR="0074235E" w:rsidRPr="00674EF5" w:rsidRDefault="00524508" w:rsidP="00D84217">
      <w:pPr>
        <w:pStyle w:val="Akapitzlist"/>
        <w:numPr>
          <w:ilvl w:val="0"/>
          <w:numId w:val="1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porę nocną – należy rozumieć godziny pomiędzy 22</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a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dnia następnego;</w:t>
      </w:r>
    </w:p>
    <w:p w14:paraId="5BB21970" w14:textId="2FB253FD" w:rsidR="0074235E" w:rsidRPr="00674EF5" w:rsidRDefault="00524508" w:rsidP="00D84217">
      <w:pPr>
        <w:pStyle w:val="Akapitzlist"/>
        <w:numPr>
          <w:ilvl w:val="0"/>
          <w:numId w:val="1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pracę w niedzielę lub święto – należy rozumieć pracę od godziny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niedzielę lub święto do godziny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dnia następnego.</w:t>
      </w:r>
    </w:p>
    <w:p w14:paraId="5A86C324" w14:textId="40582B39"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4</w:t>
      </w:r>
      <w:r w:rsidR="00323323" w:rsidRPr="00674EF5">
        <w:rPr>
          <w:rFonts w:ascii="Arial" w:hAnsi="Arial" w:cs="Arial"/>
          <w:b/>
          <w:color w:val="000000" w:themeColor="text1"/>
          <w:sz w:val="24"/>
          <w:szCs w:val="24"/>
        </w:rPr>
        <w:t>9</w:t>
      </w:r>
    </w:p>
    <w:p w14:paraId="7EF913AA" w14:textId="77777777" w:rsidR="0074235E" w:rsidRPr="00674EF5" w:rsidRDefault="00524508" w:rsidP="00D84217">
      <w:pPr>
        <w:pStyle w:val="Akapitzlist"/>
        <w:numPr>
          <w:ilvl w:val="0"/>
          <w:numId w:val="7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 zastrzeżeniem przepisów Kodeksu pracy pracownikom przysługuje:</w:t>
      </w:r>
    </w:p>
    <w:p w14:paraId="34746DEC" w14:textId="77777777" w:rsidR="0074235E" w:rsidRPr="00674EF5" w:rsidRDefault="00524508" w:rsidP="00D84217">
      <w:pPr>
        <w:pStyle w:val="Akapitzlist"/>
        <w:numPr>
          <w:ilvl w:val="1"/>
          <w:numId w:val="13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każdej dobie prawo do co najmniej 11 godzin nieprzerwanego odpoczynku (odpoczynek dobowy);</w:t>
      </w:r>
    </w:p>
    <w:p w14:paraId="71A9D8AA" w14:textId="77777777" w:rsidR="0074235E" w:rsidRPr="00674EF5" w:rsidRDefault="00524508" w:rsidP="00D84217">
      <w:pPr>
        <w:pStyle w:val="Akapitzlist"/>
        <w:numPr>
          <w:ilvl w:val="1"/>
          <w:numId w:val="13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każdym tygodniu prawo do co najmniej 35 godzin nieprzerwanego odpoczynku, obejmującego co najmniej 11 godzin nieprzerwanego odpoczynku dobowego (odpoczynek tygodniowy).</w:t>
      </w:r>
    </w:p>
    <w:p w14:paraId="12A6DC95" w14:textId="4F952067" w:rsidR="005D55B7" w:rsidRPr="00674EF5" w:rsidRDefault="00524508" w:rsidP="00D84217">
      <w:pPr>
        <w:pStyle w:val="Akapitzlist"/>
        <w:numPr>
          <w:ilvl w:val="0"/>
          <w:numId w:val="7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Odpoczynek tygodniowy powinien przypadać w niedzielę. Niedziela obejmuje 24</w:t>
      </w:r>
      <w:r w:rsidR="00E259D6" w:rsidRPr="00674EF5">
        <w:rPr>
          <w:rFonts w:ascii="Arial" w:hAnsi="Arial" w:cs="Arial"/>
          <w:color w:val="000000" w:themeColor="text1"/>
          <w:sz w:val="24"/>
          <w:szCs w:val="24"/>
        </w:rPr>
        <w:t> </w:t>
      </w:r>
      <w:r w:rsidRPr="00674EF5">
        <w:rPr>
          <w:rFonts w:ascii="Arial" w:hAnsi="Arial" w:cs="Arial"/>
          <w:color w:val="000000" w:themeColor="text1"/>
          <w:sz w:val="24"/>
          <w:szCs w:val="24"/>
        </w:rPr>
        <w:t>kolejne godziny, poczynając od godziny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 niedzielę.</w:t>
      </w:r>
    </w:p>
    <w:p w14:paraId="6AD1BC1C" w14:textId="5BB4EFCB" w:rsidR="0074235E" w:rsidRPr="00674EF5" w:rsidRDefault="00524508" w:rsidP="00D84217">
      <w:pPr>
        <w:pStyle w:val="Akapitzlist"/>
        <w:numPr>
          <w:ilvl w:val="0"/>
          <w:numId w:val="7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przypadkach wykonywania przez pracownika dozwolonej pracy w niedzielę odpoczynek tygodniowy może przypadać w innym dniu niż niedziela.</w:t>
      </w:r>
      <w:r w:rsidR="00711E1A"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Pracownik pracujący w niedziele powinien korzystać </w:t>
      </w:r>
      <w:r w:rsidR="001570FF">
        <w:rPr>
          <w:rFonts w:ascii="Arial" w:hAnsi="Arial" w:cs="Arial"/>
          <w:color w:val="000000" w:themeColor="text1"/>
          <w:sz w:val="24"/>
          <w:szCs w:val="24"/>
        </w:rPr>
        <w:t>co najmniej raz na 4 tygodnie z </w:t>
      </w:r>
      <w:r w:rsidRPr="00674EF5">
        <w:rPr>
          <w:rFonts w:ascii="Arial" w:hAnsi="Arial" w:cs="Arial"/>
          <w:color w:val="000000" w:themeColor="text1"/>
          <w:sz w:val="24"/>
          <w:szCs w:val="24"/>
        </w:rPr>
        <w:t>niedzieli wolnej od pracy.</w:t>
      </w:r>
    </w:p>
    <w:p w14:paraId="756A9B35" w14:textId="1C9D4F34"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323323" w:rsidRPr="00674EF5">
        <w:rPr>
          <w:rFonts w:ascii="Arial" w:hAnsi="Arial" w:cs="Arial"/>
          <w:b/>
          <w:color w:val="000000" w:themeColor="text1"/>
          <w:sz w:val="24"/>
          <w:szCs w:val="24"/>
        </w:rPr>
        <w:t>50</w:t>
      </w:r>
    </w:p>
    <w:p w14:paraId="15D149AD" w14:textId="77777777" w:rsidR="0074235E" w:rsidRPr="00674EF5" w:rsidRDefault="00524508" w:rsidP="00D84217">
      <w:pPr>
        <w:pStyle w:val="Akapitzlist"/>
        <w:numPr>
          <w:ilvl w:val="3"/>
          <w:numId w:val="8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Uczelni dniem wolnym od pracy wynikającym z zasady przeciętnie pięciodniowego tygodnia pracy jest sobota.</w:t>
      </w:r>
    </w:p>
    <w:p w14:paraId="19042A6C" w14:textId="339C83EE" w:rsidR="0074235E" w:rsidRPr="00674EF5" w:rsidRDefault="00524508" w:rsidP="00D84217">
      <w:pPr>
        <w:pStyle w:val="Akapitzlist"/>
        <w:numPr>
          <w:ilvl w:val="3"/>
          <w:numId w:val="8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Praca w soboty i niedziele jest w Uczelni dopuszczalna w związku z realizacją zadań związanych z kształceniem na studiach niestacjonarnych i innych formach kształcenia oraz na stanowiskach związanych z ochroną osób i mienia oraz sprzątaniem. Dopuszcza się także pracę w sobotę i niedzielę na stanowiskach związanych z zapewnieniem ciągłości funkcjonowania systemów informatycznych Uczelni</w:t>
      </w:r>
      <w:r w:rsidR="00BB3980" w:rsidRPr="00674EF5">
        <w:rPr>
          <w:rFonts w:ascii="Arial" w:hAnsi="Arial" w:cs="Arial"/>
          <w:color w:val="000000" w:themeColor="text1"/>
          <w:sz w:val="24"/>
          <w:szCs w:val="24"/>
        </w:rPr>
        <w:t xml:space="preserve"> oraz wykonywaniem terminowych zadań</w:t>
      </w:r>
      <w:r w:rsidR="00406EFA" w:rsidRPr="00674EF5">
        <w:rPr>
          <w:rFonts w:ascii="Arial" w:hAnsi="Arial" w:cs="Arial"/>
          <w:color w:val="000000" w:themeColor="text1"/>
          <w:sz w:val="24"/>
          <w:szCs w:val="24"/>
        </w:rPr>
        <w:t>.</w:t>
      </w:r>
    </w:p>
    <w:p w14:paraId="4FDC2A08" w14:textId="0B1ECD36" w:rsidR="0074235E" w:rsidRPr="00674EF5" w:rsidRDefault="00524508" w:rsidP="00D84217">
      <w:pPr>
        <w:pStyle w:val="Akapitzlist"/>
        <w:numPr>
          <w:ilvl w:val="3"/>
          <w:numId w:val="8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Praca w święta jest dopuszczalna na stanowiskach związanych z ochroną osób i</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mienia oraz związanych z zapewnieniem ciągłości funkcjonowania systemów informatycznych Uczelni.</w:t>
      </w:r>
    </w:p>
    <w:p w14:paraId="4C45429B" w14:textId="75B7E253" w:rsidR="0074235E" w:rsidRPr="00674EF5" w:rsidRDefault="00524508" w:rsidP="00D84217">
      <w:pPr>
        <w:pStyle w:val="Akapitzlist"/>
        <w:numPr>
          <w:ilvl w:val="3"/>
          <w:numId w:val="8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zamian za pracę w soboty, niedziele i święta pracownikowi udziela się dni wolnych w innych dniach tygodnia w okresie rozliczeniowym. W każdym systemie czasu pracy, jeżeli przewiduje on rozkład czasu pracy obejmujący pracę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niedziele i święta, pracownikom zapewnia się łączną liczbę dni wolnych od pracy w przyjętym okresie rozliczeniowym odpowiadającą co najmniej liczbie niedziel, świąt oraz dni wolnych od pracy w przeciętnie pięciodniowym tygodniu pracy przypadających w tym okresie rozliczeniowym.</w:t>
      </w:r>
    </w:p>
    <w:p w14:paraId="18191C03" w14:textId="127B6042"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xml:space="preserve">§ </w:t>
      </w:r>
      <w:r w:rsidR="00711E1A" w:rsidRPr="00674EF5">
        <w:rPr>
          <w:rFonts w:ascii="Arial" w:hAnsi="Arial" w:cs="Arial"/>
          <w:b/>
          <w:color w:val="000000" w:themeColor="text1"/>
          <w:sz w:val="24"/>
          <w:szCs w:val="24"/>
        </w:rPr>
        <w:t>51</w:t>
      </w:r>
    </w:p>
    <w:p w14:paraId="6F4D542B" w14:textId="04A2DF59" w:rsidR="00711E1A" w:rsidRPr="00674EF5" w:rsidRDefault="00524508" w:rsidP="00D84217">
      <w:pPr>
        <w:pStyle w:val="Akapitzlist"/>
        <w:numPr>
          <w:ilvl w:val="0"/>
          <w:numId w:val="81"/>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Jeżeli dobowy wymiar czasu pracy pracownika wynosi co najmniej 6 godzin, pracownik ma prawo do przerwy w pracy trwającej co najmniej 15 minut, wliczanej do czasu pracy</w:t>
      </w:r>
      <w:r w:rsidR="00711E1A" w:rsidRPr="00674EF5">
        <w:rPr>
          <w:rFonts w:ascii="Arial" w:hAnsi="Arial" w:cs="Arial"/>
          <w:color w:val="000000" w:themeColor="text1"/>
          <w:sz w:val="24"/>
          <w:szCs w:val="24"/>
        </w:rPr>
        <w:t>.</w:t>
      </w:r>
    </w:p>
    <w:p w14:paraId="752EA9BF" w14:textId="05584C39" w:rsidR="00711E1A" w:rsidRPr="00674EF5" w:rsidRDefault="00524508" w:rsidP="00D84217">
      <w:pPr>
        <w:pStyle w:val="Akapitzlist"/>
        <w:numPr>
          <w:ilvl w:val="0"/>
          <w:numId w:val="81"/>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Pracownikom będącym osobami niepełnosprawnymi w stopniu znacznym i</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umiarkowanym, </w:t>
      </w:r>
      <w:r w:rsidR="00711E1A" w:rsidRPr="00674EF5">
        <w:rPr>
          <w:rFonts w:ascii="Arial" w:hAnsi="Arial" w:cs="Arial"/>
          <w:color w:val="000000" w:themeColor="text1"/>
          <w:sz w:val="24"/>
          <w:szCs w:val="24"/>
        </w:rPr>
        <w:t>przysługuje prawo</w:t>
      </w:r>
      <w:r w:rsidRPr="00674EF5">
        <w:rPr>
          <w:rFonts w:ascii="Arial" w:hAnsi="Arial" w:cs="Arial"/>
          <w:color w:val="000000" w:themeColor="text1"/>
          <w:sz w:val="24"/>
          <w:szCs w:val="24"/>
        </w:rPr>
        <w:t xml:space="preserve"> do </w:t>
      </w:r>
      <w:r w:rsidR="00711E1A" w:rsidRPr="00674EF5">
        <w:rPr>
          <w:rFonts w:ascii="Arial" w:hAnsi="Arial" w:cs="Arial"/>
          <w:color w:val="000000" w:themeColor="text1"/>
          <w:sz w:val="24"/>
          <w:szCs w:val="24"/>
        </w:rPr>
        <w:t>dodatkowej 15</w:t>
      </w:r>
      <w:r w:rsidRPr="00674EF5">
        <w:rPr>
          <w:rFonts w:ascii="Arial" w:hAnsi="Arial" w:cs="Arial"/>
          <w:color w:val="000000" w:themeColor="text1"/>
          <w:sz w:val="24"/>
          <w:szCs w:val="24"/>
        </w:rPr>
        <w:t xml:space="preserve"> – minutowej przerwy wliczanej do czasu pracy, przeznaczonej na gimnastykę i wypoczynek.</w:t>
      </w:r>
    </w:p>
    <w:p w14:paraId="353027DB" w14:textId="61AEEC43" w:rsidR="0074235E" w:rsidRPr="00674EF5" w:rsidRDefault="00524508" w:rsidP="00D84217">
      <w:pPr>
        <w:pStyle w:val="Akapitzlist"/>
        <w:numPr>
          <w:ilvl w:val="0"/>
          <w:numId w:val="81"/>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Pracownikom zatrudnionym przy obsłudze monitorów ekranowych, po każdej godzinie nieprzerwanej pracy przy monitorze</w:t>
      </w:r>
      <w:r w:rsidR="00532D96"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bezpośredni przełożony jest obowiązany zapewnić 5-cio minutową przerwę na odpoczynek, wliczaną do czasu pracy.</w:t>
      </w:r>
    </w:p>
    <w:p w14:paraId="5A4CC652" w14:textId="51700C8E" w:rsidR="0074235E" w:rsidRPr="00674EF5" w:rsidRDefault="00524508" w:rsidP="00D84217">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II</w:t>
      </w:r>
      <w:r w:rsidR="001570FF">
        <w:rPr>
          <w:rFonts w:ascii="Arial" w:hAnsi="Arial" w:cs="Arial"/>
          <w:b/>
          <w:color w:val="000000" w:themeColor="text1"/>
          <w:sz w:val="24"/>
          <w:szCs w:val="24"/>
        </w:rPr>
        <w:br/>
      </w:r>
      <w:r w:rsidRPr="00674EF5">
        <w:rPr>
          <w:rFonts w:ascii="Arial" w:hAnsi="Arial" w:cs="Arial"/>
          <w:b/>
          <w:color w:val="000000" w:themeColor="text1"/>
          <w:sz w:val="24"/>
          <w:szCs w:val="24"/>
        </w:rPr>
        <w:t>Czas pracy nauczycieli akademickich</w:t>
      </w:r>
    </w:p>
    <w:p w14:paraId="4E610EA1" w14:textId="2D313C1C"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1E53F3" w:rsidRPr="00674EF5">
        <w:rPr>
          <w:rFonts w:ascii="Arial" w:hAnsi="Arial" w:cs="Arial"/>
          <w:b/>
          <w:color w:val="000000" w:themeColor="text1"/>
          <w:sz w:val="24"/>
          <w:szCs w:val="24"/>
        </w:rPr>
        <w:t>52</w:t>
      </w:r>
    </w:p>
    <w:p w14:paraId="7C7B2454" w14:textId="2FDF29B4" w:rsidR="0074235E" w:rsidRPr="00674EF5" w:rsidRDefault="00524508" w:rsidP="00D84217">
      <w:pPr>
        <w:pStyle w:val="Akapitzlist"/>
        <w:numPr>
          <w:ilvl w:val="0"/>
          <w:numId w:val="8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Nauczyciele akademiccy wykonują pracę w systemie zadaniowego czasu pracy, z</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zachowaniem zasad określonych w paragrafach poprzedzających.</w:t>
      </w:r>
    </w:p>
    <w:p w14:paraId="1B2DB5A9" w14:textId="60BB6D21" w:rsidR="0074235E" w:rsidRPr="00674EF5" w:rsidRDefault="00524508" w:rsidP="00D84217">
      <w:pPr>
        <w:pStyle w:val="Akapitzlist"/>
        <w:numPr>
          <w:ilvl w:val="0"/>
          <w:numId w:val="8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Zajęcia dydaktyczne oraz prace organizacyjne na rzecz Uczelni realizowane są przez nauczycieli akademickich w miejscu i czasie wyznaczonym przez pracodawcę. Czas i miejsce realizacji pozostałych obowiązków nauczyciela akademickiego określonych w Ustawie, w tym obowiązków naukowych, określa nauczyciel akademicki </w:t>
      </w:r>
      <w:r w:rsidR="00EF4142"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rozliczenie wykonania tych obowiązków następuje na podstawie efektów pracy podlegających ocenie w ramach oceny okresowej nauczyciela akademickiego. Nie ewidencjonuje się czasu pracy nauczycieli akademickich niezwiązanego z realizacją zajęć dydaktycznych.</w:t>
      </w:r>
    </w:p>
    <w:p w14:paraId="439ED3B6" w14:textId="08F8D514" w:rsidR="0074235E" w:rsidRPr="00674EF5" w:rsidRDefault="00524508" w:rsidP="00D84217">
      <w:pPr>
        <w:pStyle w:val="Akapitzlist"/>
        <w:numPr>
          <w:ilvl w:val="0"/>
          <w:numId w:val="8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Okres rozliczeniowy czasu pracy nauczycieli akademickich wynosi 12 miesięcy i</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obejmuje okres od </w:t>
      </w:r>
      <w:r w:rsidR="00A92B88"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 xml:space="preserve">1 października danego roku do </w:t>
      </w:r>
      <w:r w:rsidR="000A2632"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 xml:space="preserve">30 września roku </w:t>
      </w:r>
      <w:r w:rsidR="00A92B88" w:rsidRPr="00674EF5">
        <w:rPr>
          <w:rFonts w:ascii="Arial" w:hAnsi="Arial" w:cs="Arial"/>
          <w:color w:val="000000" w:themeColor="text1"/>
          <w:sz w:val="24"/>
          <w:szCs w:val="24"/>
        </w:rPr>
        <w:t>nast</w:t>
      </w:r>
      <w:r w:rsidR="00111AD4" w:rsidRPr="00674EF5">
        <w:rPr>
          <w:rFonts w:ascii="Arial" w:hAnsi="Arial" w:cs="Arial"/>
          <w:color w:val="000000" w:themeColor="text1"/>
          <w:sz w:val="24"/>
          <w:szCs w:val="24"/>
        </w:rPr>
        <w:t>ę</w:t>
      </w:r>
      <w:r w:rsidR="00A92B88" w:rsidRPr="00674EF5">
        <w:rPr>
          <w:rFonts w:ascii="Arial" w:hAnsi="Arial" w:cs="Arial"/>
          <w:color w:val="000000" w:themeColor="text1"/>
          <w:sz w:val="24"/>
          <w:szCs w:val="24"/>
        </w:rPr>
        <w:t>pnego.</w:t>
      </w:r>
    </w:p>
    <w:p w14:paraId="4D131B9C" w14:textId="14BBBCD7" w:rsidR="00FE1385" w:rsidRPr="00674EF5" w:rsidRDefault="00FE1385" w:rsidP="00D84217">
      <w:pPr>
        <w:pStyle w:val="Akapitzlist"/>
        <w:numPr>
          <w:ilvl w:val="0"/>
          <w:numId w:val="8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Realizacja obowiązków nauczyciela akademickiego poza Uczelnią wymaga zgody przełożonego.</w:t>
      </w:r>
    </w:p>
    <w:p w14:paraId="3F2CB340" w14:textId="529E75A2"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1E53F3" w:rsidRPr="00674EF5">
        <w:rPr>
          <w:rFonts w:ascii="Arial" w:hAnsi="Arial" w:cs="Arial"/>
          <w:b/>
          <w:color w:val="000000" w:themeColor="text1"/>
          <w:sz w:val="24"/>
          <w:szCs w:val="24"/>
        </w:rPr>
        <w:t>53</w:t>
      </w:r>
    </w:p>
    <w:p w14:paraId="30E578B1" w14:textId="7A07A17C" w:rsidR="0074235E" w:rsidRPr="00674EF5" w:rsidRDefault="00524508" w:rsidP="00D84217">
      <w:pPr>
        <w:pStyle w:val="Akapitzlist"/>
        <w:numPr>
          <w:ilvl w:val="0"/>
          <w:numId w:val="8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Ustala się następujący podział czasu pracy nauczycieli akademickich:</w:t>
      </w:r>
    </w:p>
    <w:p w14:paraId="4FBEF130" w14:textId="77777777" w:rsidR="000A2632" w:rsidRPr="00674EF5" w:rsidRDefault="000A2632" w:rsidP="00D84217">
      <w:pPr>
        <w:pStyle w:val="Akapitzlist"/>
        <w:numPr>
          <w:ilvl w:val="1"/>
          <w:numId w:val="13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pracownicy dydaktyczni:</w:t>
      </w:r>
    </w:p>
    <w:p w14:paraId="6B379E6B" w14:textId="4074465A" w:rsidR="000A2632" w:rsidRPr="00674EF5" w:rsidRDefault="000A2632" w:rsidP="00D84217">
      <w:pPr>
        <w:pStyle w:val="Akapitzlist"/>
        <w:numPr>
          <w:ilvl w:val="2"/>
          <w:numId w:val="139"/>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praca związana z kształceniem i wychowywaniem studentów lub kształceniem w szkole doktorskiej, w tym praca dydaktyczna związana z podnoszeniem </w:t>
      </w:r>
      <w:r w:rsidR="004A799C" w:rsidRPr="00674EF5">
        <w:rPr>
          <w:rFonts w:ascii="Arial" w:hAnsi="Arial" w:cs="Arial"/>
          <w:color w:val="000000" w:themeColor="text1"/>
          <w:sz w:val="24"/>
          <w:szCs w:val="24"/>
        </w:rPr>
        <w:t>kompetencji</w:t>
      </w:r>
      <w:r w:rsidRPr="00674EF5">
        <w:rPr>
          <w:rFonts w:ascii="Arial" w:hAnsi="Arial" w:cs="Arial"/>
          <w:color w:val="000000" w:themeColor="text1"/>
          <w:sz w:val="24"/>
          <w:szCs w:val="24"/>
        </w:rPr>
        <w:t xml:space="preserve"> zawodowych – 90 %,</w:t>
      </w:r>
    </w:p>
    <w:p w14:paraId="4FC562DC" w14:textId="77777777" w:rsidR="000A2632" w:rsidRPr="00674EF5" w:rsidRDefault="000A2632" w:rsidP="00D84217">
      <w:pPr>
        <w:pStyle w:val="Akapitzlist"/>
        <w:numPr>
          <w:ilvl w:val="2"/>
          <w:numId w:val="139"/>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prace organizacyjne na rzecz Uczelni – 10 %;</w:t>
      </w:r>
    </w:p>
    <w:p w14:paraId="06B10D4C" w14:textId="77777777" w:rsidR="000A2632" w:rsidRPr="00674EF5" w:rsidRDefault="000A2632" w:rsidP="00D84217">
      <w:pPr>
        <w:pStyle w:val="Akapitzlist"/>
        <w:numPr>
          <w:ilvl w:val="1"/>
          <w:numId w:val="13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pracownicy badawczy:</w:t>
      </w:r>
    </w:p>
    <w:p w14:paraId="5157D1F5" w14:textId="086BA7B3" w:rsidR="000A2632" w:rsidRPr="00674EF5" w:rsidRDefault="000A2632" w:rsidP="00D84217">
      <w:pPr>
        <w:pStyle w:val="Akapitzlist"/>
        <w:numPr>
          <w:ilvl w:val="2"/>
          <w:numId w:val="140"/>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praca związana z prowadzeniem działalności naukowej lub kształceni</w:t>
      </w:r>
      <w:r w:rsidR="008F7C57" w:rsidRPr="00674EF5">
        <w:rPr>
          <w:rFonts w:ascii="Arial" w:hAnsi="Arial" w:cs="Arial"/>
          <w:color w:val="000000" w:themeColor="text1"/>
          <w:sz w:val="24"/>
          <w:szCs w:val="24"/>
        </w:rPr>
        <w:t>em</w:t>
      </w:r>
      <w:r w:rsidRPr="00674EF5">
        <w:rPr>
          <w:rFonts w:ascii="Arial" w:hAnsi="Arial" w:cs="Arial"/>
          <w:color w:val="000000" w:themeColor="text1"/>
          <w:sz w:val="24"/>
          <w:szCs w:val="24"/>
        </w:rPr>
        <w:t xml:space="preserve"> w szkole doktorskiej, w tym praca naukowa związana z podnoszeniem </w:t>
      </w:r>
      <w:r w:rsidR="004A799C" w:rsidRPr="00674EF5">
        <w:rPr>
          <w:rFonts w:ascii="Arial" w:hAnsi="Arial" w:cs="Arial"/>
          <w:color w:val="000000" w:themeColor="text1"/>
          <w:sz w:val="24"/>
          <w:szCs w:val="24"/>
        </w:rPr>
        <w:t>kompetencji</w:t>
      </w:r>
      <w:r w:rsidR="001570FF">
        <w:rPr>
          <w:rFonts w:ascii="Arial" w:hAnsi="Arial" w:cs="Arial"/>
          <w:color w:val="000000" w:themeColor="text1"/>
          <w:sz w:val="24"/>
          <w:szCs w:val="24"/>
        </w:rPr>
        <w:t xml:space="preserve"> zawodowych – 90</w:t>
      </w:r>
      <w:r w:rsidRPr="00674EF5">
        <w:rPr>
          <w:rFonts w:ascii="Arial" w:hAnsi="Arial" w:cs="Arial"/>
          <w:color w:val="000000" w:themeColor="text1"/>
          <w:sz w:val="24"/>
          <w:szCs w:val="24"/>
        </w:rPr>
        <w:t>%,</w:t>
      </w:r>
    </w:p>
    <w:p w14:paraId="311E95EF" w14:textId="08FF9335" w:rsidR="000A2632" w:rsidRPr="00674EF5" w:rsidRDefault="000A2632" w:rsidP="00D84217">
      <w:pPr>
        <w:pStyle w:val="Akapitzlist"/>
        <w:numPr>
          <w:ilvl w:val="2"/>
          <w:numId w:val="140"/>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prace orga</w:t>
      </w:r>
      <w:r w:rsidR="001570FF">
        <w:rPr>
          <w:rFonts w:ascii="Arial" w:hAnsi="Arial" w:cs="Arial"/>
          <w:color w:val="000000" w:themeColor="text1"/>
          <w:sz w:val="24"/>
          <w:szCs w:val="24"/>
        </w:rPr>
        <w:t>nizacyjne na rzecz Uczelni – 10</w:t>
      </w:r>
      <w:r w:rsidRPr="00674EF5">
        <w:rPr>
          <w:rFonts w:ascii="Arial" w:hAnsi="Arial" w:cs="Arial"/>
          <w:color w:val="000000" w:themeColor="text1"/>
          <w:sz w:val="24"/>
          <w:szCs w:val="24"/>
        </w:rPr>
        <w:t>%.</w:t>
      </w:r>
    </w:p>
    <w:p w14:paraId="6E53DAFD" w14:textId="42F81150" w:rsidR="0074235E" w:rsidRPr="00674EF5" w:rsidRDefault="00524508" w:rsidP="00D84217">
      <w:pPr>
        <w:pStyle w:val="Akapitzlist"/>
        <w:numPr>
          <w:ilvl w:val="1"/>
          <w:numId w:val="13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pracownicy badawczo</w:t>
      </w:r>
      <w:r w:rsidR="00EF4142" w:rsidRPr="00674EF5">
        <w:rPr>
          <w:rFonts w:ascii="Arial" w:hAnsi="Arial" w:cs="Arial"/>
          <w:color w:val="000000" w:themeColor="text1"/>
          <w:sz w:val="24"/>
          <w:szCs w:val="24"/>
        </w:rPr>
        <w:t>-</w:t>
      </w:r>
      <w:r w:rsidR="001570FF">
        <w:rPr>
          <w:rFonts w:ascii="Arial" w:hAnsi="Arial" w:cs="Arial"/>
          <w:color w:val="000000" w:themeColor="text1"/>
          <w:sz w:val="24"/>
          <w:szCs w:val="24"/>
        </w:rPr>
        <w:t>dydaktyczni:</w:t>
      </w:r>
    </w:p>
    <w:p w14:paraId="2205210F" w14:textId="6FF54DCF" w:rsidR="0074235E" w:rsidRPr="00674EF5" w:rsidRDefault="00524508" w:rsidP="00D84217">
      <w:pPr>
        <w:pStyle w:val="Akapitzlist"/>
        <w:numPr>
          <w:ilvl w:val="2"/>
          <w:numId w:val="13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praca związana z kształceniem</w:t>
      </w:r>
      <w:r w:rsidR="001570FF">
        <w:rPr>
          <w:rFonts w:ascii="Arial" w:hAnsi="Arial" w:cs="Arial"/>
          <w:color w:val="000000" w:themeColor="text1"/>
          <w:sz w:val="24"/>
          <w:szCs w:val="24"/>
        </w:rPr>
        <w:t xml:space="preserve"> i wychowywaniem studentów – 45</w:t>
      </w:r>
      <w:r w:rsidRPr="00674EF5">
        <w:rPr>
          <w:rFonts w:ascii="Arial" w:hAnsi="Arial" w:cs="Arial"/>
          <w:color w:val="000000" w:themeColor="text1"/>
          <w:sz w:val="24"/>
          <w:szCs w:val="24"/>
        </w:rPr>
        <w:t>%</w:t>
      </w:r>
      <w:r w:rsidR="00474BC4" w:rsidRPr="00674EF5">
        <w:rPr>
          <w:rFonts w:ascii="Arial" w:hAnsi="Arial" w:cs="Arial"/>
          <w:color w:val="000000" w:themeColor="text1"/>
          <w:sz w:val="24"/>
          <w:szCs w:val="24"/>
        </w:rPr>
        <w:t>,</w:t>
      </w:r>
    </w:p>
    <w:p w14:paraId="6D82540D" w14:textId="7578DC1D" w:rsidR="00264F6E" w:rsidRPr="00674EF5" w:rsidRDefault="00524508" w:rsidP="00D84217">
      <w:pPr>
        <w:pStyle w:val="Akapitzlist"/>
        <w:numPr>
          <w:ilvl w:val="2"/>
          <w:numId w:val="13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praca związana z prowadzeniem działalności naukowej lub kształceni</w:t>
      </w:r>
      <w:r w:rsidR="008F7C57" w:rsidRPr="00674EF5">
        <w:rPr>
          <w:rFonts w:ascii="Arial" w:hAnsi="Arial" w:cs="Arial"/>
          <w:color w:val="000000" w:themeColor="text1"/>
          <w:sz w:val="24"/>
          <w:szCs w:val="24"/>
        </w:rPr>
        <w:t>em</w:t>
      </w:r>
      <w:r w:rsidRPr="00674EF5">
        <w:rPr>
          <w:rFonts w:ascii="Arial" w:hAnsi="Arial" w:cs="Arial"/>
          <w:color w:val="000000" w:themeColor="text1"/>
          <w:sz w:val="24"/>
          <w:szCs w:val="24"/>
        </w:rPr>
        <w:t xml:space="preserve">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szkole doktorskiej, w tym praca naukowa związana z podnoszeniem </w:t>
      </w:r>
      <w:r w:rsidR="004A799C" w:rsidRPr="00674EF5">
        <w:rPr>
          <w:rFonts w:ascii="Arial" w:hAnsi="Arial" w:cs="Arial"/>
          <w:color w:val="000000" w:themeColor="text1"/>
          <w:sz w:val="24"/>
          <w:szCs w:val="24"/>
        </w:rPr>
        <w:t>kompetencji</w:t>
      </w:r>
      <w:r w:rsidR="001570FF">
        <w:rPr>
          <w:rFonts w:ascii="Arial" w:hAnsi="Arial" w:cs="Arial"/>
          <w:color w:val="000000" w:themeColor="text1"/>
          <w:sz w:val="24"/>
          <w:szCs w:val="24"/>
        </w:rPr>
        <w:t xml:space="preserve"> zawodowych – 45</w:t>
      </w:r>
      <w:r w:rsidRPr="00674EF5">
        <w:rPr>
          <w:rFonts w:ascii="Arial" w:hAnsi="Arial" w:cs="Arial"/>
          <w:color w:val="000000" w:themeColor="text1"/>
          <w:sz w:val="24"/>
          <w:szCs w:val="24"/>
        </w:rPr>
        <w:t>%</w:t>
      </w:r>
      <w:r w:rsidR="00474BC4" w:rsidRPr="00674EF5">
        <w:rPr>
          <w:rFonts w:ascii="Arial" w:hAnsi="Arial" w:cs="Arial"/>
          <w:color w:val="000000" w:themeColor="text1"/>
          <w:sz w:val="24"/>
          <w:szCs w:val="24"/>
        </w:rPr>
        <w:t>,</w:t>
      </w:r>
    </w:p>
    <w:p w14:paraId="4A66354C" w14:textId="1B6154A8" w:rsidR="0074235E" w:rsidRPr="00674EF5" w:rsidRDefault="00524508" w:rsidP="00D84217">
      <w:pPr>
        <w:pStyle w:val="Akapitzlist"/>
        <w:numPr>
          <w:ilvl w:val="2"/>
          <w:numId w:val="13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prace organizacyjne </w:t>
      </w:r>
      <w:r w:rsidR="00F46BEF" w:rsidRPr="00674EF5">
        <w:rPr>
          <w:rFonts w:ascii="Arial" w:hAnsi="Arial" w:cs="Arial"/>
          <w:color w:val="000000" w:themeColor="text1"/>
          <w:sz w:val="24"/>
          <w:szCs w:val="24"/>
        </w:rPr>
        <w:t xml:space="preserve">na rzecz </w:t>
      </w:r>
      <w:r w:rsidRPr="00674EF5">
        <w:rPr>
          <w:rFonts w:ascii="Arial" w:hAnsi="Arial" w:cs="Arial"/>
          <w:color w:val="000000" w:themeColor="text1"/>
          <w:sz w:val="24"/>
          <w:szCs w:val="24"/>
        </w:rPr>
        <w:t>Uczelni</w:t>
      </w:r>
      <w:r w:rsidR="00EF4142" w:rsidRPr="00674EF5">
        <w:rPr>
          <w:rFonts w:ascii="Arial" w:hAnsi="Arial" w:cs="Arial"/>
          <w:color w:val="000000" w:themeColor="text1"/>
          <w:sz w:val="24"/>
          <w:szCs w:val="24"/>
        </w:rPr>
        <w:t xml:space="preserve"> </w:t>
      </w:r>
      <w:r w:rsidR="001570FF">
        <w:rPr>
          <w:rFonts w:ascii="Arial" w:hAnsi="Arial" w:cs="Arial"/>
          <w:color w:val="000000" w:themeColor="text1"/>
          <w:sz w:val="24"/>
          <w:szCs w:val="24"/>
        </w:rPr>
        <w:t>– 10</w:t>
      </w:r>
      <w:r w:rsidRPr="00674EF5">
        <w:rPr>
          <w:rFonts w:ascii="Arial" w:hAnsi="Arial" w:cs="Arial"/>
          <w:color w:val="000000" w:themeColor="text1"/>
          <w:sz w:val="24"/>
          <w:szCs w:val="24"/>
        </w:rPr>
        <w:t>%</w:t>
      </w:r>
      <w:r w:rsidR="00474BC4" w:rsidRPr="00674EF5">
        <w:rPr>
          <w:rFonts w:ascii="Arial" w:hAnsi="Arial" w:cs="Arial"/>
          <w:color w:val="000000" w:themeColor="text1"/>
          <w:sz w:val="24"/>
          <w:szCs w:val="24"/>
        </w:rPr>
        <w:t>;</w:t>
      </w:r>
    </w:p>
    <w:p w14:paraId="5C5CF021" w14:textId="412D3A44" w:rsidR="0074235E" w:rsidRPr="00674EF5" w:rsidRDefault="00524508" w:rsidP="00D84217">
      <w:pPr>
        <w:pStyle w:val="Akapitzlist"/>
        <w:numPr>
          <w:ilvl w:val="0"/>
          <w:numId w:val="8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indywidualnych przypadkach, w szczególności w związku z realizacją ważnych zadań badawczych lub dydaktycznych, lub ważnych zadań Uczelni, Rektor może ustalić inny podział czasu pracy nauczyciel</w:t>
      </w:r>
      <w:r w:rsidR="001570FF">
        <w:rPr>
          <w:rFonts w:ascii="Arial" w:hAnsi="Arial" w:cs="Arial"/>
          <w:color w:val="000000" w:themeColor="text1"/>
          <w:sz w:val="24"/>
          <w:szCs w:val="24"/>
        </w:rPr>
        <w:t>a akademickiego niż określony w </w:t>
      </w:r>
      <w:r w:rsidRPr="00674EF5">
        <w:rPr>
          <w:rFonts w:ascii="Arial" w:hAnsi="Arial" w:cs="Arial"/>
          <w:color w:val="000000" w:themeColor="text1"/>
          <w:sz w:val="24"/>
          <w:szCs w:val="24"/>
        </w:rPr>
        <w:t>ust.</w:t>
      </w:r>
      <w:r w:rsidR="00EF4142" w:rsidRPr="00674EF5">
        <w:rPr>
          <w:rFonts w:ascii="Arial" w:hAnsi="Arial" w:cs="Arial"/>
          <w:color w:val="000000" w:themeColor="text1"/>
          <w:sz w:val="24"/>
          <w:szCs w:val="24"/>
        </w:rPr>
        <w:t> </w:t>
      </w:r>
      <w:r w:rsidRPr="00674EF5">
        <w:rPr>
          <w:rFonts w:ascii="Arial" w:hAnsi="Arial" w:cs="Arial"/>
          <w:color w:val="000000" w:themeColor="text1"/>
          <w:sz w:val="24"/>
          <w:szCs w:val="24"/>
        </w:rPr>
        <w:t>1. Indywidualny podział czasu pracy ustala się na okres nieprzekraczający 12</w:t>
      </w:r>
      <w:r w:rsidR="00EF4142" w:rsidRPr="00674EF5">
        <w:rPr>
          <w:rFonts w:ascii="Arial" w:hAnsi="Arial" w:cs="Arial"/>
          <w:color w:val="000000" w:themeColor="text1"/>
          <w:sz w:val="24"/>
          <w:szCs w:val="24"/>
        </w:rPr>
        <w:t> </w:t>
      </w:r>
      <w:r w:rsidRPr="00674EF5">
        <w:rPr>
          <w:rFonts w:ascii="Arial" w:hAnsi="Arial" w:cs="Arial"/>
          <w:color w:val="000000" w:themeColor="text1"/>
          <w:sz w:val="24"/>
          <w:szCs w:val="24"/>
        </w:rPr>
        <w:t>miesięcy, z możliwością jego przedłużenia na kolejne okresy.</w:t>
      </w:r>
    </w:p>
    <w:p w14:paraId="74750D35" w14:textId="7F210755"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5</w:t>
      </w:r>
      <w:r w:rsidR="001E53F3" w:rsidRPr="00674EF5">
        <w:rPr>
          <w:rFonts w:ascii="Arial" w:hAnsi="Arial" w:cs="Arial"/>
          <w:b/>
          <w:color w:val="000000" w:themeColor="text1"/>
          <w:sz w:val="24"/>
          <w:szCs w:val="24"/>
        </w:rPr>
        <w:t>4</w:t>
      </w:r>
    </w:p>
    <w:p w14:paraId="4988A7AF" w14:textId="77777777"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Nauczyciele akademiccy w ramach obowiązującego ich czasu pracy zobowiązani są do prowadzenia zajęć dydaktycznych w następującym rocznym wymiarze (pensum):</w:t>
      </w:r>
    </w:p>
    <w:p w14:paraId="1A95C11D" w14:textId="25DBF318" w:rsidR="0074235E" w:rsidRPr="00674EF5" w:rsidRDefault="00524508" w:rsidP="00D84217">
      <w:pPr>
        <w:pStyle w:val="Akapitzlist"/>
        <w:numPr>
          <w:ilvl w:val="1"/>
          <w:numId w:val="14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grupie pracowników dydaktycznych</w:t>
      </w:r>
      <w:r w:rsidR="001E53F3" w:rsidRPr="00674EF5">
        <w:rPr>
          <w:rFonts w:ascii="Arial" w:hAnsi="Arial" w:cs="Arial"/>
          <w:color w:val="000000" w:themeColor="text1"/>
          <w:sz w:val="24"/>
          <w:szCs w:val="24"/>
        </w:rPr>
        <w:t>:</w:t>
      </w:r>
    </w:p>
    <w:p w14:paraId="7E1E3585" w14:textId="2603888E"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profesorów</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4456F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240 godzin obliczeniowych,</w:t>
      </w:r>
    </w:p>
    <w:p w14:paraId="67F8342A" w14:textId="0116BFC1"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profesorów uczelni</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4456F1" w:rsidRPr="00674EF5">
        <w:rPr>
          <w:rFonts w:ascii="Arial" w:hAnsi="Arial" w:cs="Arial"/>
          <w:color w:val="000000" w:themeColor="text1"/>
          <w:sz w:val="24"/>
          <w:szCs w:val="24"/>
        </w:rPr>
        <w:t xml:space="preserve">   </w:t>
      </w:r>
      <w:r w:rsidR="00A4373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300 godzin obliczeniowych,</w:t>
      </w:r>
    </w:p>
    <w:p w14:paraId="37F60B0C" w14:textId="3E6B542F"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 xml:space="preserve">dla adiunktów, asystentów i starszych </w:t>
      </w:r>
      <w:r w:rsidR="004456F1" w:rsidRPr="00674EF5">
        <w:rPr>
          <w:rFonts w:ascii="Arial" w:hAnsi="Arial" w:cs="Arial"/>
          <w:color w:val="000000" w:themeColor="text1"/>
          <w:sz w:val="24"/>
          <w:szCs w:val="24"/>
        </w:rPr>
        <w:t>asystentów 360</w:t>
      </w:r>
      <w:r w:rsidRPr="00674EF5">
        <w:rPr>
          <w:rFonts w:ascii="Arial" w:hAnsi="Arial" w:cs="Arial"/>
          <w:color w:val="000000" w:themeColor="text1"/>
          <w:sz w:val="24"/>
          <w:szCs w:val="24"/>
        </w:rPr>
        <w:t xml:space="preserve"> godzin obliczeniowych,</w:t>
      </w:r>
    </w:p>
    <w:p w14:paraId="322C11C8" w14:textId="65305A54" w:rsidR="00857648"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lektorów i instruktorów</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4456F1" w:rsidRPr="00674EF5">
        <w:rPr>
          <w:rFonts w:ascii="Arial" w:hAnsi="Arial" w:cs="Arial"/>
          <w:color w:val="000000" w:themeColor="text1"/>
          <w:sz w:val="24"/>
          <w:szCs w:val="24"/>
        </w:rPr>
        <w:t xml:space="preserve">   </w:t>
      </w:r>
      <w:r w:rsidR="00A4373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540 godzin obliczeniowych</w:t>
      </w:r>
      <w:r w:rsidR="00474BC4" w:rsidRPr="00674EF5">
        <w:rPr>
          <w:rFonts w:ascii="Arial" w:hAnsi="Arial" w:cs="Arial"/>
          <w:color w:val="000000" w:themeColor="text1"/>
          <w:sz w:val="24"/>
          <w:szCs w:val="24"/>
        </w:rPr>
        <w:t>;</w:t>
      </w:r>
    </w:p>
    <w:p w14:paraId="6486E7A8" w14:textId="7093400A" w:rsidR="0074235E" w:rsidRPr="00674EF5" w:rsidRDefault="00524508" w:rsidP="00D84217">
      <w:pPr>
        <w:pStyle w:val="Akapitzlist"/>
        <w:numPr>
          <w:ilvl w:val="1"/>
          <w:numId w:val="14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grupie pracowników badawczo-dydaktycznych</w:t>
      </w:r>
      <w:r w:rsidR="001E53F3" w:rsidRPr="00674EF5">
        <w:rPr>
          <w:rFonts w:ascii="Arial" w:hAnsi="Arial" w:cs="Arial"/>
          <w:color w:val="000000" w:themeColor="text1"/>
          <w:sz w:val="24"/>
          <w:szCs w:val="24"/>
        </w:rPr>
        <w:t>:</w:t>
      </w:r>
    </w:p>
    <w:p w14:paraId="26721670" w14:textId="77413E44"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profesorów</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1E53F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150 godzin obliczeniowych,</w:t>
      </w:r>
    </w:p>
    <w:p w14:paraId="01D38A94" w14:textId="65AD1EEA"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profesorów uczelni</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1E53F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180 godzin obliczeniowych,</w:t>
      </w:r>
    </w:p>
    <w:p w14:paraId="2B77F29C" w14:textId="5CD24D31"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adiunktów</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1E53F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210 godzin obliczeniowych,</w:t>
      </w:r>
    </w:p>
    <w:p w14:paraId="33A30FE9" w14:textId="2EC6332C" w:rsidR="0074235E" w:rsidRPr="00674EF5" w:rsidRDefault="00524508" w:rsidP="00D84217">
      <w:pPr>
        <w:spacing w:after="120" w:line="276" w:lineRule="auto"/>
        <w:ind w:left="567" w:hanging="283"/>
        <w:rPr>
          <w:rFonts w:ascii="Arial" w:hAnsi="Arial" w:cs="Arial"/>
          <w:color w:val="000000" w:themeColor="text1"/>
          <w:sz w:val="24"/>
          <w:szCs w:val="24"/>
        </w:rPr>
      </w:pPr>
      <w:r w:rsidRPr="00674EF5">
        <w:rPr>
          <w:rFonts w:ascii="Arial" w:hAnsi="Arial" w:cs="Arial"/>
          <w:color w:val="000000" w:themeColor="text1"/>
          <w:sz w:val="24"/>
          <w:szCs w:val="24"/>
        </w:rPr>
        <w:t>-</w:t>
      </w:r>
      <w:r w:rsidRPr="00674EF5">
        <w:rPr>
          <w:rFonts w:ascii="Arial" w:hAnsi="Arial" w:cs="Arial"/>
          <w:color w:val="000000" w:themeColor="text1"/>
          <w:sz w:val="24"/>
          <w:szCs w:val="24"/>
        </w:rPr>
        <w:tab/>
        <w:t>dla asystentów</w:t>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Pr="00674EF5">
        <w:rPr>
          <w:rFonts w:ascii="Arial" w:hAnsi="Arial" w:cs="Arial"/>
          <w:color w:val="000000" w:themeColor="text1"/>
          <w:sz w:val="24"/>
          <w:szCs w:val="24"/>
        </w:rPr>
        <w:tab/>
      </w:r>
      <w:r w:rsidR="00851355"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240 godzin obliczeniowych</w:t>
      </w:r>
      <w:r w:rsidR="00474BC4" w:rsidRPr="00674EF5">
        <w:rPr>
          <w:rFonts w:ascii="Arial" w:hAnsi="Arial" w:cs="Arial"/>
          <w:color w:val="000000" w:themeColor="text1"/>
          <w:sz w:val="24"/>
          <w:szCs w:val="24"/>
        </w:rPr>
        <w:t>;</w:t>
      </w:r>
    </w:p>
    <w:p w14:paraId="3D65EFAB" w14:textId="52A5F03E" w:rsidR="00857648" w:rsidRPr="00674EF5" w:rsidRDefault="00524508" w:rsidP="00D84217">
      <w:pPr>
        <w:pStyle w:val="Akapitzlist"/>
        <w:spacing w:after="120" w:line="276" w:lineRule="auto"/>
        <w:ind w:left="284"/>
        <w:jc w:val="both"/>
        <w:rPr>
          <w:rFonts w:ascii="Arial" w:hAnsi="Arial" w:cs="Arial"/>
          <w:color w:val="000000" w:themeColor="text1"/>
          <w:sz w:val="24"/>
          <w:szCs w:val="24"/>
        </w:rPr>
      </w:pPr>
      <w:r w:rsidRPr="00674EF5">
        <w:rPr>
          <w:rFonts w:ascii="Arial" w:hAnsi="Arial" w:cs="Arial"/>
          <w:color w:val="000000" w:themeColor="text1"/>
          <w:sz w:val="24"/>
          <w:szCs w:val="24"/>
        </w:rPr>
        <w:t xml:space="preserve">– </w:t>
      </w:r>
      <w:r w:rsidR="00857648" w:rsidRPr="00674EF5">
        <w:rPr>
          <w:rFonts w:ascii="Arial" w:hAnsi="Arial" w:cs="Arial"/>
          <w:color w:val="000000" w:themeColor="text1"/>
          <w:sz w:val="24"/>
          <w:szCs w:val="24"/>
        </w:rPr>
        <w:t>roczny wymiar pensum osób zatrudnionych w Uczelni na stanowisku docenta wynosi 300 godzin obliczeniowych,</w:t>
      </w:r>
    </w:p>
    <w:p w14:paraId="7B7829E5" w14:textId="01004D60" w:rsidR="00857648" w:rsidRPr="00674EF5" w:rsidRDefault="00857648" w:rsidP="00D84217">
      <w:pPr>
        <w:pStyle w:val="Akapitzlist"/>
        <w:spacing w:after="120" w:line="276" w:lineRule="auto"/>
        <w:ind w:left="284"/>
        <w:jc w:val="both"/>
        <w:rPr>
          <w:rFonts w:ascii="Arial" w:hAnsi="Arial" w:cs="Arial"/>
          <w:color w:val="000000" w:themeColor="text1"/>
          <w:sz w:val="24"/>
          <w:szCs w:val="24"/>
        </w:rPr>
      </w:pPr>
      <w:r w:rsidRPr="00674EF5">
        <w:rPr>
          <w:rFonts w:ascii="Arial" w:hAnsi="Arial" w:cs="Arial"/>
          <w:color w:val="000000" w:themeColor="text1"/>
          <w:sz w:val="24"/>
          <w:szCs w:val="24"/>
        </w:rPr>
        <w:t xml:space="preserve">– </w:t>
      </w:r>
      <w:r w:rsidR="00524508" w:rsidRPr="00674EF5">
        <w:rPr>
          <w:rFonts w:ascii="Arial" w:hAnsi="Arial" w:cs="Arial"/>
          <w:color w:val="000000" w:themeColor="text1"/>
          <w:sz w:val="24"/>
          <w:szCs w:val="24"/>
        </w:rPr>
        <w:t>przy czym 1 godzina dydaktyczna wynosi 45 minut.</w:t>
      </w:r>
    </w:p>
    <w:p w14:paraId="2D6CA718" w14:textId="77777777"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konieczności zapewnienia realizacji programu kształcenia, wynikającej z planu i programu studiów, nauczyciel akademicki jest zobowiązany do prowadzenia zajęć w godzinach ponadwymiarowych, w wymiarze nieprzekraczającym:</w:t>
      </w:r>
    </w:p>
    <w:p w14:paraId="60F29862" w14:textId="0C51B5A9" w:rsidR="00B91DA8" w:rsidRPr="00674EF5" w:rsidRDefault="00524508" w:rsidP="00D84217">
      <w:pPr>
        <w:pStyle w:val="Akapitzlist"/>
        <w:numPr>
          <w:ilvl w:val="1"/>
          <w:numId w:val="14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1/4 pensum dydaktycznego obowiązującego dla danego stanowiska </w:t>
      </w:r>
      <w:r w:rsidRPr="00674EF5">
        <w:rPr>
          <w:rFonts w:ascii="Arial" w:hAnsi="Arial" w:cs="Arial"/>
          <w:color w:val="000000" w:themeColor="text1"/>
          <w:sz w:val="24"/>
          <w:szCs w:val="24"/>
        </w:rPr>
        <w:br/>
        <w:t>– w przypadku pracowników badawczo</w:t>
      </w:r>
      <w:r w:rsidR="00EF4142" w:rsidRPr="00674EF5">
        <w:rPr>
          <w:rFonts w:ascii="Arial" w:hAnsi="Arial" w:cs="Arial"/>
          <w:color w:val="000000" w:themeColor="text1"/>
          <w:sz w:val="24"/>
          <w:szCs w:val="24"/>
        </w:rPr>
        <w:t>-</w:t>
      </w:r>
      <w:r w:rsidRPr="00674EF5">
        <w:rPr>
          <w:rFonts w:ascii="Arial" w:hAnsi="Arial" w:cs="Arial"/>
          <w:color w:val="000000" w:themeColor="text1"/>
          <w:sz w:val="24"/>
          <w:szCs w:val="24"/>
        </w:rPr>
        <w:t>dydaktycznych;</w:t>
      </w:r>
    </w:p>
    <w:p w14:paraId="5BD2A66C" w14:textId="2E49D163" w:rsidR="0074235E" w:rsidRPr="00674EF5" w:rsidRDefault="00524508" w:rsidP="00D84217">
      <w:pPr>
        <w:pStyle w:val="Akapitzlist"/>
        <w:numPr>
          <w:ilvl w:val="1"/>
          <w:numId w:val="14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1/2 pensum dydaktycznego obowiązującego dla danego stanowiska </w:t>
      </w:r>
      <w:r w:rsidRPr="00674EF5">
        <w:rPr>
          <w:rFonts w:ascii="Arial" w:hAnsi="Arial" w:cs="Arial"/>
          <w:color w:val="000000" w:themeColor="text1"/>
          <w:sz w:val="24"/>
          <w:szCs w:val="24"/>
        </w:rPr>
        <w:br/>
        <w:t>– w przypadku pracowników dydaktycznych.</w:t>
      </w:r>
    </w:p>
    <w:p w14:paraId="3B475D4B" w14:textId="15F0D6FC"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 xml:space="preserve">Nauczycielowi akademickiemu, za jego zgodą, może być powierzone prowadzenie zajęć dydaktycznych w godzinach ponadwymiarowych, w wymiarze przekraczającym liczbę godzin ponadwymiarowych określoną w ust. </w:t>
      </w:r>
      <w:r w:rsidR="00F46BEF" w:rsidRPr="00674EF5">
        <w:rPr>
          <w:rFonts w:ascii="Arial" w:hAnsi="Arial" w:cs="Arial"/>
          <w:color w:val="000000" w:themeColor="text1"/>
          <w:sz w:val="24"/>
          <w:szCs w:val="24"/>
        </w:rPr>
        <w:t>2</w:t>
      </w:r>
      <w:r w:rsidRPr="00674EF5">
        <w:rPr>
          <w:rFonts w:ascii="Arial" w:hAnsi="Arial" w:cs="Arial"/>
          <w:color w:val="000000" w:themeColor="text1"/>
          <w:sz w:val="24"/>
          <w:szCs w:val="24"/>
        </w:rPr>
        <w:t xml:space="preserve"> jednak nieprzekraczającym dwukrotności rocznego wymiaru zajęć dydaktycznych obowiązującego na danym stanowisku</w:t>
      </w:r>
      <w:r w:rsidR="00F46BEF" w:rsidRPr="00674EF5">
        <w:rPr>
          <w:rFonts w:ascii="Arial" w:hAnsi="Arial" w:cs="Arial"/>
          <w:color w:val="000000" w:themeColor="text1"/>
          <w:sz w:val="24"/>
          <w:szCs w:val="24"/>
        </w:rPr>
        <w:t xml:space="preserve"> i pod warunkiem, że nie spowoduje to niedociążeń pozostałych nauczycieli akademickich jednostki organizacyjnej lub uszczerbku dla jakości wykonywania obowiązków.</w:t>
      </w:r>
    </w:p>
    <w:p w14:paraId="3BD2DAD7" w14:textId="0E419522"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Zajęcia w godzinach ponadwymiarowych, o których mowa w ust. 2, powierza nauczycielowi akademickiemu bezpośredni przełożony.</w:t>
      </w:r>
    </w:p>
    <w:p w14:paraId="232246B8" w14:textId="27DA7C68"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Zajęcia w godzinach ponadwymiarowych, o których mowa w ust. 3, powierza nauczycielowi akademickiemu bezpośredni przełożony, uzyskując uprzednio pisemną zgodę nauczyciela. Zgoda może być wyrażona także w formie elektronicznej.</w:t>
      </w:r>
    </w:p>
    <w:p w14:paraId="74FFC7CC" w14:textId="421719FE"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w:t>
      </w:r>
      <w:r w:rsidR="000677F0" w:rsidRPr="00674EF5">
        <w:rPr>
          <w:rFonts w:ascii="Arial" w:hAnsi="Arial" w:cs="Arial"/>
          <w:color w:val="000000" w:themeColor="text1"/>
          <w:sz w:val="24"/>
          <w:szCs w:val="24"/>
        </w:rPr>
        <w:t>owi</w:t>
      </w:r>
      <w:r w:rsidRPr="00674EF5">
        <w:rPr>
          <w:rFonts w:ascii="Arial" w:hAnsi="Arial" w:cs="Arial"/>
          <w:color w:val="000000" w:themeColor="text1"/>
          <w:sz w:val="24"/>
          <w:szCs w:val="24"/>
        </w:rPr>
        <w:t xml:space="preserve"> </w:t>
      </w:r>
      <w:r w:rsidR="000677F0" w:rsidRPr="00674EF5">
        <w:rPr>
          <w:rFonts w:ascii="Arial" w:hAnsi="Arial" w:cs="Arial"/>
          <w:color w:val="000000" w:themeColor="text1"/>
          <w:sz w:val="24"/>
          <w:szCs w:val="24"/>
        </w:rPr>
        <w:t xml:space="preserve">akademickiemu będącemu </w:t>
      </w:r>
      <w:r w:rsidRPr="00674EF5">
        <w:rPr>
          <w:rFonts w:ascii="Arial" w:hAnsi="Arial" w:cs="Arial"/>
          <w:color w:val="000000" w:themeColor="text1"/>
          <w:sz w:val="24"/>
          <w:szCs w:val="24"/>
        </w:rPr>
        <w:t xml:space="preserve">w ciąży lub </w:t>
      </w:r>
      <w:r w:rsidR="000677F0" w:rsidRPr="00674EF5">
        <w:rPr>
          <w:rFonts w:ascii="Arial" w:hAnsi="Arial" w:cs="Arial"/>
          <w:color w:val="000000" w:themeColor="text1"/>
          <w:sz w:val="24"/>
          <w:szCs w:val="24"/>
        </w:rPr>
        <w:t xml:space="preserve">wychowującemu </w:t>
      </w:r>
      <w:r w:rsidRPr="00674EF5">
        <w:rPr>
          <w:rFonts w:ascii="Arial" w:hAnsi="Arial" w:cs="Arial"/>
          <w:color w:val="000000" w:themeColor="text1"/>
          <w:sz w:val="24"/>
          <w:szCs w:val="24"/>
        </w:rPr>
        <w:t xml:space="preserve">dziecko do ukończenia przez nie 4 roku życia nie można </w:t>
      </w:r>
      <w:r w:rsidR="00F46BEF" w:rsidRPr="00674EF5">
        <w:rPr>
          <w:rFonts w:ascii="Arial" w:hAnsi="Arial" w:cs="Arial"/>
          <w:color w:val="000000" w:themeColor="text1"/>
          <w:sz w:val="24"/>
          <w:szCs w:val="24"/>
        </w:rPr>
        <w:t xml:space="preserve">powierzyć pracy </w:t>
      </w:r>
      <w:r w:rsidRPr="00674EF5">
        <w:rPr>
          <w:rFonts w:ascii="Arial" w:hAnsi="Arial" w:cs="Arial"/>
          <w:color w:val="000000" w:themeColor="text1"/>
          <w:sz w:val="24"/>
          <w:szCs w:val="24"/>
        </w:rPr>
        <w:t>w godzinach ponadwymiarowych bez jego zgody.</w:t>
      </w:r>
    </w:p>
    <w:p w14:paraId="13A0DDD7" w14:textId="2E340989" w:rsidR="0074235E" w:rsidRPr="00674EF5" w:rsidRDefault="00524508" w:rsidP="00D84217">
      <w:pPr>
        <w:pStyle w:val="Akapitzlist"/>
        <w:numPr>
          <w:ilvl w:val="0"/>
          <w:numId w:val="8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Pensum, o którym mowa w ust. 1, ustala się proporcjonalnie w przypadku:</w:t>
      </w:r>
    </w:p>
    <w:p w14:paraId="1D6B36FB" w14:textId="7B90FC3B" w:rsidR="0074235E" w:rsidRPr="00674EF5" w:rsidRDefault="00524508" w:rsidP="00D84217">
      <w:pPr>
        <w:pStyle w:val="Akapitzlist"/>
        <w:numPr>
          <w:ilvl w:val="1"/>
          <w:numId w:val="14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zatrudnienia w niepełnym wymiarze czasu pracy;</w:t>
      </w:r>
    </w:p>
    <w:p w14:paraId="352905AA" w14:textId="04296F41" w:rsidR="0074235E" w:rsidRPr="00674EF5" w:rsidRDefault="00524508" w:rsidP="00D84217">
      <w:pPr>
        <w:pStyle w:val="Akapitzlist"/>
        <w:numPr>
          <w:ilvl w:val="1"/>
          <w:numId w:val="14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zatrudnienia w trakcie roku akademickiego, przyjmując, że rok akademicki składa się z 30 tygodni dydaktycznych, a semestr z 15 tygodni dydaktycznych;</w:t>
      </w:r>
    </w:p>
    <w:p w14:paraId="6527B422" w14:textId="7405E1F6" w:rsidR="00B91DA8" w:rsidRPr="00674EF5" w:rsidRDefault="00524508" w:rsidP="00D84217">
      <w:pPr>
        <w:pStyle w:val="Akapitzlist"/>
        <w:numPr>
          <w:ilvl w:val="1"/>
          <w:numId w:val="14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ustania zatrudnienia w trakcie roku akademickiego </w:t>
      </w:r>
      <w:r w:rsidR="00E23658"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postanowienia pkt 2 stosuje się odpowiednio;</w:t>
      </w:r>
    </w:p>
    <w:p w14:paraId="1076C31A" w14:textId="0378769A" w:rsidR="00FC330D" w:rsidRDefault="00524508" w:rsidP="00D84217">
      <w:pPr>
        <w:pStyle w:val="Akapitzlist"/>
        <w:numPr>
          <w:ilvl w:val="1"/>
          <w:numId w:val="14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odbywania służby wojskowej, urlopu macierzyńskiego, urlopu na warunkach urlopu macierzyńskiego, urlopu ojcowskiego, urlopu rodzicielskiego</w:t>
      </w:r>
      <w:r w:rsidR="004456F1"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r w:rsidR="004456F1" w:rsidRPr="00674EF5">
        <w:rPr>
          <w:rFonts w:ascii="Arial" w:hAnsi="Arial" w:cs="Arial"/>
          <w:color w:val="000000" w:themeColor="text1"/>
          <w:sz w:val="24"/>
          <w:szCs w:val="24"/>
        </w:rPr>
        <w:t>urlop</w:t>
      </w:r>
      <w:r w:rsidR="00C55641" w:rsidRPr="00674EF5">
        <w:rPr>
          <w:rFonts w:ascii="Arial" w:hAnsi="Arial" w:cs="Arial"/>
          <w:color w:val="000000" w:themeColor="text1"/>
          <w:sz w:val="24"/>
          <w:szCs w:val="24"/>
        </w:rPr>
        <w:t>u</w:t>
      </w:r>
      <w:r w:rsidR="004456F1" w:rsidRPr="00674EF5">
        <w:rPr>
          <w:rFonts w:ascii="Arial" w:hAnsi="Arial" w:cs="Arial"/>
          <w:color w:val="000000" w:themeColor="text1"/>
          <w:sz w:val="24"/>
          <w:szCs w:val="24"/>
        </w:rPr>
        <w:t xml:space="preserve"> wychowawcz</w:t>
      </w:r>
      <w:r w:rsidR="00C55641" w:rsidRPr="00674EF5">
        <w:rPr>
          <w:rFonts w:ascii="Arial" w:hAnsi="Arial" w:cs="Arial"/>
          <w:color w:val="000000" w:themeColor="text1"/>
          <w:sz w:val="24"/>
          <w:szCs w:val="24"/>
        </w:rPr>
        <w:t>ego</w:t>
      </w:r>
      <w:r w:rsidR="004456F1" w:rsidRPr="00674EF5">
        <w:rPr>
          <w:rFonts w:ascii="Arial" w:hAnsi="Arial" w:cs="Arial"/>
          <w:color w:val="000000" w:themeColor="text1"/>
          <w:sz w:val="24"/>
          <w:szCs w:val="24"/>
        </w:rPr>
        <w:t>, urlop</w:t>
      </w:r>
      <w:r w:rsidR="00C55641" w:rsidRPr="00674EF5">
        <w:rPr>
          <w:rFonts w:ascii="Arial" w:hAnsi="Arial" w:cs="Arial"/>
          <w:color w:val="000000" w:themeColor="text1"/>
          <w:sz w:val="24"/>
          <w:szCs w:val="24"/>
        </w:rPr>
        <w:t>u</w:t>
      </w:r>
      <w:r w:rsidR="004456F1" w:rsidRPr="00674EF5">
        <w:rPr>
          <w:rFonts w:ascii="Arial" w:hAnsi="Arial" w:cs="Arial"/>
          <w:color w:val="000000" w:themeColor="text1"/>
          <w:sz w:val="24"/>
          <w:szCs w:val="24"/>
        </w:rPr>
        <w:t xml:space="preserve"> dla poratowania zdrowia, staż</w:t>
      </w:r>
      <w:r w:rsidR="00C55641" w:rsidRPr="00674EF5">
        <w:rPr>
          <w:rFonts w:ascii="Arial" w:hAnsi="Arial" w:cs="Arial"/>
          <w:color w:val="000000" w:themeColor="text1"/>
          <w:sz w:val="24"/>
          <w:szCs w:val="24"/>
        </w:rPr>
        <w:t>u</w:t>
      </w:r>
      <w:r w:rsidR="004456F1" w:rsidRPr="00674EF5">
        <w:rPr>
          <w:rFonts w:ascii="Arial" w:hAnsi="Arial" w:cs="Arial"/>
          <w:color w:val="000000" w:themeColor="text1"/>
          <w:sz w:val="24"/>
          <w:szCs w:val="24"/>
        </w:rPr>
        <w:t xml:space="preserve"> naukow</w:t>
      </w:r>
      <w:r w:rsidR="00C55641" w:rsidRPr="00674EF5">
        <w:rPr>
          <w:rFonts w:ascii="Arial" w:hAnsi="Arial" w:cs="Arial"/>
          <w:color w:val="000000" w:themeColor="text1"/>
          <w:sz w:val="24"/>
          <w:szCs w:val="24"/>
        </w:rPr>
        <w:t>ego</w:t>
      </w:r>
      <w:r w:rsidR="004456F1" w:rsidRPr="00674EF5">
        <w:rPr>
          <w:rFonts w:ascii="Arial" w:hAnsi="Arial" w:cs="Arial"/>
          <w:i/>
          <w:color w:val="000000" w:themeColor="text1"/>
          <w:sz w:val="24"/>
          <w:szCs w:val="24"/>
        </w:rPr>
        <w:t xml:space="preserve"> </w:t>
      </w:r>
      <w:r w:rsidRPr="00674EF5">
        <w:rPr>
          <w:rFonts w:ascii="Arial" w:hAnsi="Arial" w:cs="Arial"/>
          <w:color w:val="000000" w:themeColor="text1"/>
          <w:sz w:val="24"/>
          <w:szCs w:val="24"/>
        </w:rPr>
        <w:t>– postanowienia pkt 2 stosuje się odpowiednio.</w:t>
      </w:r>
      <w:r w:rsidR="000D6136" w:rsidRPr="00674EF5">
        <w:rPr>
          <w:rFonts w:ascii="Arial" w:hAnsi="Arial" w:cs="Arial"/>
          <w:color w:val="000000" w:themeColor="text1"/>
          <w:sz w:val="24"/>
          <w:szCs w:val="24"/>
        </w:rPr>
        <w:t xml:space="preserve"> </w:t>
      </w:r>
    </w:p>
    <w:p w14:paraId="703D1B26" w14:textId="3A88AD9E"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5</w:t>
      </w:r>
      <w:r w:rsidR="00B818EF" w:rsidRPr="00674EF5">
        <w:rPr>
          <w:rFonts w:ascii="Arial" w:hAnsi="Arial" w:cs="Arial"/>
          <w:b/>
          <w:color w:val="000000" w:themeColor="text1"/>
          <w:sz w:val="24"/>
          <w:szCs w:val="24"/>
        </w:rPr>
        <w:t>5</w:t>
      </w:r>
    </w:p>
    <w:p w14:paraId="734782F4" w14:textId="1FAA6C8F" w:rsidR="0074235E" w:rsidRPr="00674EF5" w:rsidRDefault="00524508" w:rsidP="00D84217">
      <w:pPr>
        <w:pStyle w:val="Akapitzlist"/>
        <w:numPr>
          <w:ilvl w:val="0"/>
          <w:numId w:val="8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obniżyć pensum nauczyciela akademickiego w przypadku:</w:t>
      </w:r>
    </w:p>
    <w:p w14:paraId="1977B81D" w14:textId="2F54735C" w:rsidR="0074235E" w:rsidRPr="00A07A8A" w:rsidRDefault="00F627AD" w:rsidP="00D84217">
      <w:pPr>
        <w:pStyle w:val="Akapitzlist"/>
        <w:numPr>
          <w:ilvl w:val="1"/>
          <w:numId w:val="144"/>
        </w:numPr>
        <w:spacing w:after="120" w:line="276" w:lineRule="auto"/>
        <w:ind w:left="851" w:hanging="425"/>
        <w:jc w:val="both"/>
        <w:rPr>
          <w:rFonts w:ascii="Arial" w:hAnsi="Arial" w:cs="Arial"/>
          <w:sz w:val="24"/>
          <w:szCs w:val="24"/>
        </w:rPr>
      </w:pPr>
      <w:r w:rsidRPr="00A07A8A">
        <w:rPr>
          <w:rFonts w:ascii="Arial" w:hAnsi="Arial" w:cs="Arial"/>
          <w:sz w:val="24"/>
          <w:szCs w:val="24"/>
        </w:rPr>
        <w:t>pełnienia</w:t>
      </w:r>
      <w:r w:rsidR="00524508" w:rsidRPr="00A07A8A">
        <w:rPr>
          <w:rFonts w:ascii="Arial" w:hAnsi="Arial" w:cs="Arial"/>
          <w:sz w:val="24"/>
          <w:szCs w:val="24"/>
        </w:rPr>
        <w:t xml:space="preserve"> funkcji: prorektora, dziekana, prodziekana – nie więcej niż o</w:t>
      </w:r>
      <w:r w:rsidR="00AD18CC" w:rsidRPr="00A07A8A">
        <w:rPr>
          <w:rFonts w:ascii="Arial" w:hAnsi="Arial" w:cs="Arial"/>
          <w:sz w:val="24"/>
          <w:szCs w:val="24"/>
        </w:rPr>
        <w:t> </w:t>
      </w:r>
      <w:r w:rsidR="00524508" w:rsidRPr="00A07A8A">
        <w:rPr>
          <w:rFonts w:ascii="Arial" w:hAnsi="Arial" w:cs="Arial"/>
          <w:sz w:val="24"/>
          <w:szCs w:val="24"/>
        </w:rPr>
        <w:t>połowę;</w:t>
      </w:r>
    </w:p>
    <w:p w14:paraId="20DEF28D" w14:textId="5F4F9D9E" w:rsidR="0074235E" w:rsidRPr="00A07A8A" w:rsidRDefault="00F627AD" w:rsidP="00D84217">
      <w:pPr>
        <w:pStyle w:val="Akapitzlist"/>
        <w:numPr>
          <w:ilvl w:val="1"/>
          <w:numId w:val="144"/>
        </w:numPr>
        <w:spacing w:after="120" w:line="276" w:lineRule="auto"/>
        <w:ind w:left="851" w:hanging="425"/>
        <w:jc w:val="both"/>
        <w:rPr>
          <w:rFonts w:ascii="Arial" w:hAnsi="Arial" w:cs="Arial"/>
          <w:sz w:val="24"/>
          <w:szCs w:val="24"/>
        </w:rPr>
      </w:pPr>
      <w:r w:rsidRPr="00A07A8A">
        <w:rPr>
          <w:rFonts w:ascii="Arial" w:hAnsi="Arial" w:cs="Arial"/>
          <w:sz w:val="24"/>
          <w:szCs w:val="24"/>
        </w:rPr>
        <w:t>pełnienia</w:t>
      </w:r>
      <w:r w:rsidR="00D46A9A" w:rsidRPr="00A07A8A">
        <w:rPr>
          <w:rFonts w:ascii="Arial" w:hAnsi="Arial" w:cs="Arial"/>
          <w:sz w:val="24"/>
          <w:szCs w:val="24"/>
        </w:rPr>
        <w:t xml:space="preserve"> </w:t>
      </w:r>
      <w:r w:rsidR="00524508" w:rsidRPr="00A07A8A">
        <w:rPr>
          <w:rFonts w:ascii="Arial" w:hAnsi="Arial" w:cs="Arial"/>
          <w:sz w:val="24"/>
          <w:szCs w:val="24"/>
        </w:rPr>
        <w:t xml:space="preserve">funkcji: </w:t>
      </w:r>
      <w:r w:rsidR="00EF1E63" w:rsidRPr="00A07A8A">
        <w:rPr>
          <w:rFonts w:ascii="Arial" w:hAnsi="Arial" w:cs="Arial"/>
          <w:sz w:val="24"/>
          <w:szCs w:val="24"/>
        </w:rPr>
        <w:t>dyrektora/kierownika jednostki</w:t>
      </w:r>
      <w:r w:rsidR="00524508" w:rsidRPr="00A07A8A">
        <w:rPr>
          <w:rFonts w:ascii="Arial" w:hAnsi="Arial" w:cs="Arial"/>
          <w:sz w:val="24"/>
          <w:szCs w:val="24"/>
        </w:rPr>
        <w:t xml:space="preserve"> – nie więcej niż o</w:t>
      </w:r>
      <w:r w:rsidR="00B063EC" w:rsidRPr="00A07A8A">
        <w:rPr>
          <w:rFonts w:ascii="Arial" w:hAnsi="Arial" w:cs="Arial"/>
          <w:sz w:val="24"/>
          <w:szCs w:val="24"/>
        </w:rPr>
        <w:t> </w:t>
      </w:r>
      <w:r w:rsidR="00524508" w:rsidRPr="00A07A8A">
        <w:rPr>
          <w:rFonts w:ascii="Arial" w:hAnsi="Arial" w:cs="Arial"/>
          <w:sz w:val="24"/>
          <w:szCs w:val="24"/>
        </w:rPr>
        <w:t>1/3;</w:t>
      </w:r>
    </w:p>
    <w:p w14:paraId="240BBFAD" w14:textId="27035577" w:rsidR="0074235E" w:rsidRPr="00674EF5" w:rsidRDefault="00F627AD" w:rsidP="00D84217">
      <w:pPr>
        <w:pStyle w:val="Akapitzlist"/>
        <w:numPr>
          <w:ilvl w:val="1"/>
          <w:numId w:val="144"/>
        </w:numPr>
        <w:spacing w:after="120" w:line="276" w:lineRule="auto"/>
        <w:ind w:left="851" w:hanging="425"/>
        <w:jc w:val="both"/>
        <w:rPr>
          <w:rFonts w:ascii="Arial" w:hAnsi="Arial" w:cs="Arial"/>
          <w:color w:val="000000" w:themeColor="text1"/>
          <w:sz w:val="24"/>
          <w:szCs w:val="24"/>
        </w:rPr>
      </w:pPr>
      <w:r w:rsidRPr="00A07A8A">
        <w:rPr>
          <w:rFonts w:ascii="Arial" w:hAnsi="Arial" w:cs="Arial"/>
          <w:sz w:val="24"/>
          <w:szCs w:val="24"/>
        </w:rPr>
        <w:t>pełnienia</w:t>
      </w:r>
      <w:r w:rsidR="007137CA" w:rsidRPr="00A07A8A">
        <w:rPr>
          <w:rFonts w:ascii="Arial" w:hAnsi="Arial" w:cs="Arial"/>
          <w:sz w:val="24"/>
          <w:szCs w:val="24"/>
        </w:rPr>
        <w:t xml:space="preserve"> </w:t>
      </w:r>
      <w:r w:rsidR="00524508" w:rsidRPr="00674EF5">
        <w:rPr>
          <w:rFonts w:ascii="Arial" w:hAnsi="Arial" w:cs="Arial"/>
          <w:color w:val="000000" w:themeColor="text1"/>
          <w:sz w:val="24"/>
          <w:szCs w:val="24"/>
        </w:rPr>
        <w:t xml:space="preserve">funkcji </w:t>
      </w:r>
      <w:r w:rsidR="00EF1E63" w:rsidRPr="00674EF5">
        <w:rPr>
          <w:rFonts w:ascii="Arial" w:hAnsi="Arial" w:cs="Arial"/>
          <w:color w:val="000000" w:themeColor="text1"/>
          <w:sz w:val="24"/>
          <w:szCs w:val="24"/>
        </w:rPr>
        <w:t xml:space="preserve">kierownika </w:t>
      </w:r>
      <w:r w:rsidR="00524508" w:rsidRPr="00674EF5">
        <w:rPr>
          <w:rFonts w:ascii="Arial" w:hAnsi="Arial" w:cs="Arial"/>
          <w:color w:val="000000" w:themeColor="text1"/>
          <w:sz w:val="24"/>
          <w:szCs w:val="24"/>
        </w:rPr>
        <w:t>rady dyscypliny lu</w:t>
      </w:r>
      <w:r w:rsidR="009B2234" w:rsidRPr="00674EF5">
        <w:rPr>
          <w:rFonts w:ascii="Arial" w:hAnsi="Arial" w:cs="Arial"/>
          <w:color w:val="000000" w:themeColor="text1"/>
          <w:sz w:val="24"/>
          <w:szCs w:val="24"/>
        </w:rPr>
        <w:t xml:space="preserve">b </w:t>
      </w:r>
      <w:r w:rsidR="00EF1E63" w:rsidRPr="00674EF5">
        <w:rPr>
          <w:rFonts w:ascii="Arial" w:hAnsi="Arial" w:cs="Arial"/>
          <w:color w:val="000000" w:themeColor="text1"/>
          <w:sz w:val="24"/>
          <w:szCs w:val="24"/>
        </w:rPr>
        <w:t xml:space="preserve">przewodniczącego </w:t>
      </w:r>
      <w:r w:rsidR="009B2234" w:rsidRPr="00674EF5">
        <w:rPr>
          <w:rFonts w:ascii="Arial" w:hAnsi="Arial" w:cs="Arial"/>
          <w:color w:val="000000" w:themeColor="text1"/>
          <w:sz w:val="24"/>
          <w:szCs w:val="24"/>
        </w:rPr>
        <w:t xml:space="preserve">rady </w:t>
      </w:r>
      <w:r w:rsidR="00EF1E63" w:rsidRPr="00674EF5">
        <w:rPr>
          <w:rFonts w:ascii="Arial" w:hAnsi="Arial" w:cs="Arial"/>
          <w:color w:val="000000" w:themeColor="text1"/>
          <w:sz w:val="24"/>
          <w:szCs w:val="24"/>
        </w:rPr>
        <w:t xml:space="preserve">kierunku </w:t>
      </w:r>
      <w:r w:rsidR="00524508" w:rsidRPr="00674EF5">
        <w:rPr>
          <w:rFonts w:ascii="Arial" w:hAnsi="Arial" w:cs="Arial"/>
          <w:color w:val="000000" w:themeColor="text1"/>
          <w:sz w:val="24"/>
          <w:szCs w:val="24"/>
        </w:rPr>
        <w:t>– nie więcej jednak niż o 1/4;</w:t>
      </w:r>
    </w:p>
    <w:p w14:paraId="71C50904" w14:textId="5054DADD" w:rsidR="0074235E" w:rsidRPr="00674EF5" w:rsidRDefault="00524508" w:rsidP="00D84217">
      <w:pPr>
        <w:pStyle w:val="Akapitzlist"/>
        <w:numPr>
          <w:ilvl w:val="1"/>
          <w:numId w:val="14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realizacji ważnych dla Uczelni zadań – nie więcej niż o</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połowę;</w:t>
      </w:r>
    </w:p>
    <w:p w14:paraId="2EF7CEFF" w14:textId="625D36A3" w:rsidR="0074235E" w:rsidRPr="00674EF5" w:rsidRDefault="00524508" w:rsidP="00D84217">
      <w:pPr>
        <w:pStyle w:val="Akapitzlist"/>
        <w:numPr>
          <w:ilvl w:val="1"/>
          <w:numId w:val="144"/>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realizacji ważnych dla Uczelni projektów badawczych finansowanych ze źródeł innych niż subwencja, o której mowa w Ustawie – nie więcej niż o</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połowę.</w:t>
      </w:r>
    </w:p>
    <w:p w14:paraId="432BA1EC" w14:textId="0E9CCD8A" w:rsidR="005D55B7" w:rsidRPr="00674EF5" w:rsidRDefault="00524508" w:rsidP="00D84217">
      <w:pPr>
        <w:pStyle w:val="Akapitzlist"/>
        <w:numPr>
          <w:ilvl w:val="0"/>
          <w:numId w:val="8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Rektor może w całości zwolnić nauczyciela akademickiego z realizacji pensum w</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przypadku realizacji ważnych dla Uczelni projektów badawczych finansowanych ze źródeł innych niż subwencja, o której mowa w Ustawie, jeśli </w:t>
      </w:r>
      <w:r w:rsidRPr="00674EF5">
        <w:rPr>
          <w:rFonts w:ascii="Arial" w:hAnsi="Arial" w:cs="Arial"/>
          <w:color w:val="000000" w:themeColor="text1"/>
          <w:sz w:val="24"/>
          <w:szCs w:val="24"/>
        </w:rPr>
        <w:lastRenderedPageBreak/>
        <w:t>całość wynagrodzenia nauczyciela akademickiego w tym okresie będzie finansowana ze</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środków tego projektu.</w:t>
      </w:r>
    </w:p>
    <w:p w14:paraId="333B4E73" w14:textId="377CFC67" w:rsidR="005D55B7" w:rsidRPr="00674EF5" w:rsidRDefault="00524508" w:rsidP="00D84217">
      <w:pPr>
        <w:pStyle w:val="Akapitzlist"/>
        <w:numPr>
          <w:ilvl w:val="0"/>
          <w:numId w:val="8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Pensum Rektora obniża się o połowę w stosunku do pensum obowiązującego na stanowisku, na którym zatrudniony jest Rektor. Przewodniczący Rady Uczelni może obniżyć Rektorowi pensum o więcej niż połowę</w:t>
      </w:r>
      <w:r w:rsidR="00493C01" w:rsidRPr="00674EF5">
        <w:rPr>
          <w:rFonts w:ascii="Arial" w:hAnsi="Arial" w:cs="Arial"/>
          <w:color w:val="000000" w:themeColor="text1"/>
          <w:sz w:val="24"/>
          <w:szCs w:val="24"/>
        </w:rPr>
        <w:t xml:space="preserve">. </w:t>
      </w:r>
    </w:p>
    <w:p w14:paraId="0CD232BA" w14:textId="19B60922" w:rsidR="005D55B7" w:rsidRPr="00674EF5" w:rsidRDefault="00524508" w:rsidP="00D84217">
      <w:pPr>
        <w:pStyle w:val="Akapitzlist"/>
        <w:numPr>
          <w:ilvl w:val="0"/>
          <w:numId w:val="8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Pensum obniża się na okres roku akademickiego, z możliwością przedłużania na</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kolejne roczne okresy.</w:t>
      </w:r>
    </w:p>
    <w:p w14:paraId="399539E2" w14:textId="04F38216" w:rsidR="0074235E" w:rsidRPr="00674EF5" w:rsidRDefault="003173EF" w:rsidP="00D84217">
      <w:pPr>
        <w:pStyle w:val="Akapitzlist"/>
        <w:numPr>
          <w:ilvl w:val="0"/>
          <w:numId w:val="8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Liczbę godzin ponadwymiarowych stanowi różnica pomiędzy liczbą godzin dydaktycznych faktycznie przepracowanych a liczbą godzin stanowiących wymiar pensum określony w § 5</w:t>
      </w:r>
      <w:r w:rsidR="00B818EF" w:rsidRPr="00674EF5">
        <w:rPr>
          <w:rFonts w:ascii="Arial" w:hAnsi="Arial" w:cs="Arial"/>
          <w:color w:val="000000" w:themeColor="text1"/>
          <w:sz w:val="24"/>
          <w:szCs w:val="24"/>
        </w:rPr>
        <w:t>4</w:t>
      </w:r>
      <w:r w:rsidRPr="00674EF5">
        <w:rPr>
          <w:rFonts w:ascii="Arial" w:hAnsi="Arial" w:cs="Arial"/>
          <w:color w:val="000000" w:themeColor="text1"/>
          <w:sz w:val="24"/>
          <w:szCs w:val="24"/>
        </w:rPr>
        <w:t xml:space="preserve"> ust. 1. </w:t>
      </w:r>
      <w:r w:rsidR="00524508" w:rsidRPr="00674EF5">
        <w:rPr>
          <w:rFonts w:ascii="Arial" w:hAnsi="Arial" w:cs="Arial"/>
          <w:color w:val="000000" w:themeColor="text1"/>
          <w:sz w:val="24"/>
          <w:szCs w:val="24"/>
        </w:rPr>
        <w:t>W przypadku, gdy nauczyciel akademicki zrealizuje zajęcia w wymiarze wyższym niż wynikałoby to z obniżonego pensum, za godziny ponadwymiarowe uznaje się godziny przepracowane ponad zwykłe pensum, o którym mowa w § 5</w:t>
      </w:r>
      <w:r w:rsidR="00B818EF" w:rsidRPr="00674EF5">
        <w:rPr>
          <w:rFonts w:ascii="Arial" w:hAnsi="Arial" w:cs="Arial"/>
          <w:color w:val="000000" w:themeColor="text1"/>
          <w:sz w:val="24"/>
          <w:szCs w:val="24"/>
        </w:rPr>
        <w:t>4</w:t>
      </w:r>
      <w:r w:rsidR="00524508" w:rsidRPr="00674EF5">
        <w:rPr>
          <w:rFonts w:ascii="Arial" w:hAnsi="Arial" w:cs="Arial"/>
          <w:color w:val="000000" w:themeColor="text1"/>
          <w:sz w:val="24"/>
          <w:szCs w:val="24"/>
        </w:rPr>
        <w:t xml:space="preserve"> ust. 1, a udzielona obniżka pensum ulega odpowiedniemu zmniejszeniu.</w:t>
      </w:r>
    </w:p>
    <w:p w14:paraId="2CDA59C3" w14:textId="45DBC760"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5</w:t>
      </w:r>
      <w:r w:rsidR="00A773FB" w:rsidRPr="00674EF5">
        <w:rPr>
          <w:rFonts w:ascii="Arial" w:hAnsi="Arial" w:cs="Arial"/>
          <w:b/>
          <w:color w:val="000000" w:themeColor="text1"/>
          <w:sz w:val="24"/>
          <w:szCs w:val="24"/>
        </w:rPr>
        <w:t>6</w:t>
      </w:r>
    </w:p>
    <w:p w14:paraId="4FB24C54" w14:textId="5AF6ED51" w:rsidR="0074235E" w:rsidRPr="00674EF5" w:rsidRDefault="00524508" w:rsidP="00D84217">
      <w:pPr>
        <w:pStyle w:val="Akapitzlist"/>
        <w:numPr>
          <w:ilvl w:val="3"/>
          <w:numId w:val="8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potrzeby ustalenia liczby godzin ponadwymiarowych uwzględnia się godziny zajęć dydaktycznych faktycznie przeprowadzonych przez danego nauczyciela akademickiego, z uwzględnieniem zasad ustalania proporcjonalności wymiaru pensum określon</w:t>
      </w:r>
      <w:r w:rsidR="00D34323" w:rsidRPr="00674EF5">
        <w:rPr>
          <w:rFonts w:ascii="Arial" w:hAnsi="Arial" w:cs="Arial"/>
          <w:color w:val="000000" w:themeColor="text1"/>
          <w:sz w:val="24"/>
          <w:szCs w:val="24"/>
        </w:rPr>
        <w:t xml:space="preserve">ych </w:t>
      </w:r>
      <w:r w:rsidRPr="00674EF5">
        <w:rPr>
          <w:rFonts w:ascii="Arial" w:hAnsi="Arial" w:cs="Arial"/>
          <w:color w:val="000000" w:themeColor="text1"/>
          <w:sz w:val="24"/>
          <w:szCs w:val="24"/>
        </w:rPr>
        <w:t>w § 5</w:t>
      </w:r>
      <w:r w:rsidR="00B818EF" w:rsidRPr="00674EF5">
        <w:rPr>
          <w:rFonts w:ascii="Arial" w:hAnsi="Arial" w:cs="Arial"/>
          <w:color w:val="000000" w:themeColor="text1"/>
          <w:sz w:val="24"/>
          <w:szCs w:val="24"/>
        </w:rPr>
        <w:t>4</w:t>
      </w:r>
      <w:r w:rsidRPr="00674EF5">
        <w:rPr>
          <w:rFonts w:ascii="Arial" w:hAnsi="Arial" w:cs="Arial"/>
          <w:color w:val="000000" w:themeColor="text1"/>
          <w:sz w:val="24"/>
          <w:szCs w:val="24"/>
        </w:rPr>
        <w:t xml:space="preserve"> ust. 7.</w:t>
      </w:r>
    </w:p>
    <w:p w14:paraId="06271F17" w14:textId="77777777" w:rsidR="0074235E" w:rsidRPr="00674EF5" w:rsidRDefault="00524508" w:rsidP="00D84217">
      <w:pPr>
        <w:pStyle w:val="Akapitzlist"/>
        <w:numPr>
          <w:ilvl w:val="3"/>
          <w:numId w:val="8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Nauczyciel akademicki, który nie wykonał obowiązującego go pensum dydaktycznego zobowiązany jest do uzupełnienia go innymi formami aktywności.</w:t>
      </w:r>
    </w:p>
    <w:p w14:paraId="25E07067" w14:textId="6020C925" w:rsidR="0074235E" w:rsidRPr="00674EF5" w:rsidRDefault="00524508" w:rsidP="00D84217">
      <w:pPr>
        <w:pStyle w:val="Akapitzlist"/>
        <w:numPr>
          <w:ilvl w:val="3"/>
          <w:numId w:val="8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Niewykonane pensum dydaktyczne uzupełnia się w następujący sposób i</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następującej kolejności:</w:t>
      </w:r>
    </w:p>
    <w:p w14:paraId="2E44D7FE" w14:textId="1738A172" w:rsidR="0074235E" w:rsidRPr="00674EF5" w:rsidRDefault="00524508" w:rsidP="00D84217">
      <w:pPr>
        <w:pStyle w:val="Akapitzlist"/>
        <w:numPr>
          <w:ilvl w:val="1"/>
          <w:numId w:val="14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 czas choroby lub innej nieprzewidzianej, usprawiedliwionej nieobecności nauczyciela akademickiego godziny zajęć dydaktycznych, wynikające z</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pensum dydaktycznego ustalonego dla danego stanowiska, które według planu zajęć przypadałyby w okresie tej nieobecności, zalicza się jako godziny przepracowane zgodnie z planem</w:t>
      </w:r>
      <w:r w:rsidR="00474BC4" w:rsidRPr="00674EF5">
        <w:rPr>
          <w:rFonts w:ascii="Arial" w:hAnsi="Arial" w:cs="Arial"/>
          <w:color w:val="000000" w:themeColor="text1"/>
          <w:sz w:val="24"/>
          <w:szCs w:val="24"/>
        </w:rPr>
        <w:t>;</w:t>
      </w:r>
    </w:p>
    <w:p w14:paraId="6FF0B7B0" w14:textId="0B3A7F89" w:rsidR="0044484C" w:rsidRPr="00674EF5" w:rsidRDefault="00524508" w:rsidP="00D84217">
      <w:pPr>
        <w:pStyle w:val="Akapitzlist"/>
        <w:numPr>
          <w:ilvl w:val="1"/>
          <w:numId w:val="14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 czas przewidzianej nieobecności w pracy związanej w szczególności z</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urlopem naukowym, długotrwałą chorobą, urlopem dla poratowania zdrowia lub inną przewidzianą nieobecnością</w:t>
      </w:r>
      <w:r w:rsidR="00D25110"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zalicza się do przepracowanych godzin zajęć dydaktycznych jedną trzydziestą rocznego pensum dydaktycznego nauczyciela akademickiego za każdy tydzień nieobecności przypadającej za</w:t>
      </w:r>
      <w:r w:rsidR="00B063EC" w:rsidRPr="00674EF5">
        <w:rPr>
          <w:rFonts w:ascii="Arial" w:hAnsi="Arial" w:cs="Arial"/>
          <w:color w:val="000000" w:themeColor="text1"/>
          <w:sz w:val="24"/>
          <w:szCs w:val="24"/>
        </w:rPr>
        <w:t> </w:t>
      </w:r>
      <w:r w:rsidRPr="00674EF5">
        <w:rPr>
          <w:rFonts w:ascii="Arial" w:hAnsi="Arial" w:cs="Arial"/>
          <w:color w:val="000000" w:themeColor="text1"/>
          <w:sz w:val="24"/>
          <w:szCs w:val="24"/>
        </w:rPr>
        <w:t>okres, w którym w Uczelni są prowadzone zajęcia dydaktyczne</w:t>
      </w:r>
      <w:r w:rsidR="00474BC4" w:rsidRPr="00674EF5">
        <w:rPr>
          <w:rFonts w:ascii="Arial" w:hAnsi="Arial" w:cs="Arial"/>
          <w:color w:val="000000" w:themeColor="text1"/>
          <w:sz w:val="24"/>
          <w:szCs w:val="24"/>
        </w:rPr>
        <w:t>;</w:t>
      </w:r>
    </w:p>
    <w:p w14:paraId="10CCAAFB" w14:textId="21FFDDE7" w:rsidR="0074235E" w:rsidRPr="00674EF5" w:rsidRDefault="001A5550" w:rsidP="00D84217">
      <w:pPr>
        <w:pStyle w:val="Akapitzlist"/>
        <w:numPr>
          <w:ilvl w:val="1"/>
          <w:numId w:val="145"/>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w:t>
      </w:r>
      <w:r w:rsidR="00524508" w:rsidRPr="00674EF5">
        <w:rPr>
          <w:rFonts w:ascii="Arial" w:hAnsi="Arial" w:cs="Arial"/>
          <w:color w:val="000000" w:themeColor="text1"/>
          <w:sz w:val="24"/>
          <w:szCs w:val="24"/>
        </w:rPr>
        <w:t xml:space="preserve">ajęcia na studiach podyplomowych, z zastosowaniem dodatków, o których mowa w </w:t>
      </w:r>
      <w:r w:rsidR="00A773FB" w:rsidRPr="00674EF5">
        <w:rPr>
          <w:rFonts w:ascii="Arial" w:hAnsi="Arial" w:cs="Arial"/>
          <w:color w:val="000000" w:themeColor="text1"/>
          <w:sz w:val="24"/>
          <w:szCs w:val="24"/>
        </w:rPr>
        <w:t xml:space="preserve">§ 58 ust. 4 </w:t>
      </w:r>
      <w:r w:rsidR="00524508" w:rsidRPr="00674EF5">
        <w:rPr>
          <w:rFonts w:ascii="Arial" w:hAnsi="Arial" w:cs="Arial"/>
          <w:color w:val="000000" w:themeColor="text1"/>
          <w:sz w:val="24"/>
          <w:szCs w:val="24"/>
        </w:rPr>
        <w:t>– na wniosek nauczyciela akademickiego, jako forma uzupełnienia niewykonanego pensum, do czasu jego uzupełnienia</w:t>
      </w:r>
      <w:r w:rsidRPr="00674EF5">
        <w:rPr>
          <w:rFonts w:ascii="Arial" w:hAnsi="Arial" w:cs="Arial"/>
          <w:color w:val="000000" w:themeColor="text1"/>
          <w:sz w:val="24"/>
          <w:szCs w:val="24"/>
        </w:rPr>
        <w:t>.</w:t>
      </w:r>
    </w:p>
    <w:p w14:paraId="16C82219" w14:textId="5E08F88A" w:rsidR="0074235E" w:rsidRPr="00674EF5" w:rsidRDefault="00524508" w:rsidP="00D84217">
      <w:pPr>
        <w:pStyle w:val="Akapitzlist"/>
        <w:numPr>
          <w:ilvl w:val="3"/>
          <w:numId w:val="8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Stosowanie zasad, o których mowa w ust. 3, nie może powodować powstania godzin ponadwymiarowych.</w:t>
      </w:r>
    </w:p>
    <w:p w14:paraId="6E66A57B" w14:textId="77777777" w:rsidR="00D84217" w:rsidRDefault="00D84217" w:rsidP="00D84217">
      <w:pPr>
        <w:spacing w:before="120" w:after="120" w:line="276" w:lineRule="auto"/>
        <w:ind w:left="426" w:hanging="426"/>
        <w:jc w:val="center"/>
        <w:rPr>
          <w:rFonts w:ascii="Arial" w:hAnsi="Arial" w:cs="Arial"/>
          <w:b/>
          <w:color w:val="000000" w:themeColor="text1"/>
          <w:sz w:val="24"/>
          <w:szCs w:val="24"/>
        </w:rPr>
      </w:pPr>
      <w:r>
        <w:rPr>
          <w:rFonts w:ascii="Arial" w:hAnsi="Arial" w:cs="Arial"/>
          <w:b/>
          <w:color w:val="000000" w:themeColor="text1"/>
          <w:sz w:val="24"/>
          <w:szCs w:val="24"/>
        </w:rPr>
        <w:br w:type="page"/>
      </w:r>
    </w:p>
    <w:p w14:paraId="64722E0A" w14:textId="7A2EBF1D" w:rsidR="0074235E" w:rsidRPr="00674EF5" w:rsidRDefault="00524508" w:rsidP="00D84217">
      <w:pPr>
        <w:spacing w:before="120" w:after="120" w:line="276" w:lineRule="auto"/>
        <w:ind w:left="426" w:hanging="426"/>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 5</w:t>
      </w:r>
      <w:r w:rsidR="00A773FB" w:rsidRPr="00674EF5">
        <w:rPr>
          <w:rFonts w:ascii="Arial" w:hAnsi="Arial" w:cs="Arial"/>
          <w:b/>
          <w:color w:val="000000" w:themeColor="text1"/>
          <w:sz w:val="24"/>
          <w:szCs w:val="24"/>
        </w:rPr>
        <w:t>7</w:t>
      </w:r>
    </w:p>
    <w:p w14:paraId="0B5D2AAD" w14:textId="3CA1A7EB" w:rsidR="0074235E" w:rsidRPr="00674EF5" w:rsidRDefault="0034389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D</w:t>
      </w:r>
      <w:r w:rsidR="00524508" w:rsidRPr="00674EF5">
        <w:rPr>
          <w:rFonts w:ascii="Arial" w:hAnsi="Arial" w:cs="Arial"/>
          <w:color w:val="000000" w:themeColor="text1"/>
          <w:sz w:val="24"/>
          <w:szCs w:val="24"/>
        </w:rPr>
        <w:t>o realizacji pensum i godzin ponadwymiarowych prowadzonych na wszystkich stopniach studiów, w tym w</w:t>
      </w:r>
      <w:r w:rsidR="00B063EC" w:rsidRPr="00674EF5">
        <w:rPr>
          <w:rFonts w:ascii="Arial" w:hAnsi="Arial" w:cs="Arial"/>
          <w:color w:val="000000" w:themeColor="text1"/>
          <w:sz w:val="24"/>
          <w:szCs w:val="24"/>
        </w:rPr>
        <w:t> </w:t>
      </w:r>
      <w:r w:rsidR="00524508" w:rsidRPr="00674EF5">
        <w:rPr>
          <w:rFonts w:ascii="Arial" w:hAnsi="Arial" w:cs="Arial"/>
          <w:color w:val="000000" w:themeColor="text1"/>
          <w:sz w:val="24"/>
          <w:szCs w:val="24"/>
        </w:rPr>
        <w:t>szkołach doktorskich i we wszystkich formach studiów</w:t>
      </w:r>
      <w:r w:rsidRPr="00674EF5">
        <w:rPr>
          <w:rFonts w:ascii="Arial" w:hAnsi="Arial" w:cs="Arial"/>
          <w:color w:val="000000" w:themeColor="text1"/>
          <w:sz w:val="24"/>
          <w:szCs w:val="24"/>
        </w:rPr>
        <w:t xml:space="preserve"> zalicza </w:t>
      </w:r>
      <w:r w:rsidR="00AF2B5E" w:rsidRPr="00674EF5">
        <w:rPr>
          <w:rFonts w:ascii="Arial" w:hAnsi="Arial" w:cs="Arial"/>
          <w:color w:val="000000" w:themeColor="text1"/>
          <w:sz w:val="24"/>
          <w:szCs w:val="24"/>
        </w:rPr>
        <w:t>się</w:t>
      </w:r>
      <w:r w:rsidR="00524508" w:rsidRPr="00674EF5">
        <w:rPr>
          <w:rFonts w:ascii="Arial" w:hAnsi="Arial" w:cs="Arial"/>
          <w:color w:val="000000" w:themeColor="text1"/>
          <w:sz w:val="24"/>
          <w:szCs w:val="24"/>
        </w:rPr>
        <w:t>:</w:t>
      </w:r>
    </w:p>
    <w:p w14:paraId="103AD7B0" w14:textId="5424821E" w:rsidR="0074235E" w:rsidRPr="00674EF5" w:rsidRDefault="00524508" w:rsidP="00D84217">
      <w:pPr>
        <w:pStyle w:val="Akapitzlist"/>
        <w:numPr>
          <w:ilvl w:val="1"/>
          <w:numId w:val="14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zajęcia na studiach stacjonarnych I </w:t>
      </w:r>
      <w:proofErr w:type="spellStart"/>
      <w:r w:rsidRPr="00674EF5">
        <w:rPr>
          <w:rFonts w:ascii="Arial" w:hAnsi="Arial" w:cs="Arial"/>
          <w:color w:val="000000" w:themeColor="text1"/>
          <w:sz w:val="24"/>
          <w:szCs w:val="24"/>
        </w:rPr>
        <w:t>i</w:t>
      </w:r>
      <w:proofErr w:type="spellEnd"/>
      <w:r w:rsidRPr="00674EF5">
        <w:rPr>
          <w:rFonts w:ascii="Arial" w:hAnsi="Arial" w:cs="Arial"/>
          <w:color w:val="000000" w:themeColor="text1"/>
          <w:sz w:val="24"/>
          <w:szCs w:val="24"/>
        </w:rPr>
        <w:t xml:space="preserve"> II stopnia oraz jednolitych studiach magisterskich;</w:t>
      </w:r>
    </w:p>
    <w:p w14:paraId="3C712E30" w14:textId="17A0A22D" w:rsidR="0074235E" w:rsidRPr="00674EF5" w:rsidRDefault="00524508" w:rsidP="00D84217">
      <w:pPr>
        <w:pStyle w:val="Akapitzlist"/>
        <w:numPr>
          <w:ilvl w:val="1"/>
          <w:numId w:val="14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zajęcia w szkołach doktorskich;</w:t>
      </w:r>
    </w:p>
    <w:p w14:paraId="5D05CA91" w14:textId="087A53B2" w:rsidR="0074235E" w:rsidRPr="00674EF5" w:rsidRDefault="00524508" w:rsidP="00D84217">
      <w:pPr>
        <w:pStyle w:val="Akapitzlist"/>
        <w:numPr>
          <w:ilvl w:val="1"/>
          <w:numId w:val="14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zajęcia na studiach niestacjonarnych;</w:t>
      </w:r>
    </w:p>
    <w:p w14:paraId="201F0310" w14:textId="7F10A631" w:rsidR="0074235E" w:rsidRPr="00674EF5" w:rsidRDefault="00524508" w:rsidP="00D84217">
      <w:pPr>
        <w:pStyle w:val="Akapitzlist"/>
        <w:numPr>
          <w:ilvl w:val="1"/>
          <w:numId w:val="14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zajęcia na studiach podyplomowych – na wniosek nauczyciela </w:t>
      </w:r>
      <w:r w:rsidR="00AD18CC" w:rsidRPr="00674EF5">
        <w:rPr>
          <w:rFonts w:ascii="Arial" w:hAnsi="Arial" w:cs="Arial"/>
          <w:color w:val="000000" w:themeColor="text1"/>
          <w:sz w:val="24"/>
          <w:szCs w:val="24"/>
        </w:rPr>
        <w:t>akademickiego</w:t>
      </w:r>
      <w:r w:rsidR="00AD18CC">
        <w:rPr>
          <w:rFonts w:ascii="Arial" w:hAnsi="Arial" w:cs="Arial"/>
          <w:color w:val="000000" w:themeColor="text1"/>
          <w:sz w:val="24"/>
          <w:szCs w:val="24"/>
        </w:rPr>
        <w:t>,</w:t>
      </w:r>
      <w:r w:rsidRPr="00674EF5">
        <w:rPr>
          <w:rFonts w:ascii="Arial" w:hAnsi="Arial" w:cs="Arial"/>
          <w:color w:val="000000" w:themeColor="text1"/>
          <w:sz w:val="24"/>
          <w:szCs w:val="24"/>
        </w:rPr>
        <w:t xml:space="preserve"> jako forma uzupełnienia niewykonanego pensum, do czasu jego uzupełnienia.</w:t>
      </w:r>
    </w:p>
    <w:p w14:paraId="02B38333" w14:textId="5601919C" w:rsidR="00BD2D6D" w:rsidRPr="00674EF5" w:rsidRDefault="00BD2D6D" w:rsidP="00D84217">
      <w:pPr>
        <w:spacing w:before="120" w:after="0" w:line="276" w:lineRule="auto"/>
        <w:ind w:left="425" w:hanging="425"/>
        <w:jc w:val="center"/>
        <w:rPr>
          <w:rFonts w:ascii="Arial" w:hAnsi="Arial" w:cs="Arial"/>
          <w:color w:val="000000" w:themeColor="text1"/>
          <w:sz w:val="24"/>
          <w:szCs w:val="24"/>
        </w:rPr>
      </w:pPr>
      <w:r w:rsidRPr="00674EF5">
        <w:rPr>
          <w:rFonts w:ascii="Arial" w:hAnsi="Arial" w:cs="Arial"/>
          <w:b/>
          <w:bCs/>
          <w:color w:val="000000" w:themeColor="text1"/>
          <w:sz w:val="24"/>
          <w:szCs w:val="24"/>
        </w:rPr>
        <w:t>§ </w:t>
      </w:r>
      <w:r w:rsidR="00A773FB" w:rsidRPr="00674EF5">
        <w:rPr>
          <w:rFonts w:ascii="Arial" w:hAnsi="Arial" w:cs="Arial"/>
          <w:b/>
          <w:bCs/>
          <w:color w:val="000000" w:themeColor="text1"/>
          <w:sz w:val="24"/>
          <w:szCs w:val="24"/>
        </w:rPr>
        <w:t>58</w:t>
      </w:r>
    </w:p>
    <w:p w14:paraId="56F064DC" w14:textId="79547E41" w:rsidR="0044484C" w:rsidRPr="00674EF5" w:rsidRDefault="00BD2D6D" w:rsidP="00D84217">
      <w:pPr>
        <w:pStyle w:val="Akapitzlist"/>
        <w:numPr>
          <w:ilvl w:val="3"/>
          <w:numId w:val="172"/>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Następujące zajęcia dydaktyczne zalicza się do wykonania rocznego wymiaru zajęć dydaktycznych: wykłady, ćwiczenia, laboratoria, projekty, seminaria dyplomowe, prace dyplomowe i ich recenzje</w:t>
      </w:r>
      <w:r w:rsidR="0044484C" w:rsidRPr="00674EF5">
        <w:rPr>
          <w:rFonts w:ascii="Arial" w:hAnsi="Arial" w:cs="Arial"/>
          <w:color w:val="000000" w:themeColor="text1"/>
          <w:sz w:val="24"/>
          <w:szCs w:val="24"/>
        </w:rPr>
        <w:t>.</w:t>
      </w:r>
    </w:p>
    <w:p w14:paraId="5ACDA3AA" w14:textId="486A2440" w:rsidR="00BD2D6D" w:rsidRPr="00674EF5" w:rsidRDefault="00BD2D6D" w:rsidP="00D84217">
      <w:pPr>
        <w:pStyle w:val="Akapitzlist"/>
        <w:numPr>
          <w:ilvl w:val="3"/>
          <w:numId w:val="172"/>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Godzina obliczeniowa, nazywana także godziną dydaktyczną, odpowiada 45</w:t>
      </w:r>
      <w:r w:rsidR="00580332" w:rsidRPr="00674EF5">
        <w:rPr>
          <w:rFonts w:ascii="Arial" w:hAnsi="Arial" w:cs="Arial"/>
          <w:color w:val="000000" w:themeColor="text1"/>
          <w:sz w:val="24"/>
          <w:szCs w:val="24"/>
        </w:rPr>
        <w:t> </w:t>
      </w:r>
      <w:r w:rsidRPr="00674EF5">
        <w:rPr>
          <w:rFonts w:ascii="Arial" w:hAnsi="Arial" w:cs="Arial"/>
          <w:color w:val="000000" w:themeColor="text1"/>
          <w:sz w:val="24"/>
          <w:szCs w:val="24"/>
        </w:rPr>
        <w:t>minutom zajęć dydaktycznych.</w:t>
      </w:r>
    </w:p>
    <w:p w14:paraId="1E0C9C6F" w14:textId="5C7A02EC" w:rsidR="00BD2D6D" w:rsidRPr="00674EF5" w:rsidRDefault="00BD2D6D" w:rsidP="00D84217">
      <w:pPr>
        <w:pStyle w:val="Akapitzlist"/>
        <w:numPr>
          <w:ilvl w:val="3"/>
          <w:numId w:val="172"/>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Ustala się dopłaty do wynagrodzenia za przeprowadzenie określonych zajęć dydaktycznych, odpowiednio do liczby godzin zrealizowanych. Dopłaty są</w:t>
      </w:r>
      <w:r w:rsidR="00580332" w:rsidRPr="00674EF5">
        <w:rPr>
          <w:rFonts w:ascii="Arial" w:hAnsi="Arial" w:cs="Arial"/>
          <w:color w:val="000000" w:themeColor="text1"/>
          <w:sz w:val="24"/>
          <w:szCs w:val="24"/>
        </w:rPr>
        <w:t> </w:t>
      </w:r>
      <w:r w:rsidRPr="00674EF5">
        <w:rPr>
          <w:rFonts w:ascii="Arial" w:hAnsi="Arial" w:cs="Arial"/>
          <w:color w:val="000000" w:themeColor="text1"/>
          <w:sz w:val="24"/>
          <w:szCs w:val="24"/>
        </w:rPr>
        <w:t>określane wg stawki za godzinę ponadwymiarową.</w:t>
      </w:r>
    </w:p>
    <w:p w14:paraId="64DA0279" w14:textId="1FD73774" w:rsidR="00BD2D6D" w:rsidRPr="00674EF5" w:rsidRDefault="00BD2D6D" w:rsidP="00D84217">
      <w:pPr>
        <w:pStyle w:val="Akapitzlist"/>
        <w:numPr>
          <w:ilvl w:val="3"/>
          <w:numId w:val="172"/>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Stosuje się następujące dopłaty za każdą przeprowadzoną godzinę:</w:t>
      </w:r>
    </w:p>
    <w:p w14:paraId="1A9DC5FC" w14:textId="310D9D60" w:rsidR="00BD2D6D" w:rsidRPr="00674EF5" w:rsidRDefault="00BD2D6D" w:rsidP="00D84217">
      <w:pPr>
        <w:pStyle w:val="Akapitzlist"/>
        <w:numPr>
          <w:ilvl w:val="1"/>
          <w:numId w:val="14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gdy zajęcia prowadzone są w soboty lub niedziele</w:t>
      </w:r>
      <w:r w:rsidR="00CC3CF4" w:rsidRPr="00674EF5">
        <w:rPr>
          <w:rFonts w:ascii="Arial" w:hAnsi="Arial" w:cs="Arial"/>
          <w:color w:val="000000" w:themeColor="text1"/>
          <w:sz w:val="24"/>
          <w:szCs w:val="24"/>
        </w:rPr>
        <w:t xml:space="preserve"> </w:t>
      </w:r>
      <w:r w:rsidR="00B00308"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25% stawki godziny ponadwymiarowej;</w:t>
      </w:r>
    </w:p>
    <w:p w14:paraId="31C108D9" w14:textId="474C6FA4" w:rsidR="00BD2D6D" w:rsidRPr="00674EF5" w:rsidRDefault="00BD2D6D" w:rsidP="00D84217">
      <w:pPr>
        <w:pStyle w:val="Akapitzlist"/>
        <w:numPr>
          <w:ilvl w:val="1"/>
          <w:numId w:val="14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gdy wykład kończy się w danym semestrze egzaminem lub kolokwium zaliczeniowym i jeśli:</w:t>
      </w:r>
    </w:p>
    <w:p w14:paraId="557D3E6E" w14:textId="28DA4EB2" w:rsidR="00BD2D6D" w:rsidRPr="00674EF5" w:rsidRDefault="00BD2D6D" w:rsidP="00D84217">
      <w:pPr>
        <w:pStyle w:val="Akapitzlist"/>
        <w:numPr>
          <w:ilvl w:val="2"/>
          <w:numId w:val="14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liczba słuchaczy mieści się w granicach od 91 do 150 to wysokość dopłaty wynosi 50% stawki godziny ponadwymiarowej</w:t>
      </w:r>
      <w:r w:rsidR="00474BC4" w:rsidRPr="00674EF5">
        <w:rPr>
          <w:rFonts w:ascii="Arial" w:hAnsi="Arial" w:cs="Arial"/>
          <w:color w:val="000000" w:themeColor="text1"/>
          <w:sz w:val="24"/>
          <w:szCs w:val="24"/>
        </w:rPr>
        <w:t>,</w:t>
      </w:r>
    </w:p>
    <w:p w14:paraId="40D0D462" w14:textId="4482F362" w:rsidR="00BD2D6D" w:rsidRPr="00674EF5" w:rsidRDefault="00BD2D6D" w:rsidP="00D84217">
      <w:pPr>
        <w:pStyle w:val="Akapitzlist"/>
        <w:numPr>
          <w:ilvl w:val="2"/>
          <w:numId w:val="148"/>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liczba słuchaczy przekracza 150 to wysokość dopłaty wynosi 100% stawki godziny ponadwymiarowej</w:t>
      </w:r>
      <w:r w:rsidR="00474BC4" w:rsidRPr="00674EF5">
        <w:rPr>
          <w:rFonts w:ascii="Arial" w:hAnsi="Arial" w:cs="Arial"/>
          <w:color w:val="000000" w:themeColor="text1"/>
          <w:sz w:val="24"/>
          <w:szCs w:val="24"/>
        </w:rPr>
        <w:t>;</w:t>
      </w:r>
    </w:p>
    <w:p w14:paraId="267085F3" w14:textId="5B1D2F06" w:rsidR="00BD2D6D" w:rsidRPr="00674EF5" w:rsidRDefault="00BD2D6D" w:rsidP="00D84217">
      <w:pPr>
        <w:pStyle w:val="Akapitzlist"/>
        <w:numPr>
          <w:ilvl w:val="1"/>
          <w:numId w:val="14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gdy nauczyciel akademicki prowadzi zajęcia dydaktyczne w języku obcym wykładowym – 50% stawki godziny ponadwymiarowej;</w:t>
      </w:r>
    </w:p>
    <w:p w14:paraId="45CF86A8" w14:textId="09A1DC2A" w:rsidR="00BD2D6D" w:rsidRPr="00674EF5" w:rsidRDefault="00BD2D6D" w:rsidP="00D84217">
      <w:pPr>
        <w:pStyle w:val="Akapitzlist"/>
        <w:numPr>
          <w:ilvl w:val="1"/>
          <w:numId w:val="14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przypadku godzin za prowadzenie prac dyplomowych i recenzowanie prac dyplomowych w języku obcym wysokość dopłaty wynosi 50% stawki godziny ponadwymiarowej.</w:t>
      </w:r>
    </w:p>
    <w:p w14:paraId="6655D6E3" w14:textId="7B6866DB" w:rsidR="00580332" w:rsidRPr="00674EF5" w:rsidRDefault="00BD2D6D"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Dopłaty do wynagrodzenia, o których mowa w ust. 4 są realizowane po zakończonym semestrze lub raz w roku, po zakończeniu roku akademickiego i</w:t>
      </w:r>
      <w:r w:rsidR="00AB7598" w:rsidRPr="00674EF5">
        <w:rPr>
          <w:rFonts w:ascii="Arial" w:hAnsi="Arial" w:cs="Arial"/>
          <w:color w:val="000000" w:themeColor="text1"/>
          <w:sz w:val="24"/>
          <w:szCs w:val="24"/>
        </w:rPr>
        <w:t> </w:t>
      </w:r>
      <w:r w:rsidRPr="00674EF5">
        <w:rPr>
          <w:rFonts w:ascii="Arial" w:hAnsi="Arial" w:cs="Arial"/>
          <w:color w:val="000000" w:themeColor="text1"/>
          <w:sz w:val="24"/>
          <w:szCs w:val="24"/>
        </w:rPr>
        <w:t>należne są jedynie za godziny faktycznie zrealizowane.</w:t>
      </w:r>
    </w:p>
    <w:p w14:paraId="1B33F288" w14:textId="143F9578" w:rsidR="00BD2D6D" w:rsidRPr="00674EF5" w:rsidRDefault="00BD2D6D"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wykonania rocznego wymiaru zajęć dydaktycznych zalicza się następujące liczby godzin:</w:t>
      </w:r>
    </w:p>
    <w:p w14:paraId="32EC1E0E" w14:textId="49811D7C" w:rsidR="00BD2D6D" w:rsidRPr="00674EF5" w:rsidRDefault="00960E1C" w:rsidP="00D84217">
      <w:pPr>
        <w:spacing w:after="120" w:line="276" w:lineRule="auto"/>
        <w:ind w:left="851" w:hanging="426"/>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44484C" w:rsidRPr="00674EF5">
        <w:rPr>
          <w:rFonts w:ascii="Arial" w:hAnsi="Arial" w:cs="Arial"/>
          <w:color w:val="000000" w:themeColor="text1"/>
          <w:sz w:val="24"/>
          <w:szCs w:val="24"/>
        </w:rPr>
        <w:t xml:space="preserve">15 godzin za pracę magisterską </w:t>
      </w:r>
      <w:r w:rsidR="00BD2D6D" w:rsidRPr="00674EF5">
        <w:rPr>
          <w:rFonts w:ascii="Arial" w:hAnsi="Arial" w:cs="Arial"/>
          <w:color w:val="000000" w:themeColor="text1"/>
          <w:sz w:val="24"/>
          <w:szCs w:val="24"/>
        </w:rPr>
        <w:t>dla promotora,</w:t>
      </w:r>
    </w:p>
    <w:p w14:paraId="2749BFFA" w14:textId="4F3176C7" w:rsidR="00BD2D6D" w:rsidRPr="00674EF5" w:rsidRDefault="00960E1C" w:rsidP="00D84217">
      <w:pPr>
        <w:spacing w:after="120" w:line="276" w:lineRule="auto"/>
        <w:ind w:left="851" w:hanging="426"/>
        <w:jc w:val="both"/>
        <w:rPr>
          <w:rFonts w:ascii="Arial" w:hAnsi="Arial" w:cs="Arial"/>
          <w:color w:val="000000" w:themeColor="text1"/>
          <w:sz w:val="24"/>
          <w:szCs w:val="24"/>
        </w:rPr>
      </w:pPr>
      <w:r w:rsidRPr="00674EF5">
        <w:rPr>
          <w:rFonts w:ascii="Arial" w:hAnsi="Arial" w:cs="Arial"/>
          <w:bCs/>
          <w:color w:val="000000" w:themeColor="text1"/>
          <w:sz w:val="24"/>
          <w:szCs w:val="24"/>
        </w:rPr>
        <w:lastRenderedPageBreak/>
        <w:t>-</w:t>
      </w:r>
      <w:r w:rsidRPr="00674EF5">
        <w:rPr>
          <w:rFonts w:ascii="Arial" w:hAnsi="Arial" w:cs="Arial"/>
          <w:bCs/>
          <w:color w:val="000000" w:themeColor="text1"/>
          <w:sz w:val="24"/>
          <w:szCs w:val="24"/>
        </w:rPr>
        <w:tab/>
      </w:r>
      <w:r w:rsidR="0044484C" w:rsidRPr="00674EF5">
        <w:rPr>
          <w:rFonts w:ascii="Arial" w:hAnsi="Arial" w:cs="Arial"/>
          <w:color w:val="000000" w:themeColor="text1"/>
          <w:sz w:val="24"/>
          <w:szCs w:val="24"/>
        </w:rPr>
        <w:t xml:space="preserve">10 godzin za pracę inżynierską </w:t>
      </w:r>
      <w:r w:rsidR="00BD2D6D" w:rsidRPr="00674EF5">
        <w:rPr>
          <w:rFonts w:ascii="Arial" w:hAnsi="Arial" w:cs="Arial"/>
          <w:color w:val="000000" w:themeColor="text1"/>
          <w:sz w:val="24"/>
          <w:szCs w:val="24"/>
        </w:rPr>
        <w:t>dla promotora</w:t>
      </w:r>
      <w:r w:rsidR="0044484C" w:rsidRPr="00674EF5">
        <w:rPr>
          <w:rFonts w:ascii="Arial" w:hAnsi="Arial" w:cs="Arial"/>
          <w:color w:val="000000" w:themeColor="text1"/>
          <w:sz w:val="24"/>
          <w:szCs w:val="24"/>
        </w:rPr>
        <w:t>,</w:t>
      </w:r>
      <w:r w:rsidR="00BD2D6D" w:rsidRPr="00674EF5">
        <w:rPr>
          <w:rFonts w:ascii="Arial" w:hAnsi="Arial" w:cs="Arial"/>
          <w:color w:val="000000" w:themeColor="text1"/>
          <w:sz w:val="24"/>
          <w:szCs w:val="24"/>
        </w:rPr>
        <w:t xml:space="preserve"> </w:t>
      </w:r>
    </w:p>
    <w:p w14:paraId="535698D6" w14:textId="59CBC6CB" w:rsidR="00BD2D6D" w:rsidRPr="00674EF5" w:rsidRDefault="00960E1C" w:rsidP="00D84217">
      <w:pPr>
        <w:spacing w:after="120" w:line="276" w:lineRule="auto"/>
        <w:ind w:left="851" w:hanging="426"/>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44484C" w:rsidRPr="00674EF5">
        <w:rPr>
          <w:rFonts w:ascii="Arial" w:hAnsi="Arial" w:cs="Arial"/>
          <w:color w:val="000000" w:themeColor="text1"/>
          <w:sz w:val="24"/>
          <w:szCs w:val="24"/>
        </w:rPr>
        <w:t xml:space="preserve">10 godzin za pracę licencjacką </w:t>
      </w:r>
      <w:r w:rsidR="00BD2D6D" w:rsidRPr="00674EF5">
        <w:rPr>
          <w:rFonts w:ascii="Arial" w:hAnsi="Arial" w:cs="Arial"/>
          <w:color w:val="000000" w:themeColor="text1"/>
          <w:sz w:val="24"/>
          <w:szCs w:val="24"/>
        </w:rPr>
        <w:t>dla promotora,</w:t>
      </w:r>
    </w:p>
    <w:p w14:paraId="3C321A5E" w14:textId="37A69599" w:rsidR="00BD2D6D" w:rsidRPr="00674EF5" w:rsidRDefault="00960E1C" w:rsidP="00D84217">
      <w:pPr>
        <w:spacing w:after="120" w:line="276" w:lineRule="auto"/>
        <w:ind w:left="851" w:hanging="426"/>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44484C" w:rsidRPr="00674EF5">
        <w:rPr>
          <w:rFonts w:ascii="Arial" w:hAnsi="Arial" w:cs="Arial"/>
          <w:color w:val="000000" w:themeColor="text1"/>
          <w:sz w:val="24"/>
          <w:szCs w:val="24"/>
        </w:rPr>
        <w:t xml:space="preserve">2 godziny za recenzję pracy dyplomowej </w:t>
      </w:r>
      <w:r w:rsidR="00BD2D6D" w:rsidRPr="00674EF5">
        <w:rPr>
          <w:rFonts w:ascii="Arial" w:hAnsi="Arial" w:cs="Arial"/>
          <w:color w:val="000000" w:themeColor="text1"/>
          <w:sz w:val="24"/>
          <w:szCs w:val="24"/>
        </w:rPr>
        <w:t>dla recenzenta,</w:t>
      </w:r>
    </w:p>
    <w:p w14:paraId="692A4CB5" w14:textId="3E61F644" w:rsidR="00BD2D6D" w:rsidRPr="00674EF5" w:rsidRDefault="00960E1C" w:rsidP="00D84217">
      <w:pPr>
        <w:spacing w:after="120" w:line="276" w:lineRule="auto"/>
        <w:ind w:left="851" w:hanging="426"/>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color w:val="000000" w:themeColor="text1"/>
          <w:spacing w:val="-4"/>
          <w:sz w:val="24"/>
          <w:szCs w:val="24"/>
        </w:rPr>
        <w:t>15 godzin dla promotora pracy dyplomowej przygotowanej w uczelni zagranicznej.</w:t>
      </w:r>
    </w:p>
    <w:p w14:paraId="0D00A4A4" w14:textId="77777777" w:rsidR="005D55B7" w:rsidRPr="00674EF5" w:rsidRDefault="00BD2D6D"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Łączna liczba godzin planowanych w roku akademickim z tytułu sprawowania funkcji promotora nie może przekraczać 180 godzin.</w:t>
      </w:r>
    </w:p>
    <w:p w14:paraId="6918CC91" w14:textId="5A406BD4" w:rsidR="00BD2D6D" w:rsidRPr="00674EF5" w:rsidRDefault="00BD2D6D"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 wykonania rocznego wymiaru zajęć dydaktycznych wlicza się 1,5 liczby godzin zajęć prowadzonych z wykorzystaniem metod i technik kształcenia na odległość w</w:t>
      </w:r>
      <w:r w:rsidR="00AB7598" w:rsidRPr="00674EF5">
        <w:rPr>
          <w:rFonts w:ascii="Arial" w:hAnsi="Arial" w:cs="Arial"/>
          <w:color w:val="000000" w:themeColor="text1"/>
          <w:sz w:val="24"/>
          <w:szCs w:val="24"/>
        </w:rPr>
        <w:t> </w:t>
      </w:r>
      <w:r w:rsidRPr="00674EF5">
        <w:rPr>
          <w:rFonts w:ascii="Arial" w:hAnsi="Arial" w:cs="Arial"/>
          <w:color w:val="000000" w:themeColor="text1"/>
          <w:sz w:val="24"/>
          <w:szCs w:val="24"/>
        </w:rPr>
        <w:t>pierwszym roku ich prowadzenia, a w latach kolejnych:</w:t>
      </w:r>
    </w:p>
    <w:p w14:paraId="776CD3F4" w14:textId="50F1C642" w:rsidR="00BD2D6D" w:rsidRPr="00674EF5" w:rsidRDefault="00960E1C"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color w:val="000000" w:themeColor="text1"/>
          <w:sz w:val="24"/>
          <w:szCs w:val="24"/>
        </w:rPr>
        <w:t>1,2 liczby godzin dla przedmiotów, w których uczestniczy powyżej 40</w:t>
      </w:r>
      <w:r w:rsidR="00AB7598" w:rsidRPr="00674EF5">
        <w:rPr>
          <w:rFonts w:ascii="Arial" w:hAnsi="Arial" w:cs="Arial"/>
          <w:color w:val="000000" w:themeColor="text1"/>
          <w:sz w:val="24"/>
          <w:szCs w:val="24"/>
        </w:rPr>
        <w:t> </w:t>
      </w:r>
      <w:r w:rsidR="00BD2D6D" w:rsidRPr="00674EF5">
        <w:rPr>
          <w:rFonts w:ascii="Arial" w:hAnsi="Arial" w:cs="Arial"/>
          <w:color w:val="000000" w:themeColor="text1"/>
          <w:sz w:val="24"/>
          <w:szCs w:val="24"/>
        </w:rPr>
        <w:t>studentów,</w:t>
      </w:r>
    </w:p>
    <w:p w14:paraId="250C2C75" w14:textId="0C3F79EA" w:rsidR="00BD2D6D" w:rsidRPr="00674EF5" w:rsidRDefault="00960E1C"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color w:val="000000" w:themeColor="text1"/>
          <w:sz w:val="24"/>
          <w:szCs w:val="24"/>
        </w:rPr>
        <w:t>1,0 liczby godzin dla pozostałych przedmiotów.</w:t>
      </w:r>
    </w:p>
    <w:p w14:paraId="5F123EDF" w14:textId="5DD3E4EA" w:rsidR="00BD2D6D" w:rsidRPr="00674EF5" w:rsidRDefault="0044484C"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674EF5">
        <w:rPr>
          <w:rFonts w:ascii="Arial" w:hAnsi="Arial" w:cs="Arial"/>
          <w:bCs/>
          <w:color w:val="000000" w:themeColor="text1"/>
          <w:sz w:val="24"/>
          <w:szCs w:val="24"/>
        </w:rPr>
        <w:t>Współczynnik,</w:t>
      </w:r>
      <w:r w:rsidR="00BD2D6D" w:rsidRPr="00674EF5">
        <w:rPr>
          <w:rFonts w:ascii="Arial" w:hAnsi="Arial" w:cs="Arial"/>
          <w:bCs/>
          <w:color w:val="000000" w:themeColor="text1"/>
          <w:sz w:val="24"/>
          <w:szCs w:val="24"/>
        </w:rPr>
        <w:t xml:space="preserve"> o którym mowa w ust. </w:t>
      </w:r>
      <w:r w:rsidRPr="00674EF5">
        <w:rPr>
          <w:rFonts w:ascii="Arial" w:hAnsi="Arial" w:cs="Arial"/>
          <w:bCs/>
          <w:color w:val="000000" w:themeColor="text1"/>
          <w:sz w:val="24"/>
          <w:szCs w:val="24"/>
        </w:rPr>
        <w:t>8</w:t>
      </w:r>
      <w:r w:rsidR="00BD2D6D" w:rsidRPr="00674EF5">
        <w:rPr>
          <w:rFonts w:ascii="Arial" w:hAnsi="Arial" w:cs="Arial"/>
          <w:bCs/>
          <w:color w:val="000000" w:themeColor="text1"/>
          <w:sz w:val="24"/>
          <w:szCs w:val="24"/>
        </w:rPr>
        <w:t xml:space="preserve"> jest stosowany po zakończeniu zajęć w</w:t>
      </w:r>
      <w:r w:rsidR="00AB7598" w:rsidRPr="00674EF5">
        <w:rPr>
          <w:rFonts w:ascii="Arial" w:hAnsi="Arial" w:cs="Arial"/>
          <w:bCs/>
          <w:color w:val="000000" w:themeColor="text1"/>
          <w:sz w:val="24"/>
          <w:szCs w:val="24"/>
        </w:rPr>
        <w:t> </w:t>
      </w:r>
      <w:r w:rsidR="00BD2D6D" w:rsidRPr="00674EF5">
        <w:rPr>
          <w:rFonts w:ascii="Arial" w:hAnsi="Arial" w:cs="Arial"/>
          <w:bCs/>
          <w:color w:val="000000" w:themeColor="text1"/>
          <w:sz w:val="24"/>
          <w:szCs w:val="24"/>
        </w:rPr>
        <w:t>danym semestrze oraz po potwierdzeniu przez kierownika jednostki organizacyjnej prowadzącej zajęcia dydaktyczne spełnienia następujących warunków:</w:t>
      </w:r>
    </w:p>
    <w:p w14:paraId="5A02DDF5" w14:textId="41B5DED8" w:rsidR="00BD2D6D" w:rsidRPr="00674EF5" w:rsidRDefault="00BD2D6D" w:rsidP="00D84217">
      <w:pPr>
        <w:pStyle w:val="Akapitzlist"/>
        <w:numPr>
          <w:ilvl w:val="1"/>
          <w:numId w:val="14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wszelkie materiały dydaktyczne przedmiotu znajdują się na uczelnianej platformie</w:t>
      </w:r>
      <w:r w:rsidR="000A7F2E"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e-learningowej WIKAMP</w:t>
      </w:r>
      <w:r w:rsidR="00416BAC" w:rsidRPr="00674EF5">
        <w:rPr>
          <w:rFonts w:ascii="Arial" w:hAnsi="Arial" w:cs="Arial"/>
          <w:color w:val="000000" w:themeColor="text1"/>
          <w:sz w:val="24"/>
          <w:szCs w:val="24"/>
        </w:rPr>
        <w:t>;</w:t>
      </w:r>
    </w:p>
    <w:p w14:paraId="3B09DDE4" w14:textId="2E8779E2" w:rsidR="00BD2D6D" w:rsidRPr="00674EF5" w:rsidRDefault="00BD2D6D" w:rsidP="00D84217">
      <w:pPr>
        <w:pStyle w:val="Akapitzlist"/>
        <w:numPr>
          <w:ilvl w:val="1"/>
          <w:numId w:val="14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nauczyciel akademicki odbył przeszkolenie z technik i narzędzi e-learningu przeprowadzone przez pracowników Centrum E-Learningu Politechniki Łódzkiej</w:t>
      </w:r>
      <w:r w:rsidR="00416BAC" w:rsidRPr="00674EF5">
        <w:rPr>
          <w:rFonts w:ascii="Arial" w:hAnsi="Arial" w:cs="Arial"/>
          <w:color w:val="000000" w:themeColor="text1"/>
          <w:sz w:val="24"/>
          <w:szCs w:val="24"/>
        </w:rPr>
        <w:t>;</w:t>
      </w:r>
    </w:p>
    <w:p w14:paraId="04923E29" w14:textId="1C7060B7" w:rsidR="00BD2D6D" w:rsidRPr="00674EF5" w:rsidRDefault="00BD2D6D" w:rsidP="00D84217">
      <w:pPr>
        <w:pStyle w:val="Akapitzlist"/>
        <w:numPr>
          <w:ilvl w:val="1"/>
          <w:numId w:val="14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Centrum</w:t>
      </w:r>
      <w:r w:rsidRPr="00674EF5">
        <w:rPr>
          <w:rFonts w:ascii="Arial" w:hAnsi="Arial" w:cs="Arial"/>
          <w:bCs/>
          <w:color w:val="000000" w:themeColor="text1"/>
          <w:sz w:val="24"/>
          <w:szCs w:val="24"/>
        </w:rPr>
        <w:t xml:space="preserve"> E-learningu Politechniki Łódzkiej potwierdziło wykonanie zajęć w</w:t>
      </w:r>
      <w:r w:rsidR="00AB7598" w:rsidRPr="00674EF5">
        <w:rPr>
          <w:rFonts w:ascii="Arial" w:hAnsi="Arial" w:cs="Arial"/>
          <w:bCs/>
          <w:color w:val="000000" w:themeColor="text1"/>
          <w:sz w:val="24"/>
          <w:szCs w:val="24"/>
        </w:rPr>
        <w:t> </w:t>
      </w:r>
      <w:r w:rsidRPr="00674EF5">
        <w:rPr>
          <w:rFonts w:ascii="Arial" w:hAnsi="Arial" w:cs="Arial"/>
          <w:bCs/>
          <w:color w:val="000000" w:themeColor="text1"/>
          <w:sz w:val="24"/>
          <w:szCs w:val="24"/>
        </w:rPr>
        <w:t>danym semestrze, po weryfikacji spełnienia następujących warunków:</w:t>
      </w:r>
    </w:p>
    <w:p w14:paraId="7967658F" w14:textId="33DB4A21" w:rsidR="00BD2D6D" w:rsidRPr="00674EF5" w:rsidRDefault="00BD2D6D"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Pr="00674EF5">
        <w:rPr>
          <w:rFonts w:ascii="Arial" w:hAnsi="Arial" w:cs="Arial"/>
          <w:color w:val="000000" w:themeColor="text1"/>
          <w:sz w:val="24"/>
          <w:szCs w:val="24"/>
        </w:rPr>
        <w:t xml:space="preserve">nauczyciel przygotuje takie </w:t>
      </w:r>
      <w:r w:rsidR="00D43DFD" w:rsidRPr="00674EF5">
        <w:rPr>
          <w:rFonts w:ascii="Arial" w:hAnsi="Arial" w:cs="Arial"/>
          <w:color w:val="000000" w:themeColor="text1"/>
          <w:sz w:val="24"/>
          <w:szCs w:val="24"/>
        </w:rPr>
        <w:t xml:space="preserve">formy </w:t>
      </w:r>
      <w:r w:rsidRPr="00674EF5">
        <w:rPr>
          <w:rFonts w:ascii="Arial" w:hAnsi="Arial" w:cs="Arial"/>
          <w:color w:val="000000" w:themeColor="text1"/>
          <w:sz w:val="24"/>
          <w:szCs w:val="24"/>
        </w:rPr>
        <w:t xml:space="preserve">aktywności na platformie e-learningowej, które zapewnią każdemu studentowi, </w:t>
      </w:r>
      <w:r w:rsidRPr="00674EF5">
        <w:rPr>
          <w:rFonts w:ascii="Arial" w:hAnsi="Arial" w:cs="Arial"/>
          <w:bCs/>
          <w:color w:val="000000" w:themeColor="text1"/>
          <w:sz w:val="24"/>
          <w:szCs w:val="24"/>
        </w:rPr>
        <w:t>któremu wystawiono pozytywną ocenę końcową z danego przedmiotu</w:t>
      </w:r>
      <w:r w:rsidR="005B6D13" w:rsidRPr="00674EF5">
        <w:rPr>
          <w:rFonts w:ascii="Arial" w:hAnsi="Arial" w:cs="Arial"/>
          <w:bCs/>
          <w:color w:val="000000" w:themeColor="text1"/>
          <w:sz w:val="24"/>
          <w:szCs w:val="24"/>
        </w:rPr>
        <w:t>,</w:t>
      </w:r>
      <w:r w:rsidRPr="00674EF5">
        <w:rPr>
          <w:rFonts w:ascii="Arial" w:hAnsi="Arial" w:cs="Arial"/>
          <w:bCs/>
          <w:color w:val="000000" w:themeColor="text1"/>
          <w:sz w:val="24"/>
          <w:szCs w:val="24"/>
        </w:rPr>
        <w:t xml:space="preserve"> spędzenie w trakcie semestru na platformie przedmiotu co najmniej trzech rejestrowanych przez platformę godzin,</w:t>
      </w:r>
    </w:p>
    <w:p w14:paraId="0EB027C6" w14:textId="17124B31" w:rsidR="00BD2D6D" w:rsidRPr="00674EF5" w:rsidRDefault="00BD2D6D"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t>ocena końcowa została wystawiona automatycznie przez mechanizmy platformy zgodnie</w:t>
      </w:r>
      <w:r w:rsidR="005B6D13" w:rsidRPr="00674EF5">
        <w:rPr>
          <w:rFonts w:ascii="Arial" w:hAnsi="Arial" w:cs="Arial"/>
          <w:bCs/>
          <w:color w:val="000000" w:themeColor="text1"/>
          <w:sz w:val="24"/>
          <w:szCs w:val="24"/>
        </w:rPr>
        <w:t xml:space="preserve"> </w:t>
      </w:r>
      <w:r w:rsidRPr="00674EF5">
        <w:rPr>
          <w:rFonts w:ascii="Arial" w:hAnsi="Arial" w:cs="Arial"/>
          <w:bCs/>
          <w:color w:val="000000" w:themeColor="text1"/>
          <w:sz w:val="24"/>
          <w:szCs w:val="24"/>
        </w:rPr>
        <w:t>z</w:t>
      </w:r>
      <w:r w:rsidR="005B6D13" w:rsidRPr="00674EF5">
        <w:rPr>
          <w:rFonts w:ascii="Arial" w:hAnsi="Arial" w:cs="Arial"/>
          <w:bCs/>
          <w:color w:val="000000" w:themeColor="text1"/>
          <w:sz w:val="24"/>
          <w:szCs w:val="24"/>
        </w:rPr>
        <w:t xml:space="preserve"> </w:t>
      </w:r>
      <w:r w:rsidRPr="00674EF5">
        <w:rPr>
          <w:rFonts w:ascii="Arial" w:hAnsi="Arial" w:cs="Arial"/>
          <w:bCs/>
          <w:color w:val="000000" w:themeColor="text1"/>
          <w:sz w:val="24"/>
          <w:szCs w:val="24"/>
        </w:rPr>
        <w:t>regułami zdefiniowanymi przez nauczyciela akademickiego, na podstawie wyników osiągniętych przez studenta w</w:t>
      </w:r>
      <w:r w:rsidR="00AB7598" w:rsidRPr="00674EF5">
        <w:rPr>
          <w:rFonts w:ascii="Arial" w:hAnsi="Arial" w:cs="Arial"/>
          <w:bCs/>
          <w:color w:val="000000" w:themeColor="text1"/>
          <w:sz w:val="24"/>
          <w:szCs w:val="24"/>
        </w:rPr>
        <w:t> </w:t>
      </w:r>
      <w:r w:rsidRPr="00674EF5">
        <w:rPr>
          <w:rFonts w:ascii="Arial" w:hAnsi="Arial" w:cs="Arial"/>
          <w:bCs/>
          <w:color w:val="000000" w:themeColor="text1"/>
          <w:sz w:val="24"/>
          <w:szCs w:val="24"/>
        </w:rPr>
        <w:t>poszczególnych aktywnościach przedmiotu,</w:t>
      </w:r>
    </w:p>
    <w:p w14:paraId="16F27E1F" w14:textId="77777777" w:rsidR="00BD2D6D" w:rsidRPr="00674EF5" w:rsidRDefault="00BD2D6D"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t xml:space="preserve">sprawdziany wiedzy, końcowe i </w:t>
      </w:r>
      <w:proofErr w:type="spellStart"/>
      <w:r w:rsidRPr="00674EF5">
        <w:rPr>
          <w:rFonts w:ascii="Arial" w:hAnsi="Arial" w:cs="Arial"/>
          <w:bCs/>
          <w:color w:val="000000" w:themeColor="text1"/>
          <w:sz w:val="24"/>
          <w:szCs w:val="24"/>
        </w:rPr>
        <w:t>śródsemestralne</w:t>
      </w:r>
      <w:proofErr w:type="spellEnd"/>
      <w:r w:rsidRPr="00674EF5">
        <w:rPr>
          <w:rFonts w:ascii="Arial" w:hAnsi="Arial" w:cs="Arial"/>
          <w:bCs/>
          <w:color w:val="000000" w:themeColor="text1"/>
          <w:sz w:val="24"/>
          <w:szCs w:val="24"/>
        </w:rPr>
        <w:t xml:space="preserve"> (z wyjątkiem egzaminów) odbyły się wyłącznie na platformie, przy czym co najmniej jeden sprawdzian odbył się w sposób nadzorowany, w sali komputerowej na terenie Politechniki Łódzkiej.</w:t>
      </w:r>
    </w:p>
    <w:p w14:paraId="6FDD1EA9" w14:textId="72E759BD" w:rsidR="00BD2D6D" w:rsidRPr="00674EF5" w:rsidRDefault="00BD2D6D" w:rsidP="00D84217">
      <w:pPr>
        <w:pStyle w:val="Akapitzlist"/>
        <w:numPr>
          <w:ilvl w:val="3"/>
          <w:numId w:val="172"/>
        </w:numPr>
        <w:spacing w:after="120" w:line="276" w:lineRule="auto"/>
        <w:ind w:left="426" w:hanging="426"/>
        <w:jc w:val="both"/>
        <w:rPr>
          <w:rFonts w:ascii="Arial" w:hAnsi="Arial" w:cs="Arial"/>
          <w:color w:val="000000" w:themeColor="text1"/>
          <w:sz w:val="24"/>
          <w:szCs w:val="24"/>
        </w:rPr>
      </w:pPr>
      <w:r w:rsidRPr="005A5A22">
        <w:rPr>
          <w:rFonts w:ascii="Arial" w:hAnsi="Arial" w:cs="Arial"/>
          <w:bCs/>
          <w:sz w:val="24"/>
          <w:szCs w:val="24"/>
        </w:rPr>
        <w:t>W</w:t>
      </w:r>
      <w:r w:rsidR="000027B3">
        <w:rPr>
          <w:rFonts w:ascii="Arial" w:hAnsi="Arial" w:cs="Arial"/>
          <w:bCs/>
          <w:color w:val="000000" w:themeColor="text1"/>
          <w:sz w:val="24"/>
          <w:szCs w:val="24"/>
        </w:rPr>
        <w:t xml:space="preserve"> </w:t>
      </w:r>
      <w:r w:rsidRPr="00674EF5">
        <w:rPr>
          <w:rFonts w:ascii="Arial" w:hAnsi="Arial" w:cs="Arial"/>
          <w:bCs/>
          <w:color w:val="000000" w:themeColor="text1"/>
          <w:sz w:val="24"/>
          <w:szCs w:val="24"/>
        </w:rPr>
        <w:t xml:space="preserve">przypadku niewykonania rocznego wymiaru zajęć dydaktycznych przez nauczyciela akademickiego, sposób sfinansowania niedoboru ustala </w:t>
      </w:r>
      <w:r w:rsidR="00AB7598" w:rsidRPr="00674EF5">
        <w:rPr>
          <w:rFonts w:ascii="Arial" w:hAnsi="Arial" w:cs="Arial"/>
          <w:bCs/>
          <w:color w:val="000000" w:themeColor="text1"/>
          <w:sz w:val="24"/>
          <w:szCs w:val="24"/>
        </w:rPr>
        <w:t>R</w:t>
      </w:r>
      <w:r w:rsidRPr="00674EF5">
        <w:rPr>
          <w:rFonts w:ascii="Arial" w:hAnsi="Arial" w:cs="Arial"/>
          <w:bCs/>
          <w:color w:val="000000" w:themeColor="text1"/>
          <w:sz w:val="24"/>
          <w:szCs w:val="24"/>
        </w:rPr>
        <w:t>ektor w</w:t>
      </w:r>
      <w:r w:rsidR="00AB7598" w:rsidRPr="00674EF5">
        <w:rPr>
          <w:rFonts w:ascii="Arial" w:hAnsi="Arial" w:cs="Arial"/>
          <w:bCs/>
          <w:color w:val="000000" w:themeColor="text1"/>
          <w:sz w:val="24"/>
          <w:szCs w:val="24"/>
        </w:rPr>
        <w:t> </w:t>
      </w:r>
      <w:r w:rsidRPr="00674EF5">
        <w:rPr>
          <w:rFonts w:ascii="Arial" w:hAnsi="Arial" w:cs="Arial"/>
          <w:bCs/>
          <w:color w:val="000000" w:themeColor="text1"/>
          <w:sz w:val="24"/>
          <w:szCs w:val="24"/>
        </w:rPr>
        <w:t>porozumieniu z kierownikiem jednostki organizacyjnej.</w:t>
      </w:r>
    </w:p>
    <w:p w14:paraId="638C0C2B" w14:textId="77777777" w:rsidR="00D84217" w:rsidRDefault="00D84217" w:rsidP="00D84217">
      <w:pPr>
        <w:spacing w:before="120" w:after="120"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br w:type="page"/>
      </w:r>
    </w:p>
    <w:p w14:paraId="10EE2A77" w14:textId="061B6205" w:rsidR="00BD2D6D" w:rsidRPr="00674EF5" w:rsidRDefault="00BD2D6D" w:rsidP="00D84217">
      <w:pPr>
        <w:spacing w:before="120" w:after="120" w:line="276" w:lineRule="auto"/>
        <w:jc w:val="center"/>
        <w:rPr>
          <w:rFonts w:ascii="Arial" w:hAnsi="Arial" w:cs="Arial"/>
          <w:color w:val="000000" w:themeColor="text1"/>
          <w:sz w:val="24"/>
          <w:szCs w:val="24"/>
        </w:rPr>
      </w:pPr>
      <w:r w:rsidRPr="00674EF5">
        <w:rPr>
          <w:rFonts w:ascii="Arial" w:hAnsi="Arial" w:cs="Arial"/>
          <w:b/>
          <w:bCs/>
          <w:color w:val="000000" w:themeColor="text1"/>
          <w:sz w:val="24"/>
          <w:szCs w:val="24"/>
        </w:rPr>
        <w:lastRenderedPageBreak/>
        <w:t>§ </w:t>
      </w:r>
      <w:r w:rsidR="0044484C" w:rsidRPr="00674EF5">
        <w:rPr>
          <w:rFonts w:ascii="Arial" w:hAnsi="Arial" w:cs="Arial"/>
          <w:b/>
          <w:bCs/>
          <w:color w:val="000000" w:themeColor="text1"/>
          <w:sz w:val="24"/>
          <w:szCs w:val="24"/>
        </w:rPr>
        <w:t>59</w:t>
      </w:r>
    </w:p>
    <w:p w14:paraId="1BDFCE75" w14:textId="40CB34B4" w:rsidR="00BD2D6D" w:rsidRPr="00674EF5" w:rsidRDefault="00BD2D6D" w:rsidP="00D84217">
      <w:pPr>
        <w:pStyle w:val="Akapitzlist"/>
        <w:numPr>
          <w:ilvl w:val="6"/>
          <w:numId w:val="87"/>
        </w:numPr>
        <w:spacing w:after="120" w:line="276" w:lineRule="auto"/>
        <w:ind w:left="426" w:hanging="426"/>
        <w:rPr>
          <w:rFonts w:ascii="Arial" w:hAnsi="Arial" w:cs="Arial"/>
          <w:color w:val="000000" w:themeColor="text1"/>
          <w:sz w:val="24"/>
          <w:szCs w:val="24"/>
        </w:rPr>
      </w:pPr>
      <w:r w:rsidRPr="00674EF5">
        <w:rPr>
          <w:rFonts w:ascii="Arial" w:hAnsi="Arial" w:cs="Arial"/>
          <w:color w:val="000000" w:themeColor="text1"/>
          <w:sz w:val="24"/>
          <w:szCs w:val="24"/>
        </w:rPr>
        <w:t>Ustala się następujące liczebności grup studenckich:</w:t>
      </w:r>
    </w:p>
    <w:p w14:paraId="74000CF5" w14:textId="5E34BAE0" w:rsidR="00BD2D6D" w:rsidRPr="00674EF5" w:rsidRDefault="005D55B7" w:rsidP="00D84217">
      <w:pPr>
        <w:spacing w:after="120" w:line="276" w:lineRule="auto"/>
        <w:ind w:left="851" w:hanging="425"/>
        <w:jc w:val="both"/>
        <w:rPr>
          <w:rFonts w:ascii="Arial" w:hAnsi="Arial" w:cs="Arial"/>
          <w:bCs/>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ćwiczenia audytoryjne</w:t>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t>20 - 30 osób,</w:t>
      </w:r>
    </w:p>
    <w:p w14:paraId="40FE0485" w14:textId="27F201B6" w:rsidR="00BD2D6D" w:rsidRPr="00674EF5" w:rsidRDefault="005D55B7" w:rsidP="00D84217">
      <w:pPr>
        <w:spacing w:after="120" w:line="276" w:lineRule="auto"/>
        <w:ind w:left="851" w:hanging="425"/>
        <w:jc w:val="both"/>
        <w:rPr>
          <w:rFonts w:ascii="Arial" w:hAnsi="Arial" w:cs="Arial"/>
          <w:bCs/>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lektoraty języków obcych</w:t>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t>12 - 18 osób,</w:t>
      </w:r>
    </w:p>
    <w:p w14:paraId="6C004359" w14:textId="11D7A3BE" w:rsidR="00BD2D6D" w:rsidRPr="00674EF5" w:rsidRDefault="005D55B7" w:rsidP="00D84217">
      <w:pPr>
        <w:spacing w:after="120" w:line="276" w:lineRule="auto"/>
        <w:ind w:left="851" w:hanging="425"/>
        <w:jc w:val="both"/>
        <w:rPr>
          <w:rFonts w:ascii="Arial" w:hAnsi="Arial" w:cs="Arial"/>
          <w:bCs/>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zajęcia laboratoryjne</w:t>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t>10 - 15 osób,</w:t>
      </w:r>
    </w:p>
    <w:p w14:paraId="61248FC9" w14:textId="324FC980" w:rsidR="00BD2D6D" w:rsidRPr="00674EF5" w:rsidRDefault="005D55B7" w:rsidP="00D84217">
      <w:pPr>
        <w:spacing w:after="120" w:line="276" w:lineRule="auto"/>
        <w:ind w:left="851" w:hanging="425"/>
        <w:jc w:val="both"/>
        <w:rPr>
          <w:rFonts w:ascii="Arial" w:hAnsi="Arial" w:cs="Arial"/>
          <w:bCs/>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zajęcia projektowe</w:t>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t>12 - 15 osób,</w:t>
      </w:r>
    </w:p>
    <w:p w14:paraId="52AD05EF" w14:textId="501A734E" w:rsidR="00BD2D6D" w:rsidRPr="00674EF5" w:rsidRDefault="005D55B7" w:rsidP="00D84217">
      <w:pPr>
        <w:spacing w:after="120" w:line="276" w:lineRule="auto"/>
        <w:ind w:left="851" w:hanging="425"/>
        <w:jc w:val="both"/>
        <w:rPr>
          <w:rFonts w:ascii="Arial" w:hAnsi="Arial" w:cs="Arial"/>
          <w:bCs/>
          <w:color w:val="000000" w:themeColor="text1"/>
          <w:sz w:val="24"/>
          <w:szCs w:val="24"/>
        </w:rPr>
      </w:pPr>
      <w:r w:rsidRPr="00674EF5">
        <w:rPr>
          <w:rFonts w:ascii="Arial" w:hAnsi="Arial" w:cs="Arial"/>
          <w:bCs/>
          <w:color w:val="000000" w:themeColor="text1"/>
          <w:sz w:val="24"/>
          <w:szCs w:val="24"/>
        </w:rPr>
        <w:t>-</w:t>
      </w:r>
      <w:r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zajęcia seminaryjne</w:t>
      </w:r>
      <w:r w:rsidR="00BD2D6D" w:rsidRPr="00674EF5">
        <w:rPr>
          <w:rFonts w:ascii="Arial" w:hAnsi="Arial" w:cs="Arial"/>
          <w:bCs/>
          <w:color w:val="000000" w:themeColor="text1"/>
          <w:sz w:val="24"/>
          <w:szCs w:val="24"/>
        </w:rPr>
        <w:tab/>
      </w:r>
      <w:r w:rsidR="00BD2D6D" w:rsidRPr="00674EF5">
        <w:rPr>
          <w:rFonts w:ascii="Arial" w:hAnsi="Arial" w:cs="Arial"/>
          <w:bCs/>
          <w:color w:val="000000" w:themeColor="text1"/>
          <w:sz w:val="24"/>
          <w:szCs w:val="24"/>
        </w:rPr>
        <w:tab/>
        <w:t>12 - 20 osób.</w:t>
      </w:r>
    </w:p>
    <w:p w14:paraId="52C97B96" w14:textId="28243EA5" w:rsidR="00BD2D6D" w:rsidRPr="00674EF5" w:rsidRDefault="00BD2D6D" w:rsidP="00D84217">
      <w:pPr>
        <w:pStyle w:val="Akapitzlist"/>
        <w:numPr>
          <w:ilvl w:val="6"/>
          <w:numId w:val="8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Jeśli liczebność studentów danego kierunku i roku nie pozwala na wyodrębnienie grup z zachowaniem powyższych przedziałów grupy wydziela się z zachowaniem najmniejszego możliwego odstępstwa od tych przedziałów.</w:t>
      </w:r>
    </w:p>
    <w:p w14:paraId="16971A90" w14:textId="34154005" w:rsidR="00BD2D6D" w:rsidRPr="00674EF5" w:rsidRDefault="00BD2D6D" w:rsidP="00D84217">
      <w:pPr>
        <w:pStyle w:val="Akapitzlist"/>
        <w:numPr>
          <w:ilvl w:val="6"/>
          <w:numId w:val="8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przypadkach szczególnych, np. uzasadnionych względami bezpieczeństwa, kierownik jednostki prowadzącej kształcenie może zmniejszyć liczebność grupy laboratoryjnej lub lektorat</w:t>
      </w:r>
      <w:r w:rsidR="0044484C" w:rsidRPr="00674EF5">
        <w:rPr>
          <w:rFonts w:ascii="Arial" w:hAnsi="Arial" w:cs="Arial"/>
          <w:color w:val="000000" w:themeColor="text1"/>
          <w:sz w:val="24"/>
          <w:szCs w:val="24"/>
        </w:rPr>
        <w:t xml:space="preserve">u </w:t>
      </w:r>
      <w:r w:rsidRPr="00674EF5">
        <w:rPr>
          <w:rFonts w:ascii="Arial" w:hAnsi="Arial" w:cs="Arial"/>
          <w:color w:val="000000" w:themeColor="text1"/>
          <w:sz w:val="24"/>
          <w:szCs w:val="24"/>
        </w:rPr>
        <w:t>do 6-9 osób.</w:t>
      </w:r>
    </w:p>
    <w:p w14:paraId="3AE04E49" w14:textId="4079872E" w:rsidR="00BD2D6D" w:rsidRPr="00674EF5" w:rsidRDefault="00BD2D6D" w:rsidP="00D84217">
      <w:pPr>
        <w:pStyle w:val="Akapitzlist"/>
        <w:numPr>
          <w:ilvl w:val="6"/>
          <w:numId w:val="8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Zgodę na inną liczebność</w:t>
      </w:r>
      <w:r w:rsidRPr="00674EF5">
        <w:rPr>
          <w:rFonts w:ascii="Arial" w:hAnsi="Arial" w:cs="Arial"/>
          <w:bCs/>
          <w:color w:val="000000" w:themeColor="text1"/>
          <w:sz w:val="24"/>
          <w:szCs w:val="24"/>
        </w:rPr>
        <w:t xml:space="preserve"> grup niż wynikająca z ust. 1-3 może wydać </w:t>
      </w:r>
      <w:r w:rsidR="00BF6190" w:rsidRPr="00674EF5">
        <w:rPr>
          <w:rFonts w:ascii="Arial" w:hAnsi="Arial" w:cs="Arial"/>
          <w:bCs/>
          <w:color w:val="000000" w:themeColor="text1"/>
          <w:sz w:val="24"/>
          <w:szCs w:val="24"/>
        </w:rPr>
        <w:t>R</w:t>
      </w:r>
      <w:r w:rsidRPr="00674EF5">
        <w:rPr>
          <w:rFonts w:ascii="Arial" w:hAnsi="Arial" w:cs="Arial"/>
          <w:bCs/>
          <w:color w:val="000000" w:themeColor="text1"/>
          <w:sz w:val="24"/>
          <w:szCs w:val="24"/>
        </w:rPr>
        <w:t>ektor.</w:t>
      </w:r>
    </w:p>
    <w:p w14:paraId="2C6A7023" w14:textId="5BE250CC" w:rsidR="0074235E" w:rsidRPr="00674EF5" w:rsidRDefault="00524508" w:rsidP="00D84217">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Rozdział III</w:t>
      </w:r>
      <w:r w:rsidR="00570F6D">
        <w:rPr>
          <w:rFonts w:ascii="Arial" w:hAnsi="Arial" w:cs="Arial"/>
          <w:b/>
          <w:color w:val="000000" w:themeColor="text1"/>
          <w:sz w:val="24"/>
          <w:szCs w:val="24"/>
        </w:rPr>
        <w:br/>
      </w:r>
      <w:r w:rsidRPr="00674EF5">
        <w:rPr>
          <w:rFonts w:ascii="Arial" w:hAnsi="Arial" w:cs="Arial"/>
          <w:b/>
          <w:color w:val="000000" w:themeColor="text1"/>
          <w:sz w:val="24"/>
          <w:szCs w:val="24"/>
        </w:rPr>
        <w:t>Czas pracy pracowników niebędących nauczycielami akademickimi</w:t>
      </w:r>
    </w:p>
    <w:p w14:paraId="0A5CAB56" w14:textId="17E670A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44484C" w:rsidRPr="00674EF5">
        <w:rPr>
          <w:rFonts w:ascii="Arial" w:hAnsi="Arial" w:cs="Arial"/>
          <w:b/>
          <w:color w:val="000000" w:themeColor="text1"/>
          <w:sz w:val="24"/>
          <w:szCs w:val="24"/>
        </w:rPr>
        <w:t>60</w:t>
      </w:r>
    </w:p>
    <w:p w14:paraId="2025B3B2" w14:textId="77777777" w:rsidR="0074235E"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 zachowaniem postanowień Rozdziału I w odniesieniu do pracowników niebędących nauczycielami akademickimi w Uczelni stosuje się następujące systemy czasu pracy:</w:t>
      </w:r>
    </w:p>
    <w:p w14:paraId="616B8901" w14:textId="743FF6F1" w:rsidR="0074235E" w:rsidRPr="00674EF5" w:rsidRDefault="00524508" w:rsidP="00D84217">
      <w:pPr>
        <w:pStyle w:val="Akapitzlist"/>
        <w:numPr>
          <w:ilvl w:val="2"/>
          <w:numId w:val="150"/>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podstawowy;</w:t>
      </w:r>
    </w:p>
    <w:p w14:paraId="7573E74B" w14:textId="451BD1A2" w:rsidR="0074235E" w:rsidRPr="00674EF5" w:rsidRDefault="00524508" w:rsidP="00D84217">
      <w:pPr>
        <w:pStyle w:val="Akapitzlist"/>
        <w:numPr>
          <w:ilvl w:val="2"/>
          <w:numId w:val="150"/>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równoważny, o którym mowa w art. 135</w:t>
      </w:r>
      <w:r w:rsidR="00DD3C60"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137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7A7D12B7" w14:textId="4FD7A4D7" w:rsidR="0074235E" w:rsidRPr="00674EF5" w:rsidRDefault="00524508" w:rsidP="00D84217">
      <w:pPr>
        <w:pStyle w:val="Akapitzlist"/>
        <w:numPr>
          <w:ilvl w:val="2"/>
          <w:numId w:val="150"/>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zadaniowy, o którym mowa w art. 140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2B43FB08" w14:textId="1EDBB981" w:rsidR="0074235E" w:rsidRPr="00674EF5" w:rsidRDefault="00524508" w:rsidP="00D84217">
      <w:pPr>
        <w:pStyle w:val="Akapitzlist"/>
        <w:numPr>
          <w:ilvl w:val="2"/>
          <w:numId w:val="150"/>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skróconego tygodnia pracy, o którym mowa w art. 143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6A0221D1" w14:textId="55A6C30A" w:rsidR="0074235E" w:rsidRPr="00674EF5" w:rsidRDefault="00524508" w:rsidP="00D84217">
      <w:pPr>
        <w:pStyle w:val="Akapitzlist"/>
        <w:numPr>
          <w:ilvl w:val="2"/>
          <w:numId w:val="150"/>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weekendowy, o którym mowa w art. 144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6ED84CCE" w14:textId="63EA6980" w:rsidR="0074235E"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odniesieniu do pracowników, o których mowa w ust. 1 stosowane mogą być także następujące rozkłady czasu pracy:</w:t>
      </w:r>
    </w:p>
    <w:p w14:paraId="7B075AAA" w14:textId="166DE94A" w:rsidR="0074235E" w:rsidRPr="00674EF5" w:rsidRDefault="00524508" w:rsidP="00D84217">
      <w:pPr>
        <w:pStyle w:val="Akapitzlist"/>
        <w:numPr>
          <w:ilvl w:val="2"/>
          <w:numId w:val="15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ruchomy, o którym mowa w art. 140</w:t>
      </w:r>
      <w:r w:rsidRPr="00674EF5">
        <w:rPr>
          <w:rFonts w:ascii="Arial" w:hAnsi="Arial" w:cs="Arial"/>
          <w:color w:val="000000" w:themeColor="text1"/>
          <w:sz w:val="24"/>
          <w:szCs w:val="24"/>
          <w:vertAlign w:val="superscript"/>
        </w:rPr>
        <w:t>1</w:t>
      </w:r>
      <w:r w:rsidRPr="00674EF5">
        <w:rPr>
          <w:rFonts w:ascii="Arial" w:hAnsi="Arial" w:cs="Arial"/>
          <w:color w:val="000000" w:themeColor="text1"/>
          <w:sz w:val="24"/>
          <w:szCs w:val="24"/>
        </w:rPr>
        <w:t xml:space="preserve">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642E383F" w14:textId="119B6C84" w:rsidR="0074235E" w:rsidRPr="00674EF5" w:rsidRDefault="00524508" w:rsidP="00D84217">
      <w:pPr>
        <w:pStyle w:val="Akapitzlist"/>
        <w:numPr>
          <w:ilvl w:val="2"/>
          <w:numId w:val="15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indywidualny, o którym mowa w art. 142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p>
    <w:p w14:paraId="5C30B8E7" w14:textId="77777777" w:rsidR="0074235E"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Praca zmianowa jest dopuszczalna bez względu na stosowany system czasu pracy.</w:t>
      </w:r>
    </w:p>
    <w:p w14:paraId="543264F6" w14:textId="77777777" w:rsidR="0074235E"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Dla wszystkich systemów czasu pracy, o których mowa w ust. 1 ustala się okres rozliczeniowy wynoszący 3 miesiące.</w:t>
      </w:r>
    </w:p>
    <w:p w14:paraId="2C58128D" w14:textId="794ADD9A" w:rsidR="0074235E"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Systemy czasu pracy ustalone dla poszczególnych jednostek organizacyjnych lub</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stanowisk pracy, obowiązujące pracowników w dniu wejścia w życie regulaminu pracy w celach informacyjnych określa</w:t>
      </w:r>
      <w:r w:rsidR="008E5176" w:rsidRPr="00674EF5">
        <w:rPr>
          <w:rFonts w:ascii="Arial" w:hAnsi="Arial" w:cs="Arial"/>
          <w:color w:val="000000" w:themeColor="text1"/>
          <w:sz w:val="24"/>
          <w:szCs w:val="24"/>
        </w:rPr>
        <w:t xml:space="preserve"> załącznik nr </w:t>
      </w:r>
      <w:r w:rsidR="00881C4F" w:rsidRPr="00674EF5">
        <w:rPr>
          <w:rFonts w:ascii="Arial" w:hAnsi="Arial" w:cs="Arial"/>
          <w:color w:val="000000" w:themeColor="text1"/>
          <w:sz w:val="24"/>
          <w:szCs w:val="24"/>
        </w:rPr>
        <w:t>5</w:t>
      </w:r>
      <w:r w:rsidRPr="00674EF5">
        <w:rPr>
          <w:rFonts w:ascii="Arial" w:hAnsi="Arial" w:cs="Arial"/>
          <w:color w:val="000000" w:themeColor="text1"/>
          <w:sz w:val="24"/>
          <w:szCs w:val="24"/>
        </w:rPr>
        <w:t xml:space="preserve">. Pracodawca ogłasza w sposób zwyczajowo przyjęty, aktualną informację o systemach czasu </w:t>
      </w:r>
      <w:r w:rsidRPr="00674EF5">
        <w:rPr>
          <w:rFonts w:ascii="Arial" w:hAnsi="Arial" w:cs="Arial"/>
          <w:color w:val="000000" w:themeColor="text1"/>
          <w:sz w:val="24"/>
          <w:szCs w:val="24"/>
        </w:rPr>
        <w:lastRenderedPageBreak/>
        <w:t>pracy obowiązując</w:t>
      </w:r>
      <w:r w:rsidR="00DE2F98" w:rsidRPr="00674EF5">
        <w:rPr>
          <w:rFonts w:ascii="Arial" w:hAnsi="Arial" w:cs="Arial"/>
          <w:color w:val="000000" w:themeColor="text1"/>
          <w:sz w:val="24"/>
          <w:szCs w:val="24"/>
        </w:rPr>
        <w:t>ych</w:t>
      </w:r>
      <w:r w:rsidRPr="00674EF5">
        <w:rPr>
          <w:rFonts w:ascii="Arial" w:hAnsi="Arial" w:cs="Arial"/>
          <w:color w:val="000000" w:themeColor="text1"/>
          <w:sz w:val="24"/>
          <w:szCs w:val="24"/>
        </w:rPr>
        <w:t xml:space="preserve"> w poszczególnych jednostkach organizacyjnych lub na stanowiskach pracy – zmiana treści tej informacji nie wymaga zmiany regulaminu pracy.</w:t>
      </w:r>
    </w:p>
    <w:p w14:paraId="4E434314" w14:textId="2581970D" w:rsidR="00670BF7"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Ustalenie pracownikowi systemu czasu pracy, w którym wykonuje on pracę, należy do uprawnień pracodawcy związanych z kierowaniem zakładem pracy i</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organizacją procesu wykonywania pracy. Z zastrzeżeniem ust. 7 zmiana systemu, w którym pracownik wykonuje pracę nie wymaga zmiany treści umowy o</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pracę ani regulaminu pracy. Zmiany systemu czasu pracy dokonuje się na piśmie, co najmniej na 7 dni przed rozpoczęciem kolejnego okresu rozliczeniowego.</w:t>
      </w:r>
    </w:p>
    <w:p w14:paraId="3CBB5434" w14:textId="670B5341" w:rsidR="00670BF7"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gdy system czasu pracy został określony jako indywidualnie uzgodniony warunek umowy o pracę jego zmiana wymaga zmiany treści umowy o</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pracę w sposób przewidziany przepisami Kodeksu pracy.</w:t>
      </w:r>
    </w:p>
    <w:p w14:paraId="788C8F81" w14:textId="512BDF71" w:rsidR="003542D8" w:rsidRPr="00674EF5" w:rsidRDefault="00524508" w:rsidP="00D84217">
      <w:pPr>
        <w:pStyle w:val="Akapitzlist"/>
        <w:numPr>
          <w:ilvl w:val="6"/>
          <w:numId w:val="88"/>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Określony system czasu pracy w jednostkach organizacyjnych lub na stanowiskach pracy może zostać wprowadzony także na czas określony, w</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związku z koniecznością pilnej realizacji ważnych dla Uczelni zadań lub na uzasadniony wniosek pracownika, z wyprzedzeniem co najmniej 7 dni, z</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zastrzeżeniem postanowień ust. 6.</w:t>
      </w:r>
      <w:r w:rsidR="003542D8" w:rsidRPr="00674EF5">
        <w:rPr>
          <w:rFonts w:ascii="Arial" w:hAnsi="Arial" w:cs="Arial"/>
          <w:color w:val="000000" w:themeColor="text1"/>
          <w:sz w:val="24"/>
          <w:szCs w:val="24"/>
        </w:rPr>
        <w:t xml:space="preserve"> </w:t>
      </w:r>
    </w:p>
    <w:p w14:paraId="436A3A21" w14:textId="56E47C1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44484C" w:rsidRPr="00674EF5">
        <w:rPr>
          <w:rFonts w:ascii="Arial" w:hAnsi="Arial" w:cs="Arial"/>
          <w:b/>
          <w:color w:val="000000" w:themeColor="text1"/>
          <w:sz w:val="24"/>
          <w:szCs w:val="24"/>
        </w:rPr>
        <w:t>61</w:t>
      </w:r>
    </w:p>
    <w:p w14:paraId="5D44DDFA"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System podstawowy</w:t>
      </w:r>
    </w:p>
    <w:p w14:paraId="36049F6E" w14:textId="56668D0A" w:rsidR="0074235E" w:rsidRPr="00674EF5" w:rsidRDefault="00524508" w:rsidP="00D84217">
      <w:pPr>
        <w:pStyle w:val="Akapitzlist"/>
        <w:numPr>
          <w:ilvl w:val="3"/>
          <w:numId w:val="8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Praca w podstawowym systemie czasu pracy polega na świadczeniu pracy w dni robocze lub inne dni będące w Uczelni dn</w:t>
      </w:r>
      <w:r w:rsidR="006A5C52" w:rsidRPr="00674EF5">
        <w:rPr>
          <w:rFonts w:ascii="Arial" w:hAnsi="Arial" w:cs="Arial"/>
          <w:color w:val="000000" w:themeColor="text1"/>
          <w:sz w:val="24"/>
          <w:szCs w:val="24"/>
        </w:rPr>
        <w:t>ia</w:t>
      </w:r>
      <w:r w:rsidRPr="00674EF5">
        <w:rPr>
          <w:rFonts w:ascii="Arial" w:hAnsi="Arial" w:cs="Arial"/>
          <w:color w:val="000000" w:themeColor="text1"/>
          <w:sz w:val="24"/>
          <w:szCs w:val="24"/>
        </w:rPr>
        <w:t>mi pracy, w stałych godzinach pracy. W systemie tym dzień pracy wynosi 8 godzin, a tydzień pracy przeciętnie 40 godzin tygodniowo w przeciętnie pięciodniowym tygodniu pracy.</w:t>
      </w:r>
    </w:p>
    <w:p w14:paraId="6A65101B" w14:textId="49BE6337" w:rsidR="0074235E" w:rsidRPr="00674EF5" w:rsidRDefault="00524508" w:rsidP="00D84217">
      <w:pPr>
        <w:pStyle w:val="Akapitzlist"/>
        <w:numPr>
          <w:ilvl w:val="3"/>
          <w:numId w:val="8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Praca ponad 8 godzin na dobę </w:t>
      </w:r>
      <w:r w:rsidR="00532D96" w:rsidRPr="00674EF5">
        <w:rPr>
          <w:rFonts w:ascii="Arial" w:hAnsi="Arial" w:cs="Arial"/>
          <w:color w:val="000000" w:themeColor="text1"/>
          <w:sz w:val="24"/>
          <w:szCs w:val="24"/>
        </w:rPr>
        <w:t xml:space="preserve">w przeciętnie pięciodniowym tygodniu pracy </w:t>
      </w:r>
      <w:r w:rsidRPr="00674EF5">
        <w:rPr>
          <w:rFonts w:ascii="Arial" w:hAnsi="Arial" w:cs="Arial"/>
          <w:color w:val="000000" w:themeColor="text1"/>
          <w:sz w:val="24"/>
          <w:szCs w:val="24"/>
        </w:rPr>
        <w:t>stanowi pracę w godzinach nadliczbowych</w:t>
      </w:r>
      <w:r w:rsidR="00215013" w:rsidRPr="00674EF5">
        <w:rPr>
          <w:rFonts w:ascii="Arial" w:hAnsi="Arial" w:cs="Arial"/>
          <w:color w:val="000000" w:themeColor="text1"/>
          <w:sz w:val="24"/>
          <w:szCs w:val="24"/>
        </w:rPr>
        <w:t>, z zastrzeżeniem § 44 ust. 4 i 5</w:t>
      </w:r>
      <w:r w:rsidRPr="00674EF5">
        <w:rPr>
          <w:rFonts w:ascii="Arial" w:hAnsi="Arial" w:cs="Arial"/>
          <w:color w:val="000000" w:themeColor="text1"/>
          <w:sz w:val="24"/>
          <w:szCs w:val="24"/>
        </w:rPr>
        <w:t>.</w:t>
      </w:r>
    </w:p>
    <w:p w14:paraId="4227D126" w14:textId="1A67C593"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44484C" w:rsidRPr="00674EF5">
        <w:rPr>
          <w:rFonts w:ascii="Arial" w:hAnsi="Arial" w:cs="Arial"/>
          <w:b/>
          <w:color w:val="000000" w:themeColor="text1"/>
          <w:sz w:val="24"/>
          <w:szCs w:val="24"/>
        </w:rPr>
        <w:t>62</w:t>
      </w:r>
    </w:p>
    <w:p w14:paraId="0C8F6384"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System równoważnego czasu pracy</w:t>
      </w:r>
    </w:p>
    <w:p w14:paraId="73E98815" w14:textId="288413AB" w:rsidR="0074235E" w:rsidRPr="00674EF5" w:rsidRDefault="00524508" w:rsidP="00D84217">
      <w:pPr>
        <w:numPr>
          <w:ilvl w:val="0"/>
          <w:numId w:val="90"/>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Jeżeli jest to uzasadnione rodzajem pracy, jej organizacją, porą roku lub warunkami atmosferycznymi dopuszczalne jest, z zastrzeżeniem ust. 4, przedłużenie w jednostkach organizacyjnych lub na stanowiskach pracy dobowego wymiaru czasu pracy do 12 godzin, a w przypadku pracowników zatrudnionych przy pilnowaniu do 24 godzin na dobę (równoważny czas pracy). System równoważnego czasu pracy może być stosowany w szczególności w</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jednostkach organizacyjnych lub na stanowiskach pracy związanych z obsług</w:t>
      </w:r>
      <w:r w:rsidR="000D6136" w:rsidRPr="00674EF5">
        <w:rPr>
          <w:rFonts w:ascii="Arial" w:hAnsi="Arial" w:cs="Arial"/>
          <w:color w:val="000000" w:themeColor="text1"/>
          <w:sz w:val="24"/>
          <w:szCs w:val="24"/>
        </w:rPr>
        <w:t>ą</w:t>
      </w:r>
      <w:r w:rsidRPr="00674EF5">
        <w:rPr>
          <w:rFonts w:ascii="Arial" w:hAnsi="Arial" w:cs="Arial"/>
          <w:color w:val="000000" w:themeColor="text1"/>
          <w:sz w:val="24"/>
          <w:szCs w:val="24"/>
        </w:rPr>
        <w:t xml:space="preserve"> interesantów, obsługą sekretarską, zapewnieniem ciągłości funkcjonowania systemów informatycznych oraz gdy rodzaj lub charakter pracy wymaga jej świadczenia w różnych dniach w różnym wymiarze dobowym.</w:t>
      </w:r>
    </w:p>
    <w:p w14:paraId="61167242" w14:textId="77777777" w:rsidR="0074235E" w:rsidRPr="00674EF5" w:rsidRDefault="00524508" w:rsidP="00D84217">
      <w:pPr>
        <w:numPr>
          <w:ilvl w:val="0"/>
          <w:numId w:val="90"/>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Przedłużony dobowy wymiar czasu pracy, o którym mowa w ust. 1, jest równoważony krótszym dobowym wymiarem czasu pracy w niektórych dniach lub dniami wolnymi od pracy.</w:t>
      </w:r>
    </w:p>
    <w:p w14:paraId="352A25B8" w14:textId="77777777" w:rsidR="0074235E"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 xml:space="preserve">Wprowadzenie systemu równoważnego czasu pracy w jednostkach </w:t>
      </w:r>
      <w:r w:rsidRPr="00674EF5">
        <w:rPr>
          <w:color w:val="000000" w:themeColor="text1"/>
        </w:rPr>
        <w:lastRenderedPageBreak/>
        <w:t>organizacyjnych lub na stanowiskach pracy następuje na podstawie decyzji Rektora, po zasięgnięciu opinii związków zawodowych działających w Uczelni.</w:t>
      </w:r>
    </w:p>
    <w:p w14:paraId="2CF5D238" w14:textId="08F1C7BE" w:rsidR="0074235E"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Wprowadzenie systemu równoważnego czasu p</w:t>
      </w:r>
      <w:r w:rsidR="00DD6327">
        <w:rPr>
          <w:color w:val="000000" w:themeColor="text1"/>
        </w:rPr>
        <w:t>racy w trybie określonym w ust. </w:t>
      </w:r>
      <w:r w:rsidRPr="00674EF5">
        <w:rPr>
          <w:color w:val="000000" w:themeColor="text1"/>
        </w:rPr>
        <w:t>3 nie wymaga zmiany regulaminu pracy.</w:t>
      </w:r>
    </w:p>
    <w:p w14:paraId="6D8E8808" w14:textId="0C6013A8" w:rsidR="0074235E"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System równoważnego czasu pracy może zostać wprowadzony w odniesieniu do danego pracownika także jako indywidua</w:t>
      </w:r>
      <w:r w:rsidR="00570F6D">
        <w:rPr>
          <w:color w:val="000000" w:themeColor="text1"/>
        </w:rPr>
        <w:t>lnie uzgodniony warunek umowy o </w:t>
      </w:r>
      <w:r w:rsidRPr="00674EF5">
        <w:rPr>
          <w:color w:val="000000" w:themeColor="text1"/>
        </w:rPr>
        <w:t>pracę, na uzasadniony wniosek pracownika</w:t>
      </w:r>
      <w:r w:rsidR="00052635" w:rsidRPr="00674EF5">
        <w:rPr>
          <w:color w:val="000000" w:themeColor="text1"/>
        </w:rPr>
        <w:t xml:space="preserve"> –</w:t>
      </w:r>
      <w:r w:rsidRPr="00674EF5">
        <w:rPr>
          <w:color w:val="000000" w:themeColor="text1"/>
        </w:rPr>
        <w:t xml:space="preserve"> w tym przypadku postanowień ust. 3 nie</w:t>
      </w:r>
      <w:r w:rsidR="007217F2" w:rsidRPr="00674EF5">
        <w:rPr>
          <w:color w:val="000000" w:themeColor="text1"/>
        </w:rPr>
        <w:t> </w:t>
      </w:r>
      <w:r w:rsidRPr="00674EF5">
        <w:rPr>
          <w:color w:val="000000" w:themeColor="text1"/>
        </w:rPr>
        <w:t>stosuje się. Indywidualnie uzgodniony system równoważnego czasu pracy oraz indywidualnie uzgodniony okres rozliczeniowy zawiera się w umowie o pracę.</w:t>
      </w:r>
    </w:p>
    <w:p w14:paraId="10058502" w14:textId="77777777" w:rsidR="0074235E"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W systemie równoważnego czasu pracy nie zatrudnia się:</w:t>
      </w:r>
    </w:p>
    <w:p w14:paraId="3D1AF83D" w14:textId="77777777" w:rsidR="006F61B4" w:rsidRPr="00674EF5" w:rsidRDefault="00524508" w:rsidP="00D84217">
      <w:pPr>
        <w:pStyle w:val="Akapitzlist"/>
        <w:numPr>
          <w:ilvl w:val="0"/>
          <w:numId w:val="15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pracowników zatrudnionych na stanowiskach pracy, na których występują przekroczenia najwyższych dopuszczalnych stężeń i natężeń czynników szkodliwych dla zdrowia;</w:t>
      </w:r>
    </w:p>
    <w:p w14:paraId="28BC94C1" w14:textId="77777777" w:rsidR="006F61B4" w:rsidRPr="00674EF5" w:rsidRDefault="00524508" w:rsidP="00D84217">
      <w:pPr>
        <w:pStyle w:val="Akapitzlist"/>
        <w:numPr>
          <w:ilvl w:val="0"/>
          <w:numId w:val="15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pracownic w ciąży;</w:t>
      </w:r>
    </w:p>
    <w:p w14:paraId="629AB754" w14:textId="7914A9A2" w:rsidR="0074235E" w:rsidRPr="00674EF5" w:rsidRDefault="00524508" w:rsidP="00D84217">
      <w:pPr>
        <w:pStyle w:val="Akapitzlist"/>
        <w:numPr>
          <w:ilvl w:val="0"/>
          <w:numId w:val="152"/>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pracowników opiekujących się dzieckiem do lat 4, bez ich zgody.</w:t>
      </w:r>
    </w:p>
    <w:p w14:paraId="647806B4" w14:textId="77777777" w:rsidR="0074235E"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W przypadkach, o których mowa w ust. 6, dla pracowników zatrudnionych uprzednio w systemie równoważnego czasu pracy na czas trwania wymienionych tam okoliczności ustala się podstawowy system czasu pracy.</w:t>
      </w:r>
    </w:p>
    <w:p w14:paraId="730F80E7" w14:textId="7EB797B8" w:rsidR="00A10781" w:rsidRPr="00674EF5" w:rsidRDefault="00524508" w:rsidP="00D84217">
      <w:pPr>
        <w:pStyle w:val="Teksttreci21"/>
        <w:numPr>
          <w:ilvl w:val="0"/>
          <w:numId w:val="90"/>
        </w:numPr>
        <w:spacing w:after="120" w:line="276" w:lineRule="auto"/>
        <w:ind w:left="426" w:hanging="426"/>
        <w:jc w:val="both"/>
        <w:rPr>
          <w:color w:val="000000" w:themeColor="text1"/>
        </w:rPr>
      </w:pPr>
      <w:r w:rsidRPr="00674EF5">
        <w:rPr>
          <w:color w:val="000000" w:themeColor="text1"/>
        </w:rPr>
        <w:t>Rozkład czasu pracy pracowników wykonujących pracę w systemie równoważnego czasu pracy określa bezpośredni przełożony w</w:t>
      </w:r>
      <w:r w:rsidR="007217F2" w:rsidRPr="00674EF5">
        <w:rPr>
          <w:color w:val="000000" w:themeColor="text1"/>
        </w:rPr>
        <w:t> </w:t>
      </w:r>
      <w:r w:rsidRPr="00674EF5">
        <w:rPr>
          <w:color w:val="000000" w:themeColor="text1"/>
        </w:rPr>
        <w:t>indywidualnych harmonogramach pracy obejmujących co najmniej jeden miesiąc. Harmonogram przekazywany jest pracownikowi co najmniej na 7 dni przed rozpoczęciem miesiąca nim objętego.</w:t>
      </w:r>
    </w:p>
    <w:p w14:paraId="5B08806A" w14:textId="464AA370"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44484C" w:rsidRPr="00674EF5">
        <w:rPr>
          <w:rFonts w:ascii="Arial" w:hAnsi="Arial" w:cs="Arial"/>
          <w:b/>
          <w:color w:val="000000" w:themeColor="text1"/>
          <w:sz w:val="24"/>
          <w:szCs w:val="24"/>
        </w:rPr>
        <w:t>63</w:t>
      </w:r>
    </w:p>
    <w:p w14:paraId="70334689" w14:textId="77777777" w:rsidR="0074235E" w:rsidRPr="00674EF5" w:rsidRDefault="00524508" w:rsidP="00D84217">
      <w:pPr>
        <w:spacing w:before="120" w:after="0" w:line="276" w:lineRule="auto"/>
        <w:ind w:left="425" w:hanging="425"/>
        <w:jc w:val="center"/>
        <w:rPr>
          <w:rFonts w:ascii="Arial" w:hAnsi="Arial" w:cs="Arial"/>
          <w:b/>
          <w:color w:val="000000" w:themeColor="text1"/>
          <w:sz w:val="24"/>
          <w:szCs w:val="24"/>
        </w:rPr>
      </w:pPr>
      <w:r w:rsidRPr="00674EF5">
        <w:rPr>
          <w:rFonts w:ascii="Arial" w:hAnsi="Arial" w:cs="Arial"/>
          <w:b/>
          <w:color w:val="000000" w:themeColor="text1"/>
          <w:sz w:val="24"/>
          <w:szCs w:val="24"/>
        </w:rPr>
        <w:t>System zadaniowego czasu pracy</w:t>
      </w:r>
    </w:p>
    <w:p w14:paraId="7A25E26A" w14:textId="6F6DD5B7" w:rsidR="0074235E" w:rsidRPr="00674EF5" w:rsidRDefault="00524508" w:rsidP="00D84217">
      <w:pPr>
        <w:pStyle w:val="Teksttreci21"/>
        <w:numPr>
          <w:ilvl w:val="3"/>
          <w:numId w:val="91"/>
        </w:numPr>
        <w:shd w:val="clear" w:color="auto" w:fill="auto"/>
        <w:spacing w:after="120" w:line="276" w:lineRule="auto"/>
        <w:ind w:left="425" w:hanging="425"/>
        <w:jc w:val="both"/>
        <w:rPr>
          <w:color w:val="000000" w:themeColor="text1"/>
        </w:rPr>
      </w:pPr>
      <w:r w:rsidRPr="00674EF5">
        <w:rPr>
          <w:color w:val="000000" w:themeColor="text1"/>
        </w:rPr>
        <w:t>W jednostkach organizacyjnych lub na stanowiskach pracy, w których jest to uzasadnione rodzajem pracy i jej organizacją, czas pracy pracowników może być określany wymiarem ich zadań (zadaniowy czas pracy). Pracodawca, po</w:t>
      </w:r>
      <w:r w:rsidR="007217F2" w:rsidRPr="00674EF5">
        <w:rPr>
          <w:color w:val="000000" w:themeColor="text1"/>
        </w:rPr>
        <w:t> </w:t>
      </w:r>
      <w:r w:rsidRPr="00674EF5">
        <w:rPr>
          <w:color w:val="000000" w:themeColor="text1"/>
        </w:rPr>
        <w:t xml:space="preserve">porozumieniu z pracownikiem, ustala czas niezbędny do wykonania powierzonych zadań, uwzględniając wymiar czasu pracy wynikający z norm określonych w art. 129 </w:t>
      </w:r>
      <w:proofErr w:type="spellStart"/>
      <w:r w:rsidRPr="00674EF5">
        <w:rPr>
          <w:color w:val="000000" w:themeColor="text1"/>
        </w:rPr>
        <w:t>k.p</w:t>
      </w:r>
      <w:proofErr w:type="spellEnd"/>
      <w:r w:rsidRPr="00674EF5">
        <w:rPr>
          <w:color w:val="000000" w:themeColor="text1"/>
        </w:rPr>
        <w:t>.</w:t>
      </w:r>
      <w:r w:rsidR="007217F2" w:rsidRPr="00674EF5">
        <w:rPr>
          <w:color w:val="000000" w:themeColor="text1"/>
        </w:rPr>
        <w:t xml:space="preserve"> </w:t>
      </w:r>
      <w:r w:rsidRPr="00674EF5">
        <w:rPr>
          <w:color w:val="000000" w:themeColor="text1"/>
        </w:rPr>
        <w:t>System zadaniowego czasu pracy może być stosowany w szczególności w jednostkach organizacyjnych lub na stanowiskach pracy, dla których nie jest możliwe lub uzasadnione określenie z góry czasu i</w:t>
      </w:r>
      <w:r w:rsidR="007217F2" w:rsidRPr="00674EF5">
        <w:rPr>
          <w:color w:val="000000" w:themeColor="text1"/>
        </w:rPr>
        <w:t> </w:t>
      </w:r>
      <w:r w:rsidRPr="00674EF5">
        <w:rPr>
          <w:color w:val="000000" w:themeColor="text1"/>
        </w:rPr>
        <w:t>miejsca świadczenia pracy lub stałych obowiązków wykonywanych regularnie w</w:t>
      </w:r>
      <w:r w:rsidR="00AD18CC">
        <w:rPr>
          <w:color w:val="000000" w:themeColor="text1"/>
        </w:rPr>
        <w:t> </w:t>
      </w:r>
      <w:r w:rsidRPr="00674EF5">
        <w:rPr>
          <w:color w:val="000000" w:themeColor="text1"/>
        </w:rPr>
        <w:t>sposób zorganizowany, a także w przypadkach, gdy wykonywanie powierzonych zadań nie wymaga świadczenia pracy na terenie zakładu pracy.</w:t>
      </w:r>
    </w:p>
    <w:p w14:paraId="1A6BE509" w14:textId="64CF09DC" w:rsidR="0074235E" w:rsidRPr="00674EF5" w:rsidRDefault="00524508" w:rsidP="00D84217">
      <w:pPr>
        <w:pStyle w:val="Teksttreci21"/>
        <w:numPr>
          <w:ilvl w:val="3"/>
          <w:numId w:val="91"/>
        </w:numPr>
        <w:shd w:val="clear" w:color="auto" w:fill="auto"/>
        <w:spacing w:after="120" w:line="276" w:lineRule="auto"/>
        <w:ind w:left="425" w:hanging="425"/>
        <w:jc w:val="both"/>
        <w:rPr>
          <w:color w:val="000000" w:themeColor="text1"/>
        </w:rPr>
      </w:pPr>
      <w:r w:rsidRPr="00674EF5">
        <w:rPr>
          <w:color w:val="000000" w:themeColor="text1"/>
        </w:rPr>
        <w:t>Wprowadzenie zadaniowego czasu pracy w jednostkach organizacyjnych lub na stanowiskach pracy wymaga zasięgnięcia opinii związków zawodowych działających w Uczelni.</w:t>
      </w:r>
    </w:p>
    <w:p w14:paraId="383E4CBB" w14:textId="1BD6F199" w:rsidR="0074235E" w:rsidRPr="00674EF5" w:rsidRDefault="00524508" w:rsidP="00D84217">
      <w:pPr>
        <w:pStyle w:val="Teksttreci21"/>
        <w:numPr>
          <w:ilvl w:val="3"/>
          <w:numId w:val="91"/>
        </w:numPr>
        <w:shd w:val="clear" w:color="auto" w:fill="auto"/>
        <w:spacing w:after="120" w:line="276" w:lineRule="auto"/>
        <w:ind w:left="425" w:hanging="425"/>
        <w:jc w:val="both"/>
        <w:rPr>
          <w:color w:val="000000" w:themeColor="text1"/>
        </w:rPr>
      </w:pPr>
      <w:r w:rsidRPr="00674EF5">
        <w:rPr>
          <w:color w:val="000000" w:themeColor="text1"/>
        </w:rPr>
        <w:t xml:space="preserve">Wprowadzenie zadaniowego czasu pracy w trybie określonym w ust. </w:t>
      </w:r>
      <w:r w:rsidR="00496F55" w:rsidRPr="00674EF5">
        <w:rPr>
          <w:color w:val="000000" w:themeColor="text1"/>
        </w:rPr>
        <w:t>2</w:t>
      </w:r>
      <w:r w:rsidRPr="00674EF5">
        <w:rPr>
          <w:color w:val="000000" w:themeColor="text1"/>
        </w:rPr>
        <w:t xml:space="preserve"> nie</w:t>
      </w:r>
      <w:r w:rsidR="007217F2" w:rsidRPr="00674EF5">
        <w:rPr>
          <w:color w:val="000000" w:themeColor="text1"/>
        </w:rPr>
        <w:t> </w:t>
      </w:r>
      <w:r w:rsidRPr="00674EF5">
        <w:rPr>
          <w:color w:val="000000" w:themeColor="text1"/>
        </w:rPr>
        <w:t>wymaga zmiany regulaminu pracy.</w:t>
      </w:r>
    </w:p>
    <w:p w14:paraId="49128031" w14:textId="4416390C" w:rsidR="0074235E" w:rsidRPr="00674EF5" w:rsidRDefault="00524508" w:rsidP="00D84217">
      <w:pPr>
        <w:pStyle w:val="Teksttreci21"/>
        <w:widowControl/>
        <w:numPr>
          <w:ilvl w:val="3"/>
          <w:numId w:val="91"/>
        </w:numPr>
        <w:shd w:val="clear" w:color="auto" w:fill="auto"/>
        <w:spacing w:after="120" w:line="276" w:lineRule="auto"/>
        <w:ind w:left="425" w:hanging="425"/>
        <w:jc w:val="both"/>
        <w:rPr>
          <w:color w:val="000000" w:themeColor="text1"/>
        </w:rPr>
      </w:pPr>
      <w:r w:rsidRPr="00674EF5">
        <w:rPr>
          <w:color w:val="000000" w:themeColor="text1"/>
        </w:rPr>
        <w:lastRenderedPageBreak/>
        <w:t>Zadaniowy czas pracy może zostać wprowadzony w odniesieniu do danego pracownika także jako indywidualnie uzgodniony warunek umowy o pracę, na</w:t>
      </w:r>
      <w:r w:rsidR="007217F2" w:rsidRPr="00674EF5">
        <w:rPr>
          <w:color w:val="000000" w:themeColor="text1"/>
        </w:rPr>
        <w:t> </w:t>
      </w:r>
      <w:r w:rsidRPr="00674EF5">
        <w:rPr>
          <w:color w:val="000000" w:themeColor="text1"/>
        </w:rPr>
        <w:t>uzasadniony wniosek pracownika</w:t>
      </w:r>
      <w:r w:rsidR="00052635" w:rsidRPr="00674EF5">
        <w:rPr>
          <w:color w:val="000000" w:themeColor="text1"/>
        </w:rPr>
        <w:t xml:space="preserve"> –</w:t>
      </w:r>
      <w:r w:rsidRPr="00674EF5">
        <w:rPr>
          <w:color w:val="000000" w:themeColor="text1"/>
        </w:rPr>
        <w:t xml:space="preserve"> w tym przypadku postanowień ust. </w:t>
      </w:r>
      <w:r w:rsidR="006105F2" w:rsidRPr="00674EF5">
        <w:rPr>
          <w:color w:val="000000" w:themeColor="text1"/>
        </w:rPr>
        <w:t>2</w:t>
      </w:r>
      <w:r w:rsidRPr="00674EF5">
        <w:rPr>
          <w:color w:val="000000" w:themeColor="text1"/>
        </w:rPr>
        <w:t xml:space="preserve"> nie</w:t>
      </w:r>
      <w:r w:rsidR="007217F2" w:rsidRPr="00674EF5">
        <w:rPr>
          <w:color w:val="000000" w:themeColor="text1"/>
        </w:rPr>
        <w:t> </w:t>
      </w:r>
      <w:r w:rsidRPr="00674EF5">
        <w:rPr>
          <w:color w:val="000000" w:themeColor="text1"/>
        </w:rPr>
        <w:t>stosuje się. Indywidualnie uzgodniony zadaniowy czas pracy zawiera się w</w:t>
      </w:r>
      <w:r w:rsidR="007217F2" w:rsidRPr="00674EF5">
        <w:rPr>
          <w:color w:val="000000" w:themeColor="text1"/>
        </w:rPr>
        <w:t> </w:t>
      </w:r>
      <w:r w:rsidRPr="00674EF5">
        <w:rPr>
          <w:color w:val="000000" w:themeColor="text1"/>
        </w:rPr>
        <w:t>umowie o pracę.</w:t>
      </w:r>
    </w:p>
    <w:p w14:paraId="65CCC4F8" w14:textId="5A28A97B"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8E5176" w:rsidRPr="00674EF5">
        <w:rPr>
          <w:rFonts w:ascii="Arial" w:hAnsi="Arial" w:cs="Arial"/>
          <w:b/>
          <w:color w:val="000000" w:themeColor="text1"/>
          <w:sz w:val="24"/>
          <w:szCs w:val="24"/>
        </w:rPr>
        <w:t>64</w:t>
      </w:r>
    </w:p>
    <w:p w14:paraId="7BAD50E1"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System skróconego tygodnia pracy</w:t>
      </w:r>
    </w:p>
    <w:p w14:paraId="2B09A832" w14:textId="34D11C06" w:rsidR="0074235E" w:rsidRPr="00674EF5" w:rsidRDefault="0052450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Na pisemny wniosek pracownika może być do niego stosowany system skróconego tygodnia pracy. W tym systemie jest dopuszczalne wykonywanie pracy przez pracownika przez mniej niż 5 dni w ciągu tygodnia, przy równoczesnym przedłużeniu dobowego wymiaru czasu pracy do nie więcej niż 12 godzin.</w:t>
      </w:r>
    </w:p>
    <w:p w14:paraId="2C863EA9" w14:textId="22178049"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8E5176" w:rsidRPr="00674EF5">
        <w:rPr>
          <w:rFonts w:ascii="Arial" w:hAnsi="Arial" w:cs="Arial"/>
          <w:b/>
          <w:color w:val="000000" w:themeColor="text1"/>
          <w:sz w:val="24"/>
          <w:szCs w:val="24"/>
        </w:rPr>
        <w:t>65</w:t>
      </w:r>
    </w:p>
    <w:p w14:paraId="351EB196"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System pracy weekendowej</w:t>
      </w:r>
    </w:p>
    <w:p w14:paraId="758F9950" w14:textId="0C37A382" w:rsidR="0074235E" w:rsidRPr="00674EF5" w:rsidRDefault="00524508"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Na pisemny wniosek pracownika może być do niego stosowany system czasu pracy, w którym praca jest świadczona wyłącznie w piątki, soboty, niedziele i święta. W tym systemie jest dopuszczalne przedłużenie dobowego wymiaru czasu pracy do nie</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więcej niż 12 godzin.</w:t>
      </w:r>
    </w:p>
    <w:p w14:paraId="20F97964" w14:textId="14B7CAC0"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6</w:t>
      </w:r>
      <w:r w:rsidR="008E5176" w:rsidRPr="00674EF5">
        <w:rPr>
          <w:rFonts w:ascii="Arial" w:hAnsi="Arial" w:cs="Arial"/>
          <w:b/>
          <w:color w:val="000000" w:themeColor="text1"/>
          <w:sz w:val="24"/>
          <w:szCs w:val="24"/>
        </w:rPr>
        <w:t>6</w:t>
      </w:r>
    </w:p>
    <w:p w14:paraId="1DB2B763"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Ruchomy czas pracy</w:t>
      </w:r>
    </w:p>
    <w:p w14:paraId="6C32246F" w14:textId="080835A8" w:rsidR="0074235E" w:rsidRPr="00674EF5" w:rsidRDefault="00524508" w:rsidP="00D84217">
      <w:pPr>
        <w:pStyle w:val="Akapitzlist"/>
        <w:numPr>
          <w:ilvl w:val="3"/>
          <w:numId w:val="9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Rozkład czasu pracy może przewidywać różne godziny rozpoczynania pracy w</w:t>
      </w:r>
      <w:r w:rsidR="007217F2" w:rsidRPr="00674EF5">
        <w:rPr>
          <w:rFonts w:ascii="Arial" w:hAnsi="Arial" w:cs="Arial"/>
          <w:color w:val="000000" w:themeColor="text1"/>
          <w:sz w:val="24"/>
          <w:szCs w:val="24"/>
        </w:rPr>
        <w:t> </w:t>
      </w:r>
      <w:r w:rsidRPr="00674EF5">
        <w:rPr>
          <w:rFonts w:ascii="Arial" w:hAnsi="Arial" w:cs="Arial"/>
          <w:color w:val="000000" w:themeColor="text1"/>
          <w:sz w:val="24"/>
          <w:szCs w:val="24"/>
        </w:rPr>
        <w:t>dniach, które zgodnie z tym rozkładem są dla pracowników dniami pracy.</w:t>
      </w:r>
    </w:p>
    <w:p w14:paraId="5AAC9D80" w14:textId="77777777" w:rsidR="0074235E" w:rsidRPr="00674EF5" w:rsidRDefault="00524508" w:rsidP="00D84217">
      <w:pPr>
        <w:pStyle w:val="Akapitzlist"/>
        <w:numPr>
          <w:ilvl w:val="0"/>
          <w:numId w:val="9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Rozkład czasu pracy może przewidywać przedział czasu, w którym pracownik decyduje o godzinie rozpoczęcia pracy w dniu, który zgodnie z tym rozkładem jest dla pracownika dniem pracy.</w:t>
      </w:r>
    </w:p>
    <w:p w14:paraId="2B2315FC" w14:textId="77777777" w:rsidR="0074235E" w:rsidRPr="00674EF5" w:rsidRDefault="00524508" w:rsidP="00D84217">
      <w:pPr>
        <w:pStyle w:val="Akapitzlist"/>
        <w:numPr>
          <w:ilvl w:val="0"/>
          <w:numId w:val="9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Ruchomy czas pracy może być stosowany w przypadku, gdy praca musi być świadczona w różnych dniach i godzinach w tygodniu, miesiącu lub okresie rozliczeniowym, w szczególności w związku z obsługą interesantów, obsługą sekretarską, czy zapewnieniem ciągłości funkcjonowania systemów informatycznych.</w:t>
      </w:r>
    </w:p>
    <w:p w14:paraId="7C0F4041" w14:textId="77777777" w:rsidR="0074235E" w:rsidRPr="00674EF5" w:rsidRDefault="00524508" w:rsidP="00D84217">
      <w:pPr>
        <w:pStyle w:val="Akapitzlist"/>
        <w:numPr>
          <w:ilvl w:val="0"/>
          <w:numId w:val="9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rozkładach czasu pracy, o których mowa w ust. 1 i 2, ponowne wykonywanie pracy w tej samej dobie nie stanowi pracy w godzinach nadliczbowych.</w:t>
      </w:r>
    </w:p>
    <w:p w14:paraId="70210A67" w14:textId="4A137BC6" w:rsidR="0074235E" w:rsidRPr="00674EF5" w:rsidRDefault="00524508" w:rsidP="00D84217">
      <w:pPr>
        <w:pStyle w:val="Akapitzlist"/>
        <w:numPr>
          <w:ilvl w:val="0"/>
          <w:numId w:val="9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Wprowadzenie systemu ruchomego czasu pracy w jednostkach organizacyjnych, komórkach organizacyjnych lub na stanowiskach pracy następuje na podstawie decyzji</w:t>
      </w:r>
      <w:r w:rsidR="00CC3CF4" w:rsidRPr="00674EF5">
        <w:rPr>
          <w:rFonts w:ascii="Arial" w:hAnsi="Arial" w:cs="Arial"/>
          <w:color w:val="000000" w:themeColor="text1"/>
          <w:sz w:val="24"/>
          <w:szCs w:val="24"/>
        </w:rPr>
        <w:t xml:space="preserve"> </w:t>
      </w:r>
      <w:r w:rsidR="00D87B29" w:rsidRPr="00674EF5">
        <w:rPr>
          <w:rFonts w:ascii="Arial" w:hAnsi="Arial" w:cs="Arial"/>
          <w:color w:val="000000" w:themeColor="text1"/>
          <w:sz w:val="24"/>
          <w:szCs w:val="24"/>
        </w:rPr>
        <w:t>kierownika jednostki</w:t>
      </w:r>
      <w:r w:rsidRPr="00674EF5">
        <w:rPr>
          <w:rFonts w:ascii="Arial" w:hAnsi="Arial" w:cs="Arial"/>
          <w:color w:val="000000" w:themeColor="text1"/>
          <w:sz w:val="24"/>
          <w:szCs w:val="24"/>
        </w:rPr>
        <w:t>, po zasięgnięciu opinii związków zawodowych działających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Uczelni.</w:t>
      </w:r>
    </w:p>
    <w:p w14:paraId="3E98F6F2" w14:textId="12834CD4" w:rsidR="0074235E" w:rsidRPr="00674EF5" w:rsidRDefault="00524508" w:rsidP="00D84217">
      <w:pPr>
        <w:pStyle w:val="Teksttreci21"/>
        <w:numPr>
          <w:ilvl w:val="0"/>
          <w:numId w:val="92"/>
        </w:numPr>
        <w:spacing w:after="120" w:line="276" w:lineRule="auto"/>
        <w:ind w:left="426" w:hanging="426"/>
        <w:jc w:val="both"/>
        <w:rPr>
          <w:color w:val="000000" w:themeColor="text1"/>
        </w:rPr>
      </w:pPr>
      <w:r w:rsidRPr="00674EF5">
        <w:rPr>
          <w:color w:val="000000" w:themeColor="text1"/>
        </w:rPr>
        <w:t>Wprowadzenie systemu ruchomego czasu pracy w trybie określonym w ust. 5 nie</w:t>
      </w:r>
      <w:r w:rsidR="00C146F1" w:rsidRPr="00674EF5">
        <w:rPr>
          <w:color w:val="000000" w:themeColor="text1"/>
        </w:rPr>
        <w:t> </w:t>
      </w:r>
      <w:r w:rsidRPr="00674EF5">
        <w:rPr>
          <w:color w:val="000000" w:themeColor="text1"/>
        </w:rPr>
        <w:t>wymaga zmiany regulaminu pracy.</w:t>
      </w:r>
    </w:p>
    <w:p w14:paraId="518F49A3" w14:textId="641F1866" w:rsidR="00EA62A6" w:rsidRPr="00674EF5" w:rsidRDefault="00524508" w:rsidP="00D84217">
      <w:pPr>
        <w:pStyle w:val="Teksttreci21"/>
        <w:numPr>
          <w:ilvl w:val="0"/>
          <w:numId w:val="92"/>
        </w:numPr>
        <w:spacing w:after="120" w:line="276" w:lineRule="auto"/>
        <w:ind w:left="426" w:hanging="426"/>
        <w:jc w:val="both"/>
        <w:rPr>
          <w:color w:val="000000" w:themeColor="text1"/>
        </w:rPr>
      </w:pPr>
      <w:r w:rsidRPr="00674EF5">
        <w:rPr>
          <w:color w:val="000000" w:themeColor="text1"/>
        </w:rPr>
        <w:t>System ruchomego czasu pracy może zostać wprowadzony w odniesieniu do danego pracownika także jako indywidua</w:t>
      </w:r>
      <w:r w:rsidR="00570F6D">
        <w:rPr>
          <w:color w:val="000000" w:themeColor="text1"/>
        </w:rPr>
        <w:t>lnie uzgodniony warunek umowy o </w:t>
      </w:r>
      <w:r w:rsidRPr="00674EF5">
        <w:rPr>
          <w:color w:val="000000" w:themeColor="text1"/>
        </w:rPr>
        <w:t>pracę, na uzasadniony wniosek pracownika</w:t>
      </w:r>
      <w:r w:rsidR="003517F3" w:rsidRPr="00674EF5">
        <w:rPr>
          <w:color w:val="000000" w:themeColor="text1"/>
        </w:rPr>
        <w:t xml:space="preserve"> –</w:t>
      </w:r>
      <w:r w:rsidRPr="00674EF5">
        <w:rPr>
          <w:color w:val="000000" w:themeColor="text1"/>
        </w:rPr>
        <w:t xml:space="preserve"> w tym przypadku postanowień ust. 5 nie</w:t>
      </w:r>
      <w:r w:rsidR="00C146F1" w:rsidRPr="00674EF5">
        <w:rPr>
          <w:color w:val="000000" w:themeColor="text1"/>
        </w:rPr>
        <w:t> </w:t>
      </w:r>
      <w:r w:rsidRPr="00674EF5">
        <w:rPr>
          <w:color w:val="000000" w:themeColor="text1"/>
        </w:rPr>
        <w:t xml:space="preserve">stosuje się. Indywidualnie uzgodniony system ruchomego czasu pracy </w:t>
      </w:r>
      <w:r w:rsidRPr="00570F6D">
        <w:rPr>
          <w:color w:val="000000" w:themeColor="text1"/>
          <w:spacing w:val="-4"/>
        </w:rPr>
        <w:lastRenderedPageBreak/>
        <w:t>oraz indywidualnie uzgodniony okres rozliczeniowy zawiera się w umowie o</w:t>
      </w:r>
      <w:r w:rsidR="00570F6D" w:rsidRPr="00570F6D">
        <w:rPr>
          <w:color w:val="000000" w:themeColor="text1"/>
          <w:spacing w:val="-4"/>
        </w:rPr>
        <w:t> </w:t>
      </w:r>
      <w:r w:rsidRPr="00570F6D">
        <w:rPr>
          <w:color w:val="000000" w:themeColor="text1"/>
          <w:spacing w:val="-4"/>
        </w:rPr>
        <w:t>pracę.</w:t>
      </w:r>
    </w:p>
    <w:p w14:paraId="6B7FD5E1" w14:textId="4B07D7B1"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6</w:t>
      </w:r>
      <w:r w:rsidR="008E5176" w:rsidRPr="00674EF5">
        <w:rPr>
          <w:rFonts w:ascii="Arial" w:hAnsi="Arial" w:cs="Arial"/>
          <w:b/>
          <w:color w:val="000000" w:themeColor="text1"/>
          <w:sz w:val="24"/>
          <w:szCs w:val="24"/>
        </w:rPr>
        <w:t>7</w:t>
      </w:r>
    </w:p>
    <w:p w14:paraId="223CFCB2"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Indywidualny rozkład czasu pracy</w:t>
      </w:r>
    </w:p>
    <w:p w14:paraId="18B6F822" w14:textId="77777777" w:rsidR="0074235E" w:rsidRPr="00674EF5" w:rsidRDefault="00524508" w:rsidP="00D84217">
      <w:pPr>
        <w:spacing w:after="120" w:line="276" w:lineRule="auto"/>
        <w:rPr>
          <w:rFonts w:ascii="Arial" w:hAnsi="Arial" w:cs="Arial"/>
          <w:color w:val="000000" w:themeColor="text1"/>
          <w:sz w:val="24"/>
          <w:szCs w:val="24"/>
        </w:rPr>
      </w:pPr>
      <w:r w:rsidRPr="00674EF5">
        <w:rPr>
          <w:rFonts w:ascii="Arial" w:hAnsi="Arial" w:cs="Arial"/>
          <w:color w:val="000000" w:themeColor="text1"/>
          <w:sz w:val="24"/>
          <w:szCs w:val="24"/>
        </w:rPr>
        <w:t>Na pisemny wniosek pracownika pracodawca może ustalić indywidualny rozkład jego czasu pracy w ramach systemu czasu pracy, którym pracownik jest objęty.</w:t>
      </w:r>
    </w:p>
    <w:p w14:paraId="3E59DE0F" w14:textId="6C1B6A6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6</w:t>
      </w:r>
      <w:r w:rsidR="008E5176" w:rsidRPr="00674EF5">
        <w:rPr>
          <w:rFonts w:ascii="Arial" w:hAnsi="Arial" w:cs="Arial"/>
          <w:b/>
          <w:color w:val="000000" w:themeColor="text1"/>
          <w:sz w:val="24"/>
          <w:szCs w:val="24"/>
        </w:rPr>
        <w:t>8</w:t>
      </w:r>
    </w:p>
    <w:p w14:paraId="18A8B7A6" w14:textId="77777777" w:rsidR="0074235E" w:rsidRPr="00674EF5" w:rsidRDefault="00524508"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Niektóre uprawnienia związane z rodzicielstwem dotyczące czasu pracy</w:t>
      </w:r>
    </w:p>
    <w:p w14:paraId="1B9A18C0" w14:textId="295C1696" w:rsidR="0074235E" w:rsidRPr="00674EF5" w:rsidRDefault="00524508" w:rsidP="00D84217">
      <w:pPr>
        <w:pStyle w:val="Akapitzlist"/>
        <w:numPr>
          <w:ilvl w:val="6"/>
          <w:numId w:val="9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jest obowiązany uwzględnić wniosek o wykonywanie pracy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systemie czasu pracy, o którym mowa w art. 139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 lub rozkładzie czasu pracy, o którym mowa w art. 140</w:t>
      </w:r>
      <w:r w:rsidRPr="00674EF5">
        <w:rPr>
          <w:rFonts w:ascii="Arial" w:hAnsi="Arial" w:cs="Arial"/>
          <w:color w:val="000000" w:themeColor="text1"/>
          <w:sz w:val="24"/>
          <w:szCs w:val="24"/>
          <w:vertAlign w:val="superscript"/>
        </w:rPr>
        <w:t>1</w:t>
      </w:r>
      <w:r w:rsidRPr="00674EF5">
        <w:rPr>
          <w:rFonts w:ascii="Arial" w:hAnsi="Arial" w:cs="Arial"/>
          <w:color w:val="000000" w:themeColor="text1"/>
          <w:sz w:val="24"/>
          <w:szCs w:val="24"/>
        </w:rPr>
        <w:t xml:space="preserve">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 xml:space="preserve">. albo w art. 142 </w:t>
      </w:r>
      <w:proofErr w:type="spellStart"/>
      <w:r w:rsidRPr="00674EF5">
        <w:rPr>
          <w:rFonts w:ascii="Arial" w:hAnsi="Arial" w:cs="Arial"/>
          <w:color w:val="000000" w:themeColor="text1"/>
          <w:sz w:val="24"/>
          <w:szCs w:val="24"/>
        </w:rPr>
        <w:t>k.p</w:t>
      </w:r>
      <w:proofErr w:type="spellEnd"/>
      <w:r w:rsidRPr="00674EF5">
        <w:rPr>
          <w:rFonts w:ascii="Arial" w:hAnsi="Arial" w:cs="Arial"/>
          <w:color w:val="000000" w:themeColor="text1"/>
          <w:sz w:val="24"/>
          <w:szCs w:val="24"/>
        </w:rPr>
        <w:t>.</w:t>
      </w:r>
      <w:r w:rsidR="00DF2F0A" w:rsidRPr="00674EF5">
        <w:rPr>
          <w:rFonts w:ascii="Arial" w:hAnsi="Arial" w:cs="Arial"/>
          <w:color w:val="000000" w:themeColor="text1"/>
          <w:sz w:val="24"/>
          <w:szCs w:val="24"/>
        </w:rPr>
        <w:t>, z zastrzeżeniem ust.3</w:t>
      </w:r>
      <w:r w:rsidRPr="00674EF5">
        <w:rPr>
          <w:rFonts w:ascii="Arial" w:hAnsi="Arial" w:cs="Arial"/>
          <w:color w:val="000000" w:themeColor="text1"/>
          <w:sz w:val="24"/>
          <w:szCs w:val="24"/>
        </w:rPr>
        <w:t>:</w:t>
      </w:r>
    </w:p>
    <w:p w14:paraId="01B42F22" w14:textId="4FCC92AD" w:rsidR="0074235E" w:rsidRPr="00674EF5" w:rsidRDefault="00524508" w:rsidP="00D84217">
      <w:pPr>
        <w:pStyle w:val="Akapitzlist"/>
        <w:numPr>
          <w:ilvl w:val="1"/>
          <w:numId w:val="15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pracownika-małżonka albo pracownika-rodzica dziecka w fazie prenatalnej,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przypadku ciąży powikłanej;</w:t>
      </w:r>
    </w:p>
    <w:p w14:paraId="7880D35C" w14:textId="67926F71" w:rsidR="0074235E" w:rsidRPr="00674EF5" w:rsidRDefault="00524508" w:rsidP="00D84217">
      <w:pPr>
        <w:pStyle w:val="Akapitzlist"/>
        <w:numPr>
          <w:ilvl w:val="1"/>
          <w:numId w:val="15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pracownika-rodzica dziecka posiadającego zaświadczenie, o którym mowa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art. 4 ust. 3 ustawy z dnia 4 listopada 2016 r. o wsparciu kobiet w ciąży i</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rodzin „Za życiem” (Dz. U. z 2019 r. poz. 473);</w:t>
      </w:r>
    </w:p>
    <w:p w14:paraId="0139707B" w14:textId="77777777" w:rsidR="0074235E" w:rsidRPr="00674EF5" w:rsidRDefault="00524508" w:rsidP="00D84217">
      <w:pPr>
        <w:pStyle w:val="Akapitzlist"/>
        <w:numPr>
          <w:ilvl w:val="1"/>
          <w:numId w:val="153"/>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pracownika-rodzica:</w:t>
      </w:r>
    </w:p>
    <w:p w14:paraId="139CD310" w14:textId="77777777" w:rsidR="0074235E" w:rsidRPr="00674EF5" w:rsidRDefault="00524508" w:rsidP="00D84217">
      <w:pPr>
        <w:pStyle w:val="Akapitzlist"/>
        <w:numPr>
          <w:ilvl w:val="2"/>
          <w:numId w:val="154"/>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dziecka legitymującego się orzeczeniem o niepełnosprawności albo orzeczeniem o umiarkowanym lub znacznym stopniu niepełnosprawności określonym w przepisach o rehabilitacji zawodowej i społecznej oraz zatrudnianiu osób niepełnosprawnych oraz</w:t>
      </w:r>
    </w:p>
    <w:p w14:paraId="0259BF05" w14:textId="09A72C8E" w:rsidR="0074235E" w:rsidRPr="00674EF5" w:rsidRDefault="00524508" w:rsidP="00D84217">
      <w:pPr>
        <w:pStyle w:val="Akapitzlist"/>
        <w:numPr>
          <w:ilvl w:val="2"/>
          <w:numId w:val="154"/>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dziecka posiadającego odpowiednio opinię o potrzebie wczesnego wspomagania rozwoju dziecka, orzeczenie o potrzebie kształcenia specjalnego lub orzeczenie o potrzebie zajęć rewalidacyjno-wychowawczych, o których mowa w przepisach ustawy z dnia 14 grudnia 2016 r. – Prawo oświatowe (Dz. U. z </w:t>
      </w:r>
      <w:r w:rsidR="00E740A8" w:rsidRPr="00674EF5">
        <w:rPr>
          <w:rFonts w:ascii="Arial" w:hAnsi="Arial" w:cs="Arial"/>
          <w:color w:val="000000" w:themeColor="text1"/>
          <w:sz w:val="24"/>
          <w:szCs w:val="24"/>
        </w:rPr>
        <w:t>2019</w:t>
      </w:r>
      <w:r w:rsidRPr="00674EF5">
        <w:rPr>
          <w:rFonts w:ascii="Arial" w:hAnsi="Arial" w:cs="Arial"/>
          <w:color w:val="000000" w:themeColor="text1"/>
          <w:sz w:val="24"/>
          <w:szCs w:val="24"/>
        </w:rPr>
        <w:t xml:space="preserve"> r. poz. </w:t>
      </w:r>
      <w:r w:rsidR="008E5F98" w:rsidRPr="00674EF5">
        <w:rPr>
          <w:rFonts w:ascii="Arial" w:hAnsi="Arial" w:cs="Arial"/>
          <w:color w:val="000000" w:themeColor="text1"/>
          <w:sz w:val="24"/>
          <w:szCs w:val="24"/>
        </w:rPr>
        <w:t>1148</w:t>
      </w:r>
      <w:r w:rsidRPr="00674EF5">
        <w:rPr>
          <w:rFonts w:ascii="Arial" w:hAnsi="Arial" w:cs="Arial"/>
          <w:color w:val="000000" w:themeColor="text1"/>
          <w:sz w:val="24"/>
          <w:szCs w:val="24"/>
        </w:rPr>
        <w:t xml:space="preserve"> z </w:t>
      </w:r>
      <w:proofErr w:type="spellStart"/>
      <w:r w:rsidRPr="00674EF5">
        <w:rPr>
          <w:rFonts w:ascii="Arial" w:hAnsi="Arial" w:cs="Arial"/>
          <w:color w:val="000000" w:themeColor="text1"/>
          <w:sz w:val="24"/>
          <w:szCs w:val="24"/>
        </w:rPr>
        <w:t>późn</w:t>
      </w:r>
      <w:proofErr w:type="spellEnd"/>
      <w:r w:rsidRPr="00674EF5">
        <w:rPr>
          <w:rFonts w:ascii="Arial" w:hAnsi="Arial" w:cs="Arial"/>
          <w:color w:val="000000" w:themeColor="text1"/>
          <w:sz w:val="24"/>
          <w:szCs w:val="24"/>
        </w:rPr>
        <w:t>. zm.).</w:t>
      </w:r>
    </w:p>
    <w:p w14:paraId="321C748E" w14:textId="17F7F26D" w:rsidR="00AC38CE" w:rsidRPr="005A5A22" w:rsidRDefault="00524508" w:rsidP="00D84217">
      <w:pPr>
        <w:pStyle w:val="Akapitzlist"/>
        <w:numPr>
          <w:ilvl w:val="6"/>
          <w:numId w:val="9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Wniosek, o którym mowa w ust. 1 </w:t>
      </w:r>
      <w:r w:rsidR="001D3759" w:rsidRPr="00570F6D">
        <w:rPr>
          <w:rFonts w:ascii="Arial" w:hAnsi="Arial" w:cs="Arial"/>
          <w:color w:val="000000" w:themeColor="text1"/>
          <w:sz w:val="24"/>
          <w:szCs w:val="24"/>
        </w:rPr>
        <w:t>pracownik</w:t>
      </w:r>
      <w:r w:rsidR="001D3759" w:rsidRPr="00570F6D">
        <w:rPr>
          <w:rFonts w:ascii="Arial" w:hAnsi="Arial" w:cs="Arial"/>
          <w:sz w:val="24"/>
          <w:szCs w:val="24"/>
        </w:rPr>
        <w:t xml:space="preserve"> składa</w:t>
      </w:r>
      <w:r w:rsidR="001D3759">
        <w:rPr>
          <w:rFonts w:ascii="Arial" w:hAnsi="Arial" w:cs="Arial"/>
          <w:sz w:val="24"/>
          <w:szCs w:val="24"/>
        </w:rPr>
        <w:t xml:space="preserve"> </w:t>
      </w:r>
      <w:r w:rsidRPr="005A5A22">
        <w:rPr>
          <w:rFonts w:ascii="Arial" w:hAnsi="Arial" w:cs="Arial"/>
          <w:sz w:val="24"/>
          <w:szCs w:val="24"/>
        </w:rPr>
        <w:t>w postaci papierowej.</w:t>
      </w:r>
    </w:p>
    <w:p w14:paraId="5C4D0EC8" w14:textId="5A16C633" w:rsidR="00EA62A6" w:rsidRPr="007807F6" w:rsidRDefault="00524508" w:rsidP="00D84217">
      <w:pPr>
        <w:pStyle w:val="Akapitzlist"/>
        <w:numPr>
          <w:ilvl w:val="6"/>
          <w:numId w:val="9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odmówić uwzględnienia wniosku, o którym mowa w ust. 1, jeżeli jego uwzględnienie nie jest możliwe ze względu na organizację pracy lub rodzaj pracy wykonywanej przez pracownika. O przyczynie odmowy uwzględnienia wniosku pracodawca informuje pracownika</w:t>
      </w:r>
      <w:r w:rsidR="00AE4685" w:rsidRPr="00AE4685">
        <w:rPr>
          <w:rFonts w:ascii="Arial" w:hAnsi="Arial" w:cs="Arial"/>
          <w:color w:val="000000" w:themeColor="text1"/>
          <w:sz w:val="24"/>
          <w:szCs w:val="24"/>
        </w:rPr>
        <w:t xml:space="preserve"> </w:t>
      </w:r>
      <w:r w:rsidR="00AE4685" w:rsidRPr="00674EF5">
        <w:rPr>
          <w:rFonts w:ascii="Arial" w:hAnsi="Arial" w:cs="Arial"/>
          <w:color w:val="000000" w:themeColor="text1"/>
          <w:sz w:val="24"/>
          <w:szCs w:val="24"/>
        </w:rPr>
        <w:t>w postaci papierowej</w:t>
      </w:r>
      <w:r w:rsidR="0047004F">
        <w:rPr>
          <w:rFonts w:ascii="Arial" w:hAnsi="Arial" w:cs="Arial"/>
          <w:color w:val="000000" w:themeColor="text1"/>
          <w:sz w:val="24"/>
          <w:szCs w:val="24"/>
        </w:rPr>
        <w:t xml:space="preserve"> lub elektronicznej</w:t>
      </w:r>
      <w:r w:rsidR="00AE4685">
        <w:rPr>
          <w:rFonts w:ascii="Arial" w:hAnsi="Arial" w:cs="Arial"/>
          <w:color w:val="000000" w:themeColor="text1"/>
          <w:sz w:val="24"/>
          <w:szCs w:val="24"/>
        </w:rPr>
        <w:t>.</w:t>
      </w:r>
    </w:p>
    <w:p w14:paraId="5240D309" w14:textId="60E67C14" w:rsidR="00FD3CC2" w:rsidRPr="00674EF5" w:rsidRDefault="00FD3CC2" w:rsidP="00D84217">
      <w:pPr>
        <w:tabs>
          <w:tab w:val="left" w:pos="-142"/>
        </w:tabs>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6</w:t>
      </w:r>
      <w:r w:rsidR="008E5176" w:rsidRPr="00674EF5">
        <w:rPr>
          <w:rFonts w:ascii="Arial" w:hAnsi="Arial" w:cs="Arial"/>
          <w:b/>
          <w:color w:val="000000" w:themeColor="text1"/>
          <w:sz w:val="24"/>
          <w:szCs w:val="24"/>
        </w:rPr>
        <w:t>9</w:t>
      </w:r>
    </w:p>
    <w:p w14:paraId="1BECDEFB" w14:textId="75A80C7D"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Uczelni niebędący nauczycielami akademickimi zatrudniani są</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grupach: </w:t>
      </w:r>
    </w:p>
    <w:p w14:paraId="69330D6F" w14:textId="60CD8B80" w:rsidR="00FD3CC2" w:rsidRPr="00674EF5" w:rsidRDefault="00FD3CC2" w:rsidP="00D84217">
      <w:pPr>
        <w:overflowPunct w:val="0"/>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Pr="00674EF5">
        <w:rPr>
          <w:rFonts w:ascii="Arial" w:hAnsi="Arial" w:cs="Arial"/>
          <w:color w:val="000000" w:themeColor="text1"/>
          <w:sz w:val="24"/>
          <w:szCs w:val="24"/>
        </w:rPr>
        <w:t>badawczo-tech</w:t>
      </w:r>
      <w:r w:rsidR="007807F6">
        <w:rPr>
          <w:rFonts w:ascii="Arial" w:hAnsi="Arial" w:cs="Arial"/>
          <w:color w:val="000000" w:themeColor="text1"/>
          <w:sz w:val="24"/>
          <w:szCs w:val="24"/>
        </w:rPr>
        <w:t>nicznych,</w:t>
      </w:r>
    </w:p>
    <w:p w14:paraId="66975BC0" w14:textId="2FDF0FDC" w:rsidR="00FD3CC2" w:rsidRPr="00674EF5" w:rsidRDefault="00FD3CC2" w:rsidP="00D84217">
      <w:pPr>
        <w:overflowPunct w:val="0"/>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007807F6">
        <w:rPr>
          <w:rFonts w:ascii="Arial" w:hAnsi="Arial" w:cs="Arial"/>
          <w:color w:val="000000" w:themeColor="text1"/>
          <w:sz w:val="24"/>
          <w:szCs w:val="24"/>
        </w:rPr>
        <w:t>inżynieryjno-technicznych,</w:t>
      </w:r>
    </w:p>
    <w:p w14:paraId="57A7BB53" w14:textId="7987F82B" w:rsidR="00FD3CC2" w:rsidRPr="00674EF5" w:rsidRDefault="007807F6" w:rsidP="00D84217">
      <w:pPr>
        <w:overflowPunct w:val="0"/>
        <w:autoSpaceDE w:val="0"/>
        <w:spacing w:after="120" w:line="276" w:lineRule="auto"/>
        <w:ind w:left="851" w:hanging="425"/>
        <w:jc w:val="both"/>
        <w:rPr>
          <w:rFonts w:ascii="Arial" w:hAnsi="Arial" w:cs="Arial"/>
          <w:color w:val="000000" w:themeColor="text1"/>
          <w:sz w:val="24"/>
          <w:szCs w:val="24"/>
        </w:rPr>
      </w:pPr>
      <w:r>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00FD3CC2" w:rsidRPr="00674EF5">
        <w:rPr>
          <w:rFonts w:ascii="Arial" w:hAnsi="Arial" w:cs="Arial"/>
          <w:color w:val="000000" w:themeColor="text1"/>
          <w:sz w:val="24"/>
          <w:szCs w:val="24"/>
        </w:rPr>
        <w:t xml:space="preserve">administracyjnych, </w:t>
      </w:r>
      <w:r w:rsidR="0001688C" w:rsidRPr="00674EF5">
        <w:rPr>
          <w:rFonts w:ascii="Arial" w:hAnsi="Arial" w:cs="Arial"/>
          <w:color w:val="000000" w:themeColor="text1"/>
          <w:sz w:val="24"/>
          <w:szCs w:val="24"/>
        </w:rPr>
        <w:t>ekonomicznych</w:t>
      </w:r>
      <w:r w:rsidR="003517F3" w:rsidRPr="00674EF5">
        <w:rPr>
          <w:rFonts w:ascii="Arial" w:hAnsi="Arial" w:cs="Arial"/>
          <w:color w:val="000000" w:themeColor="text1"/>
          <w:sz w:val="24"/>
          <w:szCs w:val="24"/>
        </w:rPr>
        <w:t>,</w:t>
      </w:r>
    </w:p>
    <w:p w14:paraId="64CD6DD8" w14:textId="2B3AE59F" w:rsidR="00FD3CC2" w:rsidRPr="00674EF5" w:rsidRDefault="007807F6" w:rsidP="00D84217">
      <w:pPr>
        <w:overflowPunct w:val="0"/>
        <w:autoSpaceDE w:val="0"/>
        <w:spacing w:after="120" w:line="276" w:lineRule="auto"/>
        <w:ind w:left="851" w:hanging="425"/>
        <w:jc w:val="both"/>
        <w:rPr>
          <w:rFonts w:ascii="Arial" w:hAnsi="Arial" w:cs="Arial"/>
          <w:color w:val="000000" w:themeColor="text1"/>
          <w:sz w:val="24"/>
          <w:szCs w:val="24"/>
        </w:rPr>
      </w:pPr>
      <w:r>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00FD3CC2" w:rsidRPr="00674EF5">
        <w:rPr>
          <w:rFonts w:ascii="Arial" w:hAnsi="Arial" w:cs="Arial"/>
          <w:color w:val="000000" w:themeColor="text1"/>
          <w:sz w:val="24"/>
          <w:szCs w:val="24"/>
        </w:rPr>
        <w:t>pracowników bibliotecznych oraz pracowników dokumentacji i informacji naukowej,</w:t>
      </w:r>
    </w:p>
    <w:p w14:paraId="79E848FB" w14:textId="77777777" w:rsidR="00DD0CA8" w:rsidRDefault="00FD3CC2" w:rsidP="00D84217">
      <w:pPr>
        <w:overflowPunct w:val="0"/>
        <w:autoSpaceDE w:val="0"/>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w:t>
      </w:r>
      <w:r w:rsidR="00EA62A6" w:rsidRPr="00674EF5">
        <w:rPr>
          <w:rFonts w:ascii="Arial" w:hAnsi="Arial" w:cs="Arial"/>
          <w:color w:val="000000" w:themeColor="text1"/>
          <w:sz w:val="24"/>
          <w:szCs w:val="24"/>
        </w:rPr>
        <w:tab/>
      </w:r>
      <w:r w:rsidRPr="00674EF5">
        <w:rPr>
          <w:rFonts w:ascii="Arial" w:hAnsi="Arial" w:cs="Arial"/>
          <w:color w:val="000000" w:themeColor="text1"/>
          <w:sz w:val="24"/>
          <w:szCs w:val="24"/>
        </w:rPr>
        <w:t>pracowników działalności wydawniczej i poligraficznej</w:t>
      </w:r>
      <w:r w:rsidR="00DD0CA8">
        <w:rPr>
          <w:rFonts w:ascii="Arial" w:hAnsi="Arial" w:cs="Arial"/>
          <w:color w:val="000000" w:themeColor="text1"/>
          <w:sz w:val="24"/>
          <w:szCs w:val="24"/>
        </w:rPr>
        <w:t>,</w:t>
      </w:r>
    </w:p>
    <w:p w14:paraId="37FBDF05" w14:textId="30D54739" w:rsidR="00FD3CC2" w:rsidRPr="000027B3" w:rsidRDefault="007807F6" w:rsidP="00D84217">
      <w:pPr>
        <w:overflowPunct w:val="0"/>
        <w:autoSpaceDE w:val="0"/>
        <w:spacing w:after="120" w:line="276" w:lineRule="auto"/>
        <w:ind w:left="851" w:hanging="425"/>
        <w:jc w:val="both"/>
        <w:rPr>
          <w:rFonts w:ascii="Arial" w:hAnsi="Arial" w:cs="Arial"/>
          <w:sz w:val="24"/>
          <w:szCs w:val="24"/>
        </w:rPr>
      </w:pPr>
      <w:r>
        <w:rPr>
          <w:rFonts w:ascii="Arial" w:hAnsi="Arial" w:cs="Arial"/>
          <w:sz w:val="24"/>
          <w:szCs w:val="24"/>
        </w:rPr>
        <w:t>-</w:t>
      </w:r>
      <w:r w:rsidR="00DD0CA8" w:rsidRPr="005A5A22">
        <w:rPr>
          <w:rFonts w:ascii="Arial" w:hAnsi="Arial" w:cs="Arial"/>
          <w:sz w:val="24"/>
          <w:szCs w:val="24"/>
        </w:rPr>
        <w:tab/>
        <w:t>obsługi.</w:t>
      </w:r>
    </w:p>
    <w:p w14:paraId="3D485F40" w14:textId="5054CB12"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niebędący nauczycielami akademickimi, z wyjątkiem pracowników zatrudnionych przy sprzątaniu oraz zatrudnionych przy pilnowaniu oraz wskazanych w ust. 6 i 7, zatrudnieni są w podstawowym systemie czasu pracy i</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pracują osiem godzin na dobę i przeciętnie 40 godzin w przeciętnie pięciodniowym tygodniu pracy</w:t>
      </w:r>
      <w:r w:rsidR="00FC375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 rozpoczynają pracę między godziną 7</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xml:space="preserve"> a 8</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a</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kończą po przepracowaniu 8 godzin między godziną 15</w:t>
      </w:r>
      <w:r w:rsidRPr="00674EF5">
        <w:rPr>
          <w:rFonts w:ascii="Arial" w:hAnsi="Arial" w:cs="Arial"/>
          <w:color w:val="000000" w:themeColor="text1"/>
          <w:sz w:val="24"/>
          <w:szCs w:val="24"/>
          <w:vertAlign w:val="superscript"/>
        </w:rPr>
        <w:t xml:space="preserve">30 </w:t>
      </w:r>
      <w:r w:rsidRPr="00674EF5">
        <w:rPr>
          <w:rFonts w:ascii="Arial" w:hAnsi="Arial" w:cs="Arial"/>
          <w:color w:val="000000" w:themeColor="text1"/>
          <w:sz w:val="24"/>
          <w:szCs w:val="24"/>
        </w:rPr>
        <w:t>a 16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w:t>
      </w:r>
    </w:p>
    <w:p w14:paraId="1C7AEDB9" w14:textId="3646B554"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zatrudnieni przy pilnowaniu pracują w równoważnym systemie czasu pracy przeciętnie 40 godzin tygodniowo w przyjętym okresie rozliczeniowym wynoszącym 3 miesiące. Czas pracy nie może przekroczyć 12 godzin na dobę. Rozpoczynają (kończą) pracę o godzinie 19</w:t>
      </w:r>
      <w:r w:rsidRPr="00674EF5">
        <w:rPr>
          <w:rFonts w:ascii="Arial" w:hAnsi="Arial" w:cs="Arial"/>
          <w:color w:val="000000" w:themeColor="text1"/>
          <w:sz w:val="24"/>
          <w:szCs w:val="24"/>
          <w:vertAlign w:val="superscript"/>
        </w:rPr>
        <w:t>00</w:t>
      </w:r>
      <w:r w:rsidR="00DD6327">
        <w:rPr>
          <w:rFonts w:ascii="Arial" w:hAnsi="Arial" w:cs="Arial"/>
          <w:color w:val="000000" w:themeColor="text1"/>
          <w:sz w:val="24"/>
          <w:szCs w:val="24"/>
        </w:rPr>
        <w:t>, a kończą (rozpoczynają) o </w:t>
      </w:r>
      <w:r w:rsidRPr="00674EF5">
        <w:rPr>
          <w:rFonts w:ascii="Arial" w:hAnsi="Arial" w:cs="Arial"/>
          <w:color w:val="000000" w:themeColor="text1"/>
          <w:sz w:val="24"/>
          <w:szCs w:val="24"/>
        </w:rPr>
        <w:t>godzinie 7</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według harmonogramu pracy ustalonego przez ich bezpośredniego przełożonego. </w:t>
      </w:r>
    </w:p>
    <w:p w14:paraId="32FE9305" w14:textId="0E97321A"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zatrudnieni przy sprzątaniu oraz wskazani w ust. 6 i 7, mogą być zatrudnieni w systemie podstawowym lub zadaniowym. Dla pracowników zatrudnionych przy sprzątaniu w systemie zadaniowym czas pracy jest określony normami sprzątanej powierzchni, ustalonymi przez Kanclerza, a rozkład czasu pracy uzgadniany z bezpośrednim przełożonym. W każdym przypadku zadania powierzone pracownikom zatrudnionym w zadaniowym systemie czasu pracy nie</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mogą przekraczać norm czasu pracy zdefiniowanych w podstawowym systemie czasu pracy. W uzasadnionych przypadkach Rektor może wyrazić zgodę na zadaniowy system pracy także innym pracownikom.</w:t>
      </w:r>
    </w:p>
    <w:p w14:paraId="6B5B0539" w14:textId="5BE6DD93"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Pracownicy zatrudnieni przy </w:t>
      </w:r>
      <w:r w:rsidRPr="005A5A22">
        <w:rPr>
          <w:rFonts w:ascii="Arial" w:hAnsi="Arial" w:cs="Arial"/>
          <w:color w:val="000000" w:themeColor="text1"/>
          <w:sz w:val="24"/>
          <w:szCs w:val="24"/>
        </w:rPr>
        <w:t xml:space="preserve">sprzątaniu </w:t>
      </w:r>
      <w:r w:rsidRPr="005A5A22">
        <w:rPr>
          <w:rFonts w:ascii="Arial" w:hAnsi="Arial" w:cs="Arial"/>
          <w:sz w:val="24"/>
          <w:szCs w:val="24"/>
        </w:rPr>
        <w:t>nie</w:t>
      </w:r>
      <w:r w:rsidR="0039238C" w:rsidRPr="005A5A22">
        <w:rPr>
          <w:rFonts w:ascii="Arial" w:hAnsi="Arial" w:cs="Arial"/>
          <w:sz w:val="24"/>
          <w:szCs w:val="24"/>
        </w:rPr>
        <w:t xml:space="preserve"> </w:t>
      </w:r>
      <w:r w:rsidRPr="005A5A22">
        <w:rPr>
          <w:rFonts w:ascii="Arial" w:hAnsi="Arial" w:cs="Arial"/>
          <w:sz w:val="24"/>
          <w:szCs w:val="24"/>
        </w:rPr>
        <w:t>pracujący</w:t>
      </w:r>
      <w:r w:rsidRPr="00B058A6">
        <w:rPr>
          <w:rFonts w:ascii="Arial" w:hAnsi="Arial" w:cs="Arial"/>
          <w:color w:val="E36C0A" w:themeColor="accent6" w:themeShade="BF"/>
          <w:sz w:val="24"/>
          <w:szCs w:val="24"/>
        </w:rPr>
        <w:t xml:space="preserve"> </w:t>
      </w:r>
      <w:r w:rsidRPr="00674EF5">
        <w:rPr>
          <w:rFonts w:ascii="Arial" w:hAnsi="Arial" w:cs="Arial"/>
          <w:color w:val="000000" w:themeColor="text1"/>
          <w:sz w:val="24"/>
          <w:szCs w:val="24"/>
        </w:rPr>
        <w:t>w systemie zadaniowym pracują osiem godzin na dobę i przeciętnie 40 godzin w przeciętnie pięciodniowym tygodniu pracy na dwie zmiany</w:t>
      </w:r>
      <w:r w:rsidR="00FC3751"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 na pierwszej zmianie rozpoczynają pracę o</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godzinie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a kończą o godzinie 14</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na zmianie drugiej pracują od godziny 12</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xml:space="preserve"> do godziny 20</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według harmonogramu ustalonego przez ich przełożonego.</w:t>
      </w:r>
    </w:p>
    <w:p w14:paraId="1DE456D1" w14:textId="7683B256"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Akademickiego Centrum Sportowo-Dydaktycznego „Zatoka Sportu”</w:t>
      </w:r>
      <w:r w:rsidR="006F78AC"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 szczególności zatrudnieni przy obsłudze technicznej obiektu, w kasach lub obsłudze klienta lub przygotowujący i obsługujący zawody, imprezy lub inne wydarzenia organizowane w obiekcie</w:t>
      </w:r>
      <w:r w:rsidR="006F78AC"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mogą być zatrudnieni w równoważnym systemie czasu pracy w przyjętym okresie rozliczeniowym wynoszącym 3</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miesiące. Czas pracy może zostać przedłużony do 12 godzin na dobę, przeciętnie 40 godzin na tydzień, według ustalonego harmonogramu. Przedłużony dobowy wymiar czasu pracy jest równoważony krótszym dobowym wymiarem czasu pracy w niektórych dniach lub dniami wolnymi od pracy.</w:t>
      </w:r>
    </w:p>
    <w:p w14:paraId="5BE3542F" w14:textId="2759C65A"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w:t>
      </w:r>
      <w:r w:rsidR="001F6DE2" w:rsidRPr="00674EF5">
        <w:rPr>
          <w:rFonts w:ascii="Arial" w:hAnsi="Arial" w:cs="Arial"/>
          <w:color w:val="000000" w:themeColor="text1"/>
          <w:sz w:val="24"/>
          <w:szCs w:val="24"/>
        </w:rPr>
        <w:t>systemie,</w:t>
      </w:r>
      <w:r w:rsidRPr="00674EF5">
        <w:rPr>
          <w:rFonts w:ascii="Arial" w:hAnsi="Arial" w:cs="Arial"/>
          <w:color w:val="000000" w:themeColor="text1"/>
          <w:sz w:val="24"/>
          <w:szCs w:val="24"/>
        </w:rPr>
        <w:t xml:space="preserve"> o którym mowa powyżej, dopuszcza się pracę zmianową:</w:t>
      </w:r>
    </w:p>
    <w:p w14:paraId="3B217B1F" w14:textId="7E6823F3" w:rsidR="00FD3CC2" w:rsidRPr="00674EF5" w:rsidRDefault="00FD3CC2"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Pr="00674EF5">
        <w:rPr>
          <w:rFonts w:ascii="Arial" w:hAnsi="Arial" w:cs="Arial"/>
          <w:color w:val="000000" w:themeColor="text1"/>
          <w:sz w:val="24"/>
          <w:szCs w:val="24"/>
        </w:rPr>
        <w:t>pracownicy obsługi technicznej zatrudnieni na stanowisku robotnik wykwalifikowany:</w:t>
      </w:r>
    </w:p>
    <w:p w14:paraId="0E7D2B42" w14:textId="68DD57CE" w:rsidR="00FD3CC2" w:rsidRPr="00674EF5" w:rsidRDefault="00FD3CC2" w:rsidP="00D84217">
      <w:p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1)</w:t>
      </w:r>
      <w:r w:rsidR="007807F6">
        <w:rPr>
          <w:rFonts w:ascii="Arial" w:hAnsi="Arial" w:cs="Arial"/>
          <w:color w:val="000000" w:themeColor="text1"/>
          <w:sz w:val="24"/>
          <w:szCs w:val="24"/>
        </w:rPr>
        <w:tab/>
      </w:r>
      <w:r w:rsidRPr="00674EF5">
        <w:rPr>
          <w:rFonts w:ascii="Arial" w:hAnsi="Arial" w:cs="Arial"/>
          <w:color w:val="000000" w:themeColor="text1"/>
          <w:sz w:val="24"/>
          <w:szCs w:val="24"/>
        </w:rPr>
        <w:t>I zmiana w godz. 6</w:t>
      </w:r>
      <w:r w:rsidR="00E8560E">
        <w:rPr>
          <w:rFonts w:ascii="Arial" w:hAnsi="Arial" w:cs="Arial"/>
          <w:color w:val="000000" w:themeColor="text1"/>
          <w:sz w:val="24"/>
          <w:szCs w:val="24"/>
        </w:rPr>
        <w:t>:</w:t>
      </w:r>
      <w:r w:rsidRPr="007807F6">
        <w:rPr>
          <w:rFonts w:ascii="Arial" w:hAnsi="Arial" w:cs="Arial"/>
          <w:color w:val="000000" w:themeColor="text1"/>
          <w:sz w:val="24"/>
          <w:szCs w:val="24"/>
        </w:rPr>
        <w:t>00</w:t>
      </w:r>
      <w:r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14</w:t>
      </w:r>
      <w:r w:rsidR="00E8560E">
        <w:rPr>
          <w:rFonts w:ascii="Arial" w:hAnsi="Arial" w:cs="Arial"/>
          <w:color w:val="000000" w:themeColor="text1"/>
          <w:sz w:val="24"/>
          <w:szCs w:val="24"/>
        </w:rPr>
        <w:t>:</w:t>
      </w:r>
      <w:r w:rsidRPr="007807F6">
        <w:rPr>
          <w:rFonts w:ascii="Arial" w:hAnsi="Arial" w:cs="Arial"/>
          <w:color w:val="000000" w:themeColor="text1"/>
          <w:sz w:val="24"/>
          <w:szCs w:val="24"/>
        </w:rPr>
        <w:t>00</w:t>
      </w:r>
      <w:r w:rsidR="007807F6">
        <w:rPr>
          <w:rFonts w:ascii="Arial" w:hAnsi="Arial" w:cs="Arial"/>
          <w:color w:val="000000" w:themeColor="text1"/>
          <w:sz w:val="24"/>
          <w:szCs w:val="24"/>
        </w:rPr>
        <w:t>,</w:t>
      </w:r>
    </w:p>
    <w:p w14:paraId="72F13207" w14:textId="24564C3B" w:rsidR="00FD3CC2" w:rsidRPr="00674EF5" w:rsidRDefault="00FD3CC2" w:rsidP="00D84217">
      <w:p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2)</w:t>
      </w:r>
      <w:r w:rsidR="007807F6">
        <w:rPr>
          <w:rFonts w:ascii="Arial" w:hAnsi="Arial" w:cs="Arial"/>
          <w:color w:val="000000" w:themeColor="text1"/>
          <w:sz w:val="24"/>
          <w:szCs w:val="24"/>
        </w:rPr>
        <w:tab/>
      </w:r>
      <w:r w:rsidRPr="00674EF5">
        <w:rPr>
          <w:rFonts w:ascii="Arial" w:hAnsi="Arial" w:cs="Arial"/>
          <w:color w:val="000000" w:themeColor="text1"/>
          <w:sz w:val="24"/>
          <w:szCs w:val="24"/>
        </w:rPr>
        <w:t>II zmiana w godz. 14</w:t>
      </w:r>
      <w:r w:rsidR="00E8560E">
        <w:rPr>
          <w:rFonts w:ascii="Arial" w:hAnsi="Arial" w:cs="Arial"/>
          <w:color w:val="000000" w:themeColor="text1"/>
          <w:sz w:val="24"/>
          <w:szCs w:val="24"/>
        </w:rPr>
        <w:t>:</w:t>
      </w:r>
      <w:r w:rsidRPr="007807F6">
        <w:rPr>
          <w:rFonts w:ascii="Arial" w:hAnsi="Arial" w:cs="Arial"/>
          <w:color w:val="000000" w:themeColor="text1"/>
          <w:sz w:val="24"/>
          <w:szCs w:val="24"/>
        </w:rPr>
        <w:t>00</w:t>
      </w:r>
      <w:r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22</w:t>
      </w:r>
      <w:r w:rsidR="00E8560E">
        <w:rPr>
          <w:rFonts w:ascii="Arial" w:hAnsi="Arial" w:cs="Arial"/>
          <w:color w:val="000000" w:themeColor="text1"/>
          <w:sz w:val="24"/>
          <w:szCs w:val="24"/>
        </w:rPr>
        <w:t>:</w:t>
      </w:r>
      <w:r w:rsidRPr="007807F6">
        <w:rPr>
          <w:rFonts w:ascii="Arial" w:hAnsi="Arial" w:cs="Arial"/>
          <w:color w:val="000000" w:themeColor="text1"/>
          <w:sz w:val="24"/>
          <w:szCs w:val="24"/>
        </w:rPr>
        <w:t>00</w:t>
      </w:r>
      <w:r w:rsidR="007807F6">
        <w:rPr>
          <w:rFonts w:ascii="Arial" w:hAnsi="Arial" w:cs="Arial"/>
          <w:color w:val="000000" w:themeColor="text1"/>
          <w:sz w:val="24"/>
          <w:szCs w:val="24"/>
        </w:rPr>
        <w:t>,</w:t>
      </w:r>
    </w:p>
    <w:p w14:paraId="2A193972" w14:textId="18A9CFCF" w:rsidR="00FD3CC2" w:rsidRPr="00674EF5" w:rsidRDefault="007807F6" w:rsidP="00D84217">
      <w:pPr>
        <w:spacing w:after="120" w:line="276" w:lineRule="auto"/>
        <w:ind w:left="1276" w:hanging="425"/>
        <w:jc w:val="both"/>
        <w:rPr>
          <w:rFonts w:ascii="Arial" w:hAnsi="Arial" w:cs="Arial"/>
          <w:color w:val="000000" w:themeColor="text1"/>
          <w:sz w:val="24"/>
          <w:szCs w:val="24"/>
        </w:rPr>
      </w:pPr>
      <w:r>
        <w:rPr>
          <w:rFonts w:ascii="Arial" w:hAnsi="Arial" w:cs="Arial"/>
          <w:color w:val="000000" w:themeColor="text1"/>
          <w:sz w:val="24"/>
          <w:szCs w:val="24"/>
        </w:rPr>
        <w:lastRenderedPageBreak/>
        <w:t>3)</w:t>
      </w:r>
      <w:r>
        <w:rPr>
          <w:rFonts w:ascii="Arial" w:hAnsi="Arial" w:cs="Arial"/>
          <w:color w:val="000000" w:themeColor="text1"/>
          <w:sz w:val="24"/>
          <w:szCs w:val="24"/>
        </w:rPr>
        <w:tab/>
      </w:r>
      <w:r w:rsidR="00FD3CC2" w:rsidRPr="00674EF5">
        <w:rPr>
          <w:rFonts w:ascii="Arial" w:hAnsi="Arial" w:cs="Arial"/>
          <w:color w:val="000000" w:themeColor="text1"/>
          <w:sz w:val="24"/>
          <w:szCs w:val="24"/>
        </w:rPr>
        <w:t>III zmiana w godz. 22</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6</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p>
    <w:p w14:paraId="24BD8A7B" w14:textId="6F8F71A1" w:rsidR="00FD3CC2" w:rsidRPr="00674EF5" w:rsidRDefault="00FD3CC2" w:rsidP="00D84217">
      <w:pPr>
        <w:spacing w:after="120" w:line="276" w:lineRule="auto"/>
        <w:ind w:left="851" w:hanging="1"/>
        <w:jc w:val="both"/>
        <w:rPr>
          <w:rFonts w:ascii="Arial" w:hAnsi="Arial" w:cs="Arial"/>
          <w:color w:val="000000" w:themeColor="text1"/>
          <w:sz w:val="24"/>
          <w:szCs w:val="24"/>
        </w:rPr>
      </w:pPr>
      <w:r w:rsidRPr="00674EF5">
        <w:rPr>
          <w:rFonts w:ascii="Arial" w:hAnsi="Arial" w:cs="Arial"/>
          <w:color w:val="000000" w:themeColor="text1"/>
          <w:sz w:val="24"/>
          <w:szCs w:val="24"/>
        </w:rPr>
        <w:t>lub</w:t>
      </w:r>
    </w:p>
    <w:p w14:paraId="16764FC7" w14:textId="234E3FB8" w:rsidR="00FD3CC2" w:rsidRPr="00674EF5" w:rsidRDefault="007807F6" w:rsidP="00D84217">
      <w:pPr>
        <w:spacing w:after="120" w:line="276" w:lineRule="auto"/>
        <w:ind w:left="1276" w:hanging="425"/>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D3CC2" w:rsidRPr="00674EF5">
        <w:rPr>
          <w:rFonts w:ascii="Arial" w:hAnsi="Arial" w:cs="Arial"/>
          <w:color w:val="000000" w:themeColor="text1"/>
          <w:sz w:val="24"/>
          <w:szCs w:val="24"/>
        </w:rPr>
        <w:t>I zmiana w godz. 6</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18</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r w:rsidR="00B643B8" w:rsidRPr="00674EF5">
        <w:rPr>
          <w:rFonts w:ascii="Arial" w:hAnsi="Arial" w:cs="Arial"/>
          <w:color w:val="000000" w:themeColor="text1"/>
          <w:sz w:val="24"/>
          <w:szCs w:val="24"/>
        </w:rPr>
        <w:t>,</w:t>
      </w:r>
    </w:p>
    <w:p w14:paraId="53DF3685" w14:textId="75BFAA87" w:rsidR="00FD3CC2" w:rsidRPr="00674EF5" w:rsidRDefault="007807F6" w:rsidP="00D84217">
      <w:pPr>
        <w:spacing w:after="120" w:line="276" w:lineRule="auto"/>
        <w:ind w:left="1276" w:hanging="425"/>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FD3CC2" w:rsidRPr="00674EF5">
        <w:rPr>
          <w:rFonts w:ascii="Arial" w:hAnsi="Arial" w:cs="Arial"/>
          <w:color w:val="000000" w:themeColor="text1"/>
          <w:sz w:val="24"/>
          <w:szCs w:val="24"/>
        </w:rPr>
        <w:t>II zmiana w godz. 18</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6</w:t>
      </w:r>
      <w:r w:rsidR="00E8560E">
        <w:rPr>
          <w:rFonts w:ascii="Arial" w:hAnsi="Arial" w:cs="Arial"/>
          <w:color w:val="000000" w:themeColor="text1"/>
          <w:sz w:val="24"/>
          <w:szCs w:val="24"/>
        </w:rPr>
        <w:t>:</w:t>
      </w:r>
      <w:r w:rsidR="00FD3CC2" w:rsidRPr="007807F6">
        <w:rPr>
          <w:rFonts w:ascii="Arial" w:hAnsi="Arial" w:cs="Arial"/>
          <w:color w:val="000000" w:themeColor="text1"/>
          <w:sz w:val="24"/>
          <w:szCs w:val="24"/>
        </w:rPr>
        <w:t>00</w:t>
      </w:r>
      <w:r w:rsidR="00B643B8" w:rsidRPr="00674EF5">
        <w:rPr>
          <w:rFonts w:ascii="Arial" w:hAnsi="Arial" w:cs="Arial"/>
          <w:color w:val="000000" w:themeColor="text1"/>
          <w:sz w:val="24"/>
          <w:szCs w:val="24"/>
        </w:rPr>
        <w:t>,</w:t>
      </w:r>
    </w:p>
    <w:p w14:paraId="353B731E" w14:textId="0CA3106A" w:rsidR="00FD3CC2" w:rsidRPr="00674EF5" w:rsidRDefault="00FD3CC2" w:rsidP="00D84217">
      <w:p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t>
      </w:r>
      <w:r w:rsidR="00EA62A6" w:rsidRPr="00674EF5">
        <w:rPr>
          <w:rFonts w:ascii="Arial" w:hAnsi="Arial" w:cs="Arial"/>
          <w:color w:val="000000" w:themeColor="text1"/>
          <w:sz w:val="24"/>
          <w:szCs w:val="24"/>
        </w:rPr>
        <w:tab/>
      </w:r>
      <w:r w:rsidRPr="00674EF5">
        <w:rPr>
          <w:rFonts w:ascii="Arial" w:hAnsi="Arial" w:cs="Arial"/>
          <w:color w:val="000000" w:themeColor="text1"/>
          <w:sz w:val="24"/>
          <w:szCs w:val="24"/>
        </w:rPr>
        <w:t>pracownicy zatrudnieni przy obsłudze kas</w:t>
      </w:r>
      <w:r w:rsidR="00FC3751"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p>
    <w:p w14:paraId="44BC27D4" w14:textId="03727231" w:rsidR="00FD3CC2" w:rsidRPr="00674EF5" w:rsidRDefault="007807F6" w:rsidP="00D84217">
      <w:pPr>
        <w:spacing w:after="120" w:line="276" w:lineRule="auto"/>
        <w:ind w:left="1276" w:hanging="425"/>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D3CC2" w:rsidRPr="00674EF5">
        <w:rPr>
          <w:rFonts w:ascii="Arial" w:hAnsi="Arial" w:cs="Arial"/>
          <w:color w:val="000000" w:themeColor="text1"/>
          <w:sz w:val="24"/>
          <w:szCs w:val="24"/>
        </w:rPr>
        <w:t>I zmiana w godz. 6</w:t>
      </w:r>
      <w:r w:rsidR="00FD3CC2" w:rsidRPr="00674EF5">
        <w:rPr>
          <w:rFonts w:ascii="Arial" w:hAnsi="Arial" w:cs="Arial"/>
          <w:color w:val="000000" w:themeColor="text1"/>
          <w:sz w:val="24"/>
          <w:szCs w:val="24"/>
          <w:vertAlign w:val="superscript"/>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14</w:t>
      </w:r>
      <w:r w:rsidR="00FD3CC2" w:rsidRPr="00674EF5">
        <w:rPr>
          <w:rFonts w:ascii="Arial" w:hAnsi="Arial" w:cs="Arial"/>
          <w:color w:val="000000" w:themeColor="text1"/>
          <w:sz w:val="24"/>
          <w:szCs w:val="24"/>
          <w:vertAlign w:val="superscript"/>
        </w:rPr>
        <w:t>00</w:t>
      </w:r>
      <w:r>
        <w:rPr>
          <w:rFonts w:ascii="Arial" w:hAnsi="Arial" w:cs="Arial"/>
          <w:color w:val="000000" w:themeColor="text1"/>
          <w:sz w:val="24"/>
          <w:szCs w:val="24"/>
        </w:rPr>
        <w:t>,</w:t>
      </w:r>
    </w:p>
    <w:p w14:paraId="15AFAD76" w14:textId="00742C6B" w:rsidR="00FD3CC2" w:rsidRPr="00674EF5" w:rsidRDefault="00FD3CC2" w:rsidP="00D84217">
      <w:p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2)</w:t>
      </w:r>
      <w:r w:rsidR="007807F6">
        <w:rPr>
          <w:rFonts w:ascii="Arial" w:hAnsi="Arial" w:cs="Arial"/>
          <w:color w:val="000000" w:themeColor="text1"/>
          <w:sz w:val="24"/>
          <w:szCs w:val="24"/>
        </w:rPr>
        <w:tab/>
      </w:r>
      <w:r w:rsidRPr="00674EF5">
        <w:rPr>
          <w:rFonts w:ascii="Arial" w:hAnsi="Arial" w:cs="Arial"/>
          <w:color w:val="000000" w:themeColor="text1"/>
          <w:sz w:val="24"/>
          <w:szCs w:val="24"/>
        </w:rPr>
        <w:t>II zmiana w godz. 14</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22</w:t>
      </w:r>
      <w:r w:rsidRPr="00674EF5">
        <w:rPr>
          <w:rFonts w:ascii="Arial" w:hAnsi="Arial" w:cs="Arial"/>
          <w:color w:val="000000" w:themeColor="text1"/>
          <w:sz w:val="24"/>
          <w:szCs w:val="24"/>
          <w:vertAlign w:val="superscript"/>
        </w:rPr>
        <w:t>00</w:t>
      </w:r>
      <w:r w:rsidR="00B643B8" w:rsidRPr="00674EF5">
        <w:rPr>
          <w:rFonts w:ascii="Arial" w:hAnsi="Arial" w:cs="Arial"/>
          <w:color w:val="000000" w:themeColor="text1"/>
          <w:sz w:val="24"/>
          <w:szCs w:val="24"/>
        </w:rPr>
        <w:t>.</w:t>
      </w:r>
    </w:p>
    <w:p w14:paraId="48AA2A5A" w14:textId="6E3C4548"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Dla pracowników kierujących Sekcją </w:t>
      </w:r>
      <w:r w:rsidR="00DD6327">
        <w:rPr>
          <w:rFonts w:ascii="Arial" w:hAnsi="Arial" w:cs="Arial"/>
          <w:color w:val="000000" w:themeColor="text1"/>
          <w:sz w:val="24"/>
          <w:szCs w:val="24"/>
        </w:rPr>
        <w:t>ds. Obsługi Obiektu, Biurem ds. </w:t>
      </w:r>
      <w:r w:rsidRPr="00674EF5">
        <w:rPr>
          <w:rFonts w:ascii="Arial" w:hAnsi="Arial" w:cs="Arial"/>
          <w:color w:val="000000" w:themeColor="text1"/>
          <w:sz w:val="24"/>
          <w:szCs w:val="24"/>
        </w:rPr>
        <w:t>Organizacyjnych i Kas oraz dla Stanowiska ds.</w:t>
      </w:r>
      <w:r w:rsidR="00DD6327">
        <w:rPr>
          <w:rFonts w:ascii="Arial" w:hAnsi="Arial" w:cs="Arial"/>
          <w:color w:val="000000" w:themeColor="text1"/>
          <w:sz w:val="24"/>
          <w:szCs w:val="24"/>
        </w:rPr>
        <w:t xml:space="preserve"> Strefy Mokrej i Stanowiska ds. </w:t>
      </w:r>
      <w:r w:rsidRPr="00674EF5">
        <w:rPr>
          <w:rFonts w:ascii="Arial" w:hAnsi="Arial" w:cs="Arial"/>
          <w:color w:val="000000" w:themeColor="text1"/>
          <w:sz w:val="24"/>
          <w:szCs w:val="24"/>
        </w:rPr>
        <w:t>Strefy Suchej wprowadza się możliwość stosowania ruchomego czasu pracy w systemie równoważnego czasu pracy. Dobowy wymiar czasu pracy może być przedłużony maksymalnie do 12 godzin. Stosowanie ruchomego czasu pracy nie może naruszać w szczególności p</w:t>
      </w:r>
      <w:r w:rsidR="00DD6327">
        <w:rPr>
          <w:rFonts w:ascii="Arial" w:hAnsi="Arial" w:cs="Arial"/>
          <w:color w:val="000000" w:themeColor="text1"/>
          <w:sz w:val="24"/>
          <w:szCs w:val="24"/>
        </w:rPr>
        <w:t>rzepisów o odpoczynku dobowym i </w:t>
      </w:r>
      <w:r w:rsidRPr="00674EF5">
        <w:rPr>
          <w:rFonts w:ascii="Arial" w:hAnsi="Arial" w:cs="Arial"/>
          <w:color w:val="000000" w:themeColor="text1"/>
          <w:sz w:val="24"/>
          <w:szCs w:val="24"/>
        </w:rPr>
        <w:t>tygodniowym. Decyzje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zakresie stosowania rozkładu czasu pracy podejmuje kierownik jednostki organizacyjnej.</w:t>
      </w:r>
    </w:p>
    <w:p w14:paraId="43279906" w14:textId="636AD618" w:rsidR="00FD3CC2" w:rsidRPr="00674EF5" w:rsidRDefault="00FD3CC2" w:rsidP="00D84217">
      <w:pPr>
        <w:pStyle w:val="Akapitzlist"/>
        <w:numPr>
          <w:ilvl w:val="3"/>
          <w:numId w:val="94"/>
        </w:numPr>
        <w:tabs>
          <w:tab w:val="left" w:pos="-142"/>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Pracownicy Uczelnianego Centrum Informatycznego zatrudnieni przy eksploatacji usług informatycznych mogą być zatrudnieni w równoważnym systemie czasu pracy w przyjętym okresie </w:t>
      </w:r>
      <w:r w:rsidR="007807F6">
        <w:rPr>
          <w:rFonts w:ascii="Arial" w:hAnsi="Arial" w:cs="Arial"/>
          <w:color w:val="000000" w:themeColor="text1"/>
          <w:sz w:val="24"/>
          <w:szCs w:val="24"/>
        </w:rPr>
        <w:t>rozliczeniowym wynoszącym 3 </w:t>
      </w:r>
      <w:r w:rsidRPr="00674EF5">
        <w:rPr>
          <w:rFonts w:ascii="Arial" w:hAnsi="Arial" w:cs="Arial"/>
          <w:color w:val="000000" w:themeColor="text1"/>
          <w:sz w:val="24"/>
          <w:szCs w:val="24"/>
        </w:rPr>
        <w:t>miesiące lub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zadaniowym systemie czasu pracy. </w:t>
      </w:r>
    </w:p>
    <w:p w14:paraId="61264090" w14:textId="39D5C8C3"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W systemie równoważnym czas pracy może zostać przedłużony do 12 godzin na</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dobę, przeciętnie 40 godzin na tydzień, według harmonogramu ustalonego przez przełożonego. Tak przedłużony dobowy wymiar czasu pracy jest równoważony krótszym dobowym wymiarem czasu pracy lub dniami wolnymi od pracy.</w:t>
      </w:r>
    </w:p>
    <w:p w14:paraId="1387B5CC" w14:textId="77777777" w:rsidR="00FD3CC2" w:rsidRPr="00674EF5" w:rsidRDefault="00FD3CC2" w:rsidP="00D84217">
      <w:pPr>
        <w:spacing w:after="120" w:line="276" w:lineRule="auto"/>
        <w:ind w:left="426"/>
        <w:rPr>
          <w:rFonts w:ascii="Arial" w:hAnsi="Arial" w:cs="Arial"/>
          <w:color w:val="000000" w:themeColor="text1"/>
          <w:sz w:val="24"/>
          <w:szCs w:val="24"/>
        </w:rPr>
      </w:pPr>
      <w:r w:rsidRPr="00674EF5">
        <w:rPr>
          <w:rFonts w:ascii="Arial" w:hAnsi="Arial" w:cs="Arial"/>
          <w:color w:val="000000" w:themeColor="text1"/>
          <w:sz w:val="24"/>
          <w:szCs w:val="24"/>
        </w:rPr>
        <w:t>W systemie równoważnym dopuszcza się pracę zmianową:</w:t>
      </w:r>
    </w:p>
    <w:p w14:paraId="585612A6" w14:textId="29F8EE22" w:rsidR="00FD3CC2" w:rsidRPr="00674EF5" w:rsidRDefault="00FD3CC2" w:rsidP="00D84217">
      <w:pPr>
        <w:spacing w:after="120" w:line="276" w:lineRule="auto"/>
        <w:ind w:left="851" w:hanging="425"/>
        <w:rPr>
          <w:rFonts w:ascii="Arial" w:hAnsi="Arial" w:cs="Arial"/>
          <w:color w:val="000000" w:themeColor="text1"/>
          <w:sz w:val="24"/>
          <w:szCs w:val="24"/>
        </w:rPr>
      </w:pPr>
      <w:r w:rsidRPr="00674EF5">
        <w:rPr>
          <w:rFonts w:ascii="Arial" w:hAnsi="Arial" w:cs="Arial"/>
          <w:color w:val="000000" w:themeColor="text1"/>
          <w:sz w:val="24"/>
          <w:szCs w:val="24"/>
        </w:rPr>
        <w:t>1)</w:t>
      </w:r>
      <w:r w:rsidR="007807F6">
        <w:rPr>
          <w:rFonts w:ascii="Arial" w:hAnsi="Arial" w:cs="Arial"/>
          <w:color w:val="000000" w:themeColor="text1"/>
          <w:sz w:val="24"/>
          <w:szCs w:val="24"/>
        </w:rPr>
        <w:tab/>
      </w:r>
      <w:r w:rsidRPr="00674EF5">
        <w:rPr>
          <w:rFonts w:ascii="Arial" w:hAnsi="Arial" w:cs="Arial"/>
          <w:color w:val="000000" w:themeColor="text1"/>
          <w:sz w:val="24"/>
          <w:szCs w:val="24"/>
        </w:rPr>
        <w:t>I zmiana w godz.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14</w:t>
      </w:r>
      <w:r w:rsidRPr="00674EF5">
        <w:rPr>
          <w:rFonts w:ascii="Arial" w:hAnsi="Arial" w:cs="Arial"/>
          <w:color w:val="000000" w:themeColor="text1"/>
          <w:sz w:val="24"/>
          <w:szCs w:val="24"/>
          <w:vertAlign w:val="superscript"/>
        </w:rPr>
        <w:t>00</w:t>
      </w:r>
      <w:r w:rsidR="007807F6">
        <w:rPr>
          <w:rFonts w:ascii="Arial" w:hAnsi="Arial" w:cs="Arial"/>
          <w:color w:val="000000" w:themeColor="text1"/>
          <w:sz w:val="24"/>
          <w:szCs w:val="24"/>
        </w:rPr>
        <w:t>,</w:t>
      </w:r>
    </w:p>
    <w:p w14:paraId="79164557" w14:textId="66A5A8E1" w:rsidR="00FD3CC2" w:rsidRPr="00674EF5" w:rsidRDefault="00FD3CC2" w:rsidP="00D84217">
      <w:pPr>
        <w:spacing w:after="120" w:line="276" w:lineRule="auto"/>
        <w:ind w:left="851" w:hanging="425"/>
        <w:rPr>
          <w:rFonts w:ascii="Arial" w:hAnsi="Arial" w:cs="Arial"/>
          <w:color w:val="000000" w:themeColor="text1"/>
          <w:sz w:val="24"/>
          <w:szCs w:val="24"/>
        </w:rPr>
      </w:pPr>
      <w:r w:rsidRPr="00674EF5">
        <w:rPr>
          <w:rFonts w:ascii="Arial" w:hAnsi="Arial" w:cs="Arial"/>
          <w:color w:val="000000" w:themeColor="text1"/>
          <w:sz w:val="24"/>
          <w:szCs w:val="24"/>
        </w:rPr>
        <w:t>2)</w:t>
      </w:r>
      <w:r w:rsidR="007807F6">
        <w:rPr>
          <w:rFonts w:ascii="Arial" w:hAnsi="Arial" w:cs="Arial"/>
          <w:color w:val="000000" w:themeColor="text1"/>
          <w:sz w:val="24"/>
          <w:szCs w:val="24"/>
        </w:rPr>
        <w:tab/>
      </w:r>
      <w:r w:rsidRPr="00674EF5">
        <w:rPr>
          <w:rFonts w:ascii="Arial" w:hAnsi="Arial" w:cs="Arial"/>
          <w:color w:val="000000" w:themeColor="text1"/>
          <w:sz w:val="24"/>
          <w:szCs w:val="24"/>
        </w:rPr>
        <w:t>II zmiana w godz. 14</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22</w:t>
      </w:r>
      <w:r w:rsidRPr="00674EF5">
        <w:rPr>
          <w:rFonts w:ascii="Arial" w:hAnsi="Arial" w:cs="Arial"/>
          <w:color w:val="000000" w:themeColor="text1"/>
          <w:sz w:val="24"/>
          <w:szCs w:val="24"/>
          <w:vertAlign w:val="superscript"/>
        </w:rPr>
        <w:t>00</w:t>
      </w:r>
      <w:r w:rsidR="007807F6">
        <w:rPr>
          <w:rFonts w:ascii="Arial" w:hAnsi="Arial" w:cs="Arial"/>
          <w:color w:val="000000" w:themeColor="text1"/>
          <w:sz w:val="24"/>
          <w:szCs w:val="24"/>
        </w:rPr>
        <w:t>,</w:t>
      </w:r>
    </w:p>
    <w:p w14:paraId="4DA0FD53" w14:textId="23BFAA31" w:rsidR="00FD3CC2" w:rsidRPr="00674EF5" w:rsidRDefault="007807F6" w:rsidP="00D84217">
      <w:pPr>
        <w:spacing w:after="120" w:line="276" w:lineRule="auto"/>
        <w:ind w:left="851" w:hanging="425"/>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FD3CC2" w:rsidRPr="00674EF5">
        <w:rPr>
          <w:rFonts w:ascii="Arial" w:hAnsi="Arial" w:cs="Arial"/>
          <w:color w:val="000000" w:themeColor="text1"/>
          <w:sz w:val="24"/>
          <w:szCs w:val="24"/>
        </w:rPr>
        <w:t>III zmiana w godz. 22</w:t>
      </w:r>
      <w:r w:rsidR="00FD3CC2" w:rsidRPr="00674EF5">
        <w:rPr>
          <w:rFonts w:ascii="Arial" w:hAnsi="Arial" w:cs="Arial"/>
          <w:color w:val="000000" w:themeColor="text1"/>
          <w:sz w:val="24"/>
          <w:szCs w:val="24"/>
          <w:vertAlign w:val="superscript"/>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6</w:t>
      </w:r>
      <w:r w:rsidR="00FD3CC2" w:rsidRPr="00674EF5">
        <w:rPr>
          <w:rFonts w:ascii="Arial" w:hAnsi="Arial" w:cs="Arial"/>
          <w:color w:val="000000" w:themeColor="text1"/>
          <w:sz w:val="24"/>
          <w:szCs w:val="24"/>
          <w:vertAlign w:val="superscript"/>
        </w:rPr>
        <w:t>00</w:t>
      </w:r>
      <w:r w:rsidR="00B643B8" w:rsidRPr="00674EF5">
        <w:rPr>
          <w:rFonts w:ascii="Arial" w:hAnsi="Arial" w:cs="Arial"/>
          <w:color w:val="000000" w:themeColor="text1"/>
          <w:sz w:val="24"/>
          <w:szCs w:val="24"/>
        </w:rPr>
        <w:t>.</w:t>
      </w:r>
    </w:p>
    <w:p w14:paraId="38247112" w14:textId="26508B62"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Pracownicy zatrudnieni w systemie zadaniowym wykonują pracę w miejscu pracy lub </w:t>
      </w:r>
      <w:r w:rsidR="00E56C68" w:rsidRPr="00674EF5">
        <w:rPr>
          <w:rFonts w:ascii="Arial" w:hAnsi="Arial" w:cs="Arial"/>
          <w:color w:val="000000" w:themeColor="text1"/>
          <w:sz w:val="24"/>
          <w:szCs w:val="24"/>
        </w:rPr>
        <w:t>poza nim</w:t>
      </w:r>
      <w:r w:rsidRPr="00674EF5">
        <w:rPr>
          <w:rFonts w:ascii="Arial" w:hAnsi="Arial" w:cs="Arial"/>
          <w:color w:val="000000" w:themeColor="text1"/>
          <w:sz w:val="24"/>
          <w:szCs w:val="24"/>
        </w:rPr>
        <w:t xml:space="preserve">. Dla pracowników tych czas i rozkład czasu pracy jest określony wyznaczonymi zadaniami do wykonania, ustalonymi przez Dyrektora, w ramach obowiązujących ich norm czasu pracy, z uwzględnieniem zasady przeciętnie </w:t>
      </w:r>
      <w:r w:rsidR="007807F6">
        <w:rPr>
          <w:rFonts w:ascii="Arial" w:hAnsi="Arial" w:cs="Arial"/>
          <w:color w:val="000000" w:themeColor="text1"/>
          <w:sz w:val="24"/>
          <w:szCs w:val="24"/>
        </w:rPr>
        <w:br/>
      </w:r>
      <w:r w:rsidRPr="00674EF5">
        <w:rPr>
          <w:rFonts w:ascii="Arial" w:hAnsi="Arial" w:cs="Arial"/>
          <w:color w:val="000000" w:themeColor="text1"/>
          <w:sz w:val="24"/>
          <w:szCs w:val="24"/>
        </w:rPr>
        <w:t xml:space="preserve">5-dniowego tygodnia pracy, w 1-miesięcznym okresie rozliczeniowym. </w:t>
      </w:r>
    </w:p>
    <w:p w14:paraId="69128405" w14:textId="7482D2A1"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może zobowiązać pracowników, o których mowa w </w:t>
      </w:r>
      <w:r w:rsidR="00E56C68" w:rsidRPr="00674EF5">
        <w:rPr>
          <w:rFonts w:ascii="Arial" w:hAnsi="Arial" w:cs="Arial"/>
          <w:color w:val="000000" w:themeColor="text1"/>
          <w:sz w:val="24"/>
          <w:szCs w:val="24"/>
        </w:rPr>
        <w:t>ust</w:t>
      </w:r>
      <w:r w:rsidRPr="00674EF5">
        <w:rPr>
          <w:rFonts w:ascii="Arial" w:hAnsi="Arial" w:cs="Arial"/>
          <w:color w:val="000000" w:themeColor="text1"/>
          <w:sz w:val="24"/>
          <w:szCs w:val="24"/>
        </w:rPr>
        <w:t>. 7 do pozostawania poza normalnymi godzinami pracy w gotowości do wykonywania pracy wynikającej z umowy o pracę w zakładzie pracy lub w domu (dyżur).</w:t>
      </w:r>
    </w:p>
    <w:p w14:paraId="065FB4C6" w14:textId="5A3A4FF6"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Czas dyżuru nie może naruszać prawa pracownika do odpoczynku</w:t>
      </w:r>
      <w:r w:rsidR="00C7251E"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zarówno dobowego</w:t>
      </w:r>
      <w:r w:rsidR="00C7251E"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jak i tygodniowego.</w:t>
      </w:r>
    </w:p>
    <w:p w14:paraId="20A6B432" w14:textId="2A47BD4B"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Czasu dyżuru nie wlicza się do czasu pracy, jeżeli podczas dyżuru pracownik nie</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wykonywał pracy.</w:t>
      </w:r>
    </w:p>
    <w:p w14:paraId="365BB8B5" w14:textId="5F85AD27"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Za czas dyżuru, z wyjątkiem dyżuru pełnionego w domu, pracownikowi przysługuje czas wolny od pracy w wymiarze od</w:t>
      </w:r>
      <w:r w:rsidR="007807F6">
        <w:rPr>
          <w:rFonts w:ascii="Arial" w:hAnsi="Arial" w:cs="Arial"/>
          <w:color w:val="000000" w:themeColor="text1"/>
          <w:sz w:val="24"/>
          <w:szCs w:val="24"/>
        </w:rPr>
        <w:t>powiadającym długości dyżuru, a </w:t>
      </w:r>
      <w:r w:rsidRPr="00674EF5">
        <w:rPr>
          <w:rFonts w:ascii="Arial" w:hAnsi="Arial" w:cs="Arial"/>
          <w:color w:val="000000" w:themeColor="text1"/>
          <w:sz w:val="24"/>
          <w:szCs w:val="24"/>
        </w:rPr>
        <w:t>w razie braku możliwości udzielenia czasu wolnego – wynagrodzenie wynikające z jego osobistego zaszeregowania, określonego stawką godzinową</w:t>
      </w:r>
      <w:r w:rsidR="00290CF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t>
      </w:r>
    </w:p>
    <w:p w14:paraId="134CB379" w14:textId="743C80BE" w:rsidR="00FD3CC2" w:rsidRPr="00674EF5" w:rsidRDefault="00FD3CC2" w:rsidP="00D84217">
      <w:pPr>
        <w:spacing w:after="120" w:line="276" w:lineRule="auto"/>
        <w:ind w:left="426"/>
        <w:jc w:val="both"/>
        <w:rPr>
          <w:rFonts w:ascii="Arial" w:hAnsi="Arial" w:cs="Arial"/>
          <w:color w:val="000000" w:themeColor="text1"/>
          <w:sz w:val="24"/>
          <w:szCs w:val="24"/>
        </w:rPr>
      </w:pPr>
      <w:r w:rsidRPr="00674EF5">
        <w:rPr>
          <w:rFonts w:ascii="Arial" w:hAnsi="Arial" w:cs="Arial"/>
          <w:color w:val="000000" w:themeColor="text1"/>
          <w:sz w:val="24"/>
          <w:szCs w:val="24"/>
        </w:rPr>
        <w:t>Jeżeli w czasie dyżuru pracownik, za zgodą bezpośredniego przełożonego lub na jego wniosek, wykonuje pracę, wówczas jest to praca w godzinach nadliczbowych, rekompensowana bądź udzieleniem czasu wolnego (bez wniosku pracownika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relacji 1:1,5; z wnioskiem pracownika w relacji 1:1), bądź dodatkowym wynagrodzeniem </w:t>
      </w:r>
      <w:r w:rsidR="00BB3980" w:rsidRPr="00674EF5">
        <w:rPr>
          <w:rFonts w:ascii="Arial" w:hAnsi="Arial" w:cs="Arial"/>
          <w:color w:val="000000" w:themeColor="text1"/>
          <w:sz w:val="24"/>
          <w:szCs w:val="24"/>
        </w:rPr>
        <w:t xml:space="preserve">wynikającym z osobistego zaszeregowania, </w:t>
      </w:r>
      <w:r w:rsidRPr="00674EF5">
        <w:rPr>
          <w:rFonts w:ascii="Arial" w:hAnsi="Arial" w:cs="Arial"/>
          <w:color w:val="000000" w:themeColor="text1"/>
          <w:sz w:val="24"/>
          <w:szCs w:val="24"/>
        </w:rPr>
        <w:t>określon</w:t>
      </w:r>
      <w:r w:rsidR="00BB3980" w:rsidRPr="00674EF5">
        <w:rPr>
          <w:rFonts w:ascii="Arial" w:hAnsi="Arial" w:cs="Arial"/>
          <w:color w:val="000000" w:themeColor="text1"/>
          <w:sz w:val="24"/>
          <w:szCs w:val="24"/>
        </w:rPr>
        <w:t>ego</w:t>
      </w:r>
      <w:r w:rsidRPr="00674EF5">
        <w:rPr>
          <w:rFonts w:ascii="Arial" w:hAnsi="Arial" w:cs="Arial"/>
          <w:color w:val="000000" w:themeColor="text1"/>
          <w:sz w:val="24"/>
          <w:szCs w:val="24"/>
        </w:rPr>
        <w:t xml:space="preserve"> stawką godzinową</w:t>
      </w:r>
      <w:r w:rsidR="00BB3980" w:rsidRPr="00674EF5">
        <w:rPr>
          <w:rFonts w:ascii="Arial" w:hAnsi="Arial" w:cs="Arial"/>
          <w:color w:val="000000" w:themeColor="text1"/>
          <w:sz w:val="24"/>
          <w:szCs w:val="24"/>
        </w:rPr>
        <w:t>.</w:t>
      </w:r>
    </w:p>
    <w:p w14:paraId="008DE6C7" w14:textId="3FE7024B"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Dopuszcza się pracę w systemie zmianowym dla pozostałych pracowników obsługi techniczne</w:t>
      </w:r>
      <w:r w:rsidR="00521E2B" w:rsidRPr="00674EF5">
        <w:rPr>
          <w:rFonts w:ascii="Arial" w:hAnsi="Arial" w:cs="Arial"/>
          <w:color w:val="000000" w:themeColor="text1"/>
          <w:sz w:val="24"/>
          <w:szCs w:val="24"/>
        </w:rPr>
        <w:t>j</w:t>
      </w:r>
      <w:r w:rsidRPr="00674EF5">
        <w:rPr>
          <w:rFonts w:ascii="Arial" w:hAnsi="Arial" w:cs="Arial"/>
          <w:color w:val="000000" w:themeColor="text1"/>
          <w:sz w:val="24"/>
          <w:szCs w:val="24"/>
        </w:rPr>
        <w:t>:</w:t>
      </w:r>
    </w:p>
    <w:p w14:paraId="5EDB0E26" w14:textId="2427D7DC" w:rsidR="00FD3CC2" w:rsidRPr="00674EF5" w:rsidRDefault="007807F6" w:rsidP="00D84217">
      <w:pPr>
        <w:spacing w:after="120" w:line="276" w:lineRule="auto"/>
        <w:ind w:left="851" w:hanging="425"/>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FD3CC2" w:rsidRPr="00674EF5">
        <w:rPr>
          <w:rFonts w:ascii="Arial" w:hAnsi="Arial" w:cs="Arial"/>
          <w:color w:val="000000" w:themeColor="text1"/>
          <w:sz w:val="24"/>
          <w:szCs w:val="24"/>
        </w:rPr>
        <w:t>I zmiana w godz. 7</w:t>
      </w:r>
      <w:r w:rsidR="007A5722" w:rsidRPr="00674EF5">
        <w:rPr>
          <w:rFonts w:ascii="Arial" w:hAnsi="Arial" w:cs="Arial"/>
          <w:color w:val="000000" w:themeColor="text1"/>
          <w:sz w:val="24"/>
          <w:szCs w:val="24"/>
          <w:vertAlign w:val="superscript"/>
        </w:rPr>
        <w:t>30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15</w:t>
      </w:r>
      <w:r w:rsidR="00FD3CC2" w:rsidRPr="00674EF5">
        <w:rPr>
          <w:rFonts w:ascii="Arial" w:hAnsi="Arial" w:cs="Arial"/>
          <w:color w:val="000000" w:themeColor="text1"/>
          <w:sz w:val="24"/>
          <w:szCs w:val="24"/>
          <w:vertAlign w:val="superscript"/>
        </w:rPr>
        <w:t>30</w:t>
      </w:r>
      <w:r>
        <w:rPr>
          <w:rFonts w:ascii="Arial" w:hAnsi="Arial" w:cs="Arial"/>
          <w:color w:val="000000" w:themeColor="text1"/>
          <w:sz w:val="24"/>
          <w:szCs w:val="24"/>
        </w:rPr>
        <w:t>,</w:t>
      </w:r>
    </w:p>
    <w:p w14:paraId="69A1D374" w14:textId="0C8FD9BE" w:rsidR="00FD3CC2" w:rsidRPr="00674EF5" w:rsidRDefault="007807F6" w:rsidP="00D84217">
      <w:pPr>
        <w:spacing w:after="120" w:line="276" w:lineRule="auto"/>
        <w:ind w:left="851" w:hanging="425"/>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FD3CC2" w:rsidRPr="00674EF5">
        <w:rPr>
          <w:rFonts w:ascii="Arial" w:hAnsi="Arial" w:cs="Arial"/>
          <w:color w:val="000000" w:themeColor="text1"/>
          <w:sz w:val="24"/>
          <w:szCs w:val="24"/>
        </w:rPr>
        <w:t>II zmiana w godz. 14</w:t>
      </w:r>
      <w:r w:rsidR="00FD3CC2" w:rsidRPr="00674EF5">
        <w:rPr>
          <w:rFonts w:ascii="Arial" w:hAnsi="Arial" w:cs="Arial"/>
          <w:color w:val="000000" w:themeColor="text1"/>
          <w:sz w:val="24"/>
          <w:szCs w:val="24"/>
          <w:vertAlign w:val="superscript"/>
        </w:rPr>
        <w:t>00</w:t>
      </w:r>
      <w:r w:rsidR="00FD3CC2" w:rsidRPr="00674EF5">
        <w:rPr>
          <w:rFonts w:ascii="Arial" w:hAnsi="Arial" w:cs="Arial"/>
          <w:color w:val="000000" w:themeColor="text1"/>
          <w:sz w:val="24"/>
          <w:szCs w:val="24"/>
        </w:rPr>
        <w:t xml:space="preserve"> </w:t>
      </w:r>
      <w:r w:rsidR="003C698D" w:rsidRPr="00674EF5">
        <w:rPr>
          <w:rFonts w:ascii="Arial" w:hAnsi="Arial" w:cs="Arial"/>
          <w:color w:val="000000" w:themeColor="text1"/>
          <w:sz w:val="24"/>
          <w:szCs w:val="24"/>
        </w:rPr>
        <w:t>–</w:t>
      </w:r>
      <w:r w:rsidR="00FD3CC2" w:rsidRPr="00674EF5">
        <w:rPr>
          <w:rFonts w:ascii="Arial" w:hAnsi="Arial" w:cs="Arial"/>
          <w:color w:val="000000" w:themeColor="text1"/>
          <w:sz w:val="24"/>
          <w:szCs w:val="24"/>
        </w:rPr>
        <w:t xml:space="preserve"> 22</w:t>
      </w:r>
      <w:r w:rsidR="00FD3CC2" w:rsidRPr="00674EF5">
        <w:rPr>
          <w:rFonts w:ascii="Arial" w:hAnsi="Arial" w:cs="Arial"/>
          <w:color w:val="000000" w:themeColor="text1"/>
          <w:sz w:val="24"/>
          <w:szCs w:val="24"/>
          <w:vertAlign w:val="superscript"/>
        </w:rPr>
        <w:t>00</w:t>
      </w:r>
      <w:r w:rsidR="00B643B8" w:rsidRPr="00674EF5">
        <w:rPr>
          <w:rFonts w:ascii="Arial" w:hAnsi="Arial" w:cs="Arial"/>
          <w:color w:val="000000" w:themeColor="text1"/>
          <w:sz w:val="24"/>
          <w:szCs w:val="24"/>
        </w:rPr>
        <w:t>.</w:t>
      </w:r>
    </w:p>
    <w:p w14:paraId="0039E621" w14:textId="68D4B5A7"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powierzyć pracownikowi wykonywanie obowiązków w</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godzinach nadliczbowych </w:t>
      </w:r>
      <w:r w:rsidR="004B51A0" w:rsidRPr="00674EF5">
        <w:rPr>
          <w:rFonts w:ascii="Arial" w:hAnsi="Arial" w:cs="Arial"/>
          <w:color w:val="000000" w:themeColor="text1"/>
          <w:sz w:val="24"/>
          <w:szCs w:val="24"/>
        </w:rPr>
        <w:t xml:space="preserve">udzielając czasu wolnego w odpowiednim wymiarze lub </w:t>
      </w:r>
      <w:r w:rsidRPr="00674EF5">
        <w:rPr>
          <w:rFonts w:ascii="Arial" w:hAnsi="Arial" w:cs="Arial"/>
          <w:color w:val="000000" w:themeColor="text1"/>
          <w:sz w:val="24"/>
          <w:szCs w:val="24"/>
        </w:rPr>
        <w:t xml:space="preserve">za odpowiednio podwyższonym wynagrodzeniem. Zasady powierzania oraz rozliczania pracy w godzinach nadliczbowych pracowników niebędących nauczycielami akademickimi określają Kodeks pracy i inne przepisy szczegółowe. </w:t>
      </w:r>
    </w:p>
    <w:p w14:paraId="483E436C" w14:textId="3ECB102A"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Liczba godzin nadliczbowych pracowników niebędących nauczycielami akademickimi w roku kalendarzowym nie może przekroczyć 150 z zastrzeżeniem ust. 1</w:t>
      </w:r>
      <w:r w:rsidR="00521E2B" w:rsidRPr="00674EF5">
        <w:rPr>
          <w:rFonts w:ascii="Arial" w:hAnsi="Arial" w:cs="Arial"/>
          <w:color w:val="000000" w:themeColor="text1"/>
          <w:sz w:val="24"/>
          <w:szCs w:val="24"/>
        </w:rPr>
        <w:t>2</w:t>
      </w:r>
      <w:r w:rsidRPr="00674EF5">
        <w:rPr>
          <w:rFonts w:ascii="Arial" w:hAnsi="Arial" w:cs="Arial"/>
          <w:color w:val="000000" w:themeColor="text1"/>
          <w:sz w:val="24"/>
          <w:szCs w:val="24"/>
        </w:rPr>
        <w:t xml:space="preserve"> i 1</w:t>
      </w:r>
      <w:r w:rsidR="00521E2B" w:rsidRPr="00674EF5">
        <w:rPr>
          <w:rFonts w:ascii="Arial" w:hAnsi="Arial" w:cs="Arial"/>
          <w:color w:val="000000" w:themeColor="text1"/>
          <w:sz w:val="24"/>
          <w:szCs w:val="24"/>
        </w:rPr>
        <w:t>3</w:t>
      </w:r>
      <w:r w:rsidRPr="00674EF5">
        <w:rPr>
          <w:rFonts w:ascii="Arial" w:hAnsi="Arial" w:cs="Arial"/>
          <w:color w:val="000000" w:themeColor="text1"/>
          <w:sz w:val="24"/>
          <w:szCs w:val="24"/>
        </w:rPr>
        <w:t>.</w:t>
      </w:r>
    </w:p>
    <w:p w14:paraId="17AD725C" w14:textId="60FC5A15"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Kierowcy pracują w podstawowym systemie czasu pracy z zastosowaniem wynagrodzenia ryczałtowego. </w:t>
      </w:r>
    </w:p>
    <w:p w14:paraId="7408F967" w14:textId="596B9776" w:rsidR="00FD3CC2"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Liczba godzin nadliczbowych w roku kalendarzowym pracowników Akademickiego Centrum Sportowo-Dydaktycznego „Zatoka Sportu” zatrudnionych przy obsłudze technicznej obiektu oraz przy obsłudze kas i szatni oraz pracowników Uczelnianego Centrum Informatycznego zatrudnionych przy eksploatacji usług informatycznych oraz innych pracowników obsługi technicznej nie może przekroczyć 350.</w:t>
      </w:r>
    </w:p>
    <w:p w14:paraId="0EB1EF0B" w14:textId="0A3F0137" w:rsidR="00565C68" w:rsidRPr="00674EF5" w:rsidRDefault="00FD3CC2" w:rsidP="00D84217">
      <w:pPr>
        <w:pStyle w:val="Akapitzlist"/>
        <w:numPr>
          <w:ilvl w:val="3"/>
          <w:numId w:val="94"/>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niebędący nauczycielami akademickimi, z wyjątkiem pracowników zatrudnionych przy sprzątaniu oraz zatrudnionych przy pilnowaniu oraz wskazanych w ust. 6 i 7,  którzy ze względu na o</w:t>
      </w:r>
      <w:r w:rsidR="00DD6327">
        <w:rPr>
          <w:rFonts w:ascii="Arial" w:hAnsi="Arial" w:cs="Arial"/>
          <w:color w:val="000000" w:themeColor="text1"/>
          <w:sz w:val="24"/>
          <w:szCs w:val="24"/>
        </w:rPr>
        <w:t>koliczności przewidziane w art. </w:t>
      </w:r>
      <w:r w:rsidRPr="00674EF5">
        <w:rPr>
          <w:rFonts w:ascii="Arial" w:hAnsi="Arial" w:cs="Arial"/>
          <w:color w:val="000000" w:themeColor="text1"/>
          <w:sz w:val="24"/>
          <w:szCs w:val="24"/>
        </w:rPr>
        <w:t xml:space="preserve">151 § 1 Kodeksu </w:t>
      </w:r>
      <w:r w:rsidR="000C4B03" w:rsidRPr="00674EF5">
        <w:rPr>
          <w:rFonts w:ascii="Arial" w:hAnsi="Arial" w:cs="Arial"/>
          <w:color w:val="000000" w:themeColor="text1"/>
          <w:sz w:val="24"/>
          <w:szCs w:val="24"/>
        </w:rPr>
        <w:t>p</w:t>
      </w:r>
      <w:r w:rsidRPr="00674EF5">
        <w:rPr>
          <w:rFonts w:ascii="Arial" w:hAnsi="Arial" w:cs="Arial"/>
          <w:color w:val="000000" w:themeColor="text1"/>
          <w:sz w:val="24"/>
          <w:szCs w:val="24"/>
        </w:rPr>
        <w:t>racy wykonywali pracę w dniu wolnym od pracy wynikającym z</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rozkładu czasu pracy w przeciętnie pięciodniowym tygodniu pracy, przysługuje w zamian inny dzień wolny od pracy udzielony pracownikowi do końca okresu rozliczeniowego, w terminie z nim uzgodnionym.</w:t>
      </w:r>
    </w:p>
    <w:p w14:paraId="2B0E0F2E" w14:textId="0A44EE30" w:rsidR="00565C68" w:rsidRPr="00674EF5" w:rsidRDefault="00565C68" w:rsidP="00D84217">
      <w:pPr>
        <w:tabs>
          <w:tab w:val="left" w:pos="-567"/>
        </w:tabs>
        <w:spacing w:before="120" w:after="120" w:line="276" w:lineRule="auto"/>
        <w:ind w:left="357" w:hanging="357"/>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521E2B" w:rsidRPr="00674EF5">
        <w:rPr>
          <w:rFonts w:ascii="Arial" w:hAnsi="Arial" w:cs="Arial"/>
          <w:b/>
          <w:color w:val="000000" w:themeColor="text1"/>
          <w:sz w:val="24"/>
          <w:szCs w:val="24"/>
        </w:rPr>
        <w:t>70</w:t>
      </w:r>
    </w:p>
    <w:p w14:paraId="556927A9" w14:textId="657B80BD" w:rsidR="00565C68" w:rsidRPr="00674EF5" w:rsidRDefault="00565C68" w:rsidP="00D84217">
      <w:pPr>
        <w:pStyle w:val="Akapitzlist"/>
        <w:numPr>
          <w:ilvl w:val="3"/>
          <w:numId w:val="95"/>
        </w:numPr>
        <w:tabs>
          <w:tab w:val="left" w:pos="-567"/>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Kierownicy jednostek organizacyjnych zapewniają odpowiednią obsługę studentów oraz nauczycieli akademickich po godzinie 15</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xml:space="preserve"> oraz w soboty i</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niedziele, poprzez ustalenie indywidualnych tygodniowych harmonogramów </w:t>
      </w:r>
      <w:r w:rsidRPr="00674EF5">
        <w:rPr>
          <w:rFonts w:ascii="Arial" w:hAnsi="Arial" w:cs="Arial"/>
          <w:color w:val="000000" w:themeColor="text1"/>
          <w:sz w:val="24"/>
          <w:szCs w:val="24"/>
        </w:rPr>
        <w:lastRenderedPageBreak/>
        <w:t>pracy w danym semestrze, przy zachowaniu obowiązującego tygodniowego wymiaru czasu pracy.</w:t>
      </w:r>
    </w:p>
    <w:p w14:paraId="3E2350F7" w14:textId="7647604A" w:rsidR="00565C68" w:rsidRPr="00674EF5" w:rsidRDefault="00565C68" w:rsidP="00D84217">
      <w:pPr>
        <w:pStyle w:val="Akapitzlist"/>
        <w:numPr>
          <w:ilvl w:val="3"/>
          <w:numId w:val="95"/>
        </w:numPr>
        <w:tabs>
          <w:tab w:val="left" w:pos="-567"/>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Kierownik jednostki organizacyjnej na wniosek pracownika uzasadniony sytuacją życiową może zmienić godziny jego pracy i ustalić indywidualny rozkład jego czasu pracy w ramach systemu czasu pracy, którym pracownik jest objęty, pod</w:t>
      </w:r>
      <w:r w:rsidR="00C146F1" w:rsidRPr="00674EF5">
        <w:rPr>
          <w:rFonts w:ascii="Arial" w:hAnsi="Arial" w:cs="Arial"/>
          <w:color w:val="000000" w:themeColor="text1"/>
          <w:sz w:val="24"/>
          <w:szCs w:val="24"/>
        </w:rPr>
        <w:t> </w:t>
      </w:r>
      <w:r w:rsidRPr="00674EF5">
        <w:rPr>
          <w:rFonts w:ascii="Arial" w:hAnsi="Arial" w:cs="Arial"/>
          <w:color w:val="000000" w:themeColor="text1"/>
          <w:sz w:val="24"/>
          <w:szCs w:val="24"/>
        </w:rPr>
        <w:t>warunkiem, że nie wpłynie to na zmniejszenie wymiaru czasu pracy.</w:t>
      </w:r>
    </w:p>
    <w:p w14:paraId="6BE5F403" w14:textId="52CC276D" w:rsidR="00565C68" w:rsidRPr="00674EF5" w:rsidRDefault="00565C68" w:rsidP="00D84217">
      <w:pPr>
        <w:pStyle w:val="Akapitzlist"/>
        <w:numPr>
          <w:ilvl w:val="3"/>
          <w:numId w:val="95"/>
        </w:numPr>
        <w:tabs>
          <w:tab w:val="left" w:pos="-567"/>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zatrudnienia pracowników w niepełnym wymiarze ustala się indywidualny harmonogram czasu pracy obejmujący dni pracy i dni wolne od pracy oraz tak ustaloną liczbę godzin do przepracowania, która odpowiada wymiarowi etatu ustalonemu w umowie</w:t>
      </w:r>
      <w:r w:rsidR="007807F6">
        <w:rPr>
          <w:rFonts w:ascii="Arial" w:hAnsi="Arial" w:cs="Arial"/>
          <w:color w:val="000000" w:themeColor="text1"/>
          <w:sz w:val="24"/>
          <w:szCs w:val="24"/>
        </w:rPr>
        <w:t xml:space="preserve"> o pracę. Godziny rozpoczęcia i </w:t>
      </w:r>
      <w:r w:rsidRPr="00674EF5">
        <w:rPr>
          <w:rFonts w:ascii="Arial" w:hAnsi="Arial" w:cs="Arial"/>
          <w:color w:val="000000" w:themeColor="text1"/>
          <w:sz w:val="24"/>
          <w:szCs w:val="24"/>
        </w:rPr>
        <w:t>zakończenia pracy pracowników zatrudnionych w niepełnym czasie pracy ustala się indywidualnie.</w:t>
      </w:r>
    </w:p>
    <w:p w14:paraId="6FCF0096" w14:textId="302AA930" w:rsidR="00565C68" w:rsidRPr="00674EF5" w:rsidRDefault="004C2E61" w:rsidP="00D84217">
      <w:pPr>
        <w:pStyle w:val="Akapitzlist"/>
        <w:numPr>
          <w:ilvl w:val="3"/>
          <w:numId w:val="95"/>
        </w:numPr>
        <w:tabs>
          <w:tab w:val="left" w:pos="-567"/>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d</w:t>
      </w:r>
      <w:r w:rsidR="00565C68" w:rsidRPr="00674EF5">
        <w:rPr>
          <w:rFonts w:ascii="Arial" w:hAnsi="Arial" w:cs="Arial"/>
          <w:color w:val="000000" w:themeColor="text1"/>
          <w:sz w:val="24"/>
          <w:szCs w:val="24"/>
        </w:rPr>
        <w:t xml:space="preserve">la niektórych komórek organizacyjnych </w:t>
      </w:r>
      <w:r w:rsidRPr="00674EF5">
        <w:rPr>
          <w:rFonts w:ascii="Arial" w:hAnsi="Arial" w:cs="Arial"/>
          <w:color w:val="000000" w:themeColor="text1"/>
          <w:sz w:val="24"/>
          <w:szCs w:val="24"/>
        </w:rPr>
        <w:t xml:space="preserve">może </w:t>
      </w:r>
      <w:r w:rsidR="00565C68" w:rsidRPr="00674EF5">
        <w:rPr>
          <w:rFonts w:ascii="Arial" w:hAnsi="Arial" w:cs="Arial"/>
          <w:color w:val="000000" w:themeColor="text1"/>
          <w:sz w:val="24"/>
          <w:szCs w:val="24"/>
        </w:rPr>
        <w:t>ustalić inny czas rozpoczynania i kończenia pracy zależnie od potrzeb wynikających z realizacji bieżących zadań, jednak z zachowaniem ich pracy w godz. od 9</w:t>
      </w:r>
      <w:r w:rsidR="00565C68" w:rsidRPr="00674EF5">
        <w:rPr>
          <w:rFonts w:ascii="Arial" w:hAnsi="Arial" w:cs="Arial"/>
          <w:color w:val="000000" w:themeColor="text1"/>
          <w:sz w:val="24"/>
          <w:szCs w:val="24"/>
          <w:vertAlign w:val="superscript"/>
        </w:rPr>
        <w:t>00</w:t>
      </w:r>
      <w:r w:rsidR="00565C68" w:rsidRPr="00674EF5">
        <w:rPr>
          <w:rFonts w:ascii="Arial" w:hAnsi="Arial" w:cs="Arial"/>
          <w:color w:val="000000" w:themeColor="text1"/>
          <w:sz w:val="24"/>
          <w:szCs w:val="24"/>
        </w:rPr>
        <w:t xml:space="preserve"> do 14</w:t>
      </w:r>
      <w:r w:rsidR="00565C68" w:rsidRPr="00674EF5">
        <w:rPr>
          <w:rFonts w:ascii="Arial" w:hAnsi="Arial" w:cs="Arial"/>
          <w:color w:val="000000" w:themeColor="text1"/>
          <w:sz w:val="24"/>
          <w:szCs w:val="24"/>
          <w:vertAlign w:val="superscript"/>
        </w:rPr>
        <w:t>00</w:t>
      </w:r>
      <w:r w:rsidR="00565C68" w:rsidRPr="00674EF5">
        <w:rPr>
          <w:rFonts w:ascii="Arial" w:hAnsi="Arial" w:cs="Arial"/>
          <w:color w:val="000000" w:themeColor="text1"/>
          <w:sz w:val="24"/>
          <w:szCs w:val="24"/>
        </w:rPr>
        <w:t xml:space="preserve"> i</w:t>
      </w:r>
      <w:r w:rsidR="00C146F1" w:rsidRPr="00674EF5">
        <w:rPr>
          <w:rFonts w:ascii="Arial" w:hAnsi="Arial" w:cs="Arial"/>
          <w:color w:val="000000" w:themeColor="text1"/>
          <w:sz w:val="24"/>
          <w:szCs w:val="24"/>
        </w:rPr>
        <w:t> </w:t>
      </w:r>
      <w:r w:rsidR="00565C68" w:rsidRPr="00674EF5">
        <w:rPr>
          <w:rFonts w:ascii="Arial" w:hAnsi="Arial" w:cs="Arial"/>
          <w:color w:val="000000" w:themeColor="text1"/>
          <w:sz w:val="24"/>
          <w:szCs w:val="24"/>
        </w:rPr>
        <w:t>z</w:t>
      </w:r>
      <w:r w:rsidR="00C146F1" w:rsidRPr="00674EF5">
        <w:rPr>
          <w:rFonts w:ascii="Arial" w:hAnsi="Arial" w:cs="Arial"/>
          <w:color w:val="000000" w:themeColor="text1"/>
          <w:sz w:val="24"/>
          <w:szCs w:val="24"/>
        </w:rPr>
        <w:t> </w:t>
      </w:r>
      <w:r w:rsidR="00565C68" w:rsidRPr="00674EF5">
        <w:rPr>
          <w:rFonts w:ascii="Arial" w:hAnsi="Arial" w:cs="Arial"/>
          <w:color w:val="000000" w:themeColor="text1"/>
          <w:sz w:val="24"/>
          <w:szCs w:val="24"/>
        </w:rPr>
        <w:t>zachowaniem obowiązującego wymiaru czasu pracy pracowników.</w:t>
      </w:r>
    </w:p>
    <w:p w14:paraId="61D63F29" w14:textId="1D22B5AA" w:rsidR="00C146F1" w:rsidRPr="00674EF5" w:rsidRDefault="00565C68" w:rsidP="00D84217">
      <w:pPr>
        <w:pStyle w:val="Akapitzlist"/>
        <w:numPr>
          <w:ilvl w:val="3"/>
          <w:numId w:val="95"/>
        </w:numPr>
        <w:tabs>
          <w:tab w:val="left" w:pos="-567"/>
        </w:tabs>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O decyzjach wymienionych w ust. 2 i 3 powiadamia się </w:t>
      </w:r>
      <w:r w:rsidR="00F8469B" w:rsidRPr="00674EF5">
        <w:rPr>
          <w:rFonts w:ascii="Arial" w:hAnsi="Arial" w:cs="Arial"/>
          <w:color w:val="000000" w:themeColor="text1"/>
          <w:sz w:val="24"/>
          <w:szCs w:val="24"/>
        </w:rPr>
        <w:t xml:space="preserve">w formie pisemnej </w:t>
      </w:r>
      <w:r w:rsidRPr="00674EF5">
        <w:rPr>
          <w:rFonts w:ascii="Arial" w:hAnsi="Arial" w:cs="Arial"/>
          <w:color w:val="000000" w:themeColor="text1"/>
          <w:sz w:val="24"/>
          <w:szCs w:val="24"/>
        </w:rPr>
        <w:t>Centrum Zarządzania Kapitałem Ludzkim.</w:t>
      </w:r>
    </w:p>
    <w:p w14:paraId="581A57A8" w14:textId="1D0994E6" w:rsidR="009E6E43" w:rsidRPr="00674EF5" w:rsidRDefault="009E6E43" w:rsidP="00D84217">
      <w:pPr>
        <w:tabs>
          <w:tab w:val="left" w:pos="-567"/>
        </w:tabs>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521E2B" w:rsidRPr="00674EF5">
        <w:rPr>
          <w:rFonts w:ascii="Arial" w:hAnsi="Arial" w:cs="Arial"/>
          <w:b/>
          <w:color w:val="000000" w:themeColor="text1"/>
          <w:sz w:val="24"/>
          <w:szCs w:val="24"/>
        </w:rPr>
        <w:t>7</w:t>
      </w:r>
      <w:r w:rsidRPr="00674EF5">
        <w:rPr>
          <w:rFonts w:ascii="Arial" w:hAnsi="Arial" w:cs="Arial"/>
          <w:b/>
          <w:color w:val="000000" w:themeColor="text1"/>
          <w:sz w:val="24"/>
          <w:szCs w:val="24"/>
        </w:rPr>
        <w:t>1</w:t>
      </w:r>
    </w:p>
    <w:p w14:paraId="05A1A6F8" w14:textId="59D56462" w:rsidR="009E6E43" w:rsidRPr="00674EF5" w:rsidRDefault="009E6E43" w:rsidP="00D84217">
      <w:pPr>
        <w:pStyle w:val="Akapitzlist"/>
        <w:numPr>
          <w:ilvl w:val="3"/>
          <w:numId w:val="96"/>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Kopię harmonogramu pracy sporządzonego na okres miesiąca kalendarzowego przekazuje się za pokwitowaniem pracownikowi co najmniej na jeden tydzień przed rozpoczęciem pracy w okresie, na który został sporządzony ten rozkład.</w:t>
      </w:r>
    </w:p>
    <w:p w14:paraId="258F30E4" w14:textId="1ED84B77" w:rsidR="009E6E43" w:rsidRPr="00674EF5" w:rsidRDefault="009E6E43" w:rsidP="00D84217">
      <w:pPr>
        <w:pStyle w:val="Akapitzlist"/>
        <w:numPr>
          <w:ilvl w:val="3"/>
          <w:numId w:val="96"/>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Zmiany w rozkładzie czasu pracy danego pracownika mogą zostać dokonane w</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przypadku uzasadnionej potrzeby pracodawcy (danej </w:t>
      </w:r>
      <w:r w:rsidR="004C2E61" w:rsidRPr="00674EF5">
        <w:rPr>
          <w:rFonts w:ascii="Arial" w:hAnsi="Arial" w:cs="Arial"/>
          <w:color w:val="000000" w:themeColor="text1"/>
          <w:sz w:val="24"/>
          <w:szCs w:val="24"/>
        </w:rPr>
        <w:t>jednostki,</w:t>
      </w:r>
      <w:r w:rsidRPr="00674EF5">
        <w:rPr>
          <w:rFonts w:ascii="Arial" w:hAnsi="Arial" w:cs="Arial"/>
          <w:color w:val="000000" w:themeColor="text1"/>
          <w:sz w:val="24"/>
          <w:szCs w:val="24"/>
        </w:rPr>
        <w:t xml:space="preserve"> w której zatrudniony jest pracownik).</w:t>
      </w:r>
    </w:p>
    <w:p w14:paraId="01536888" w14:textId="2A6A56F2" w:rsidR="009E6E43" w:rsidRPr="00674EF5" w:rsidRDefault="009E6E43" w:rsidP="00D84217">
      <w:pPr>
        <w:pStyle w:val="Akapitzlist"/>
        <w:numPr>
          <w:ilvl w:val="3"/>
          <w:numId w:val="96"/>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Pracownik, któremu zostaje zmieniony rozkład</w:t>
      </w:r>
      <w:r w:rsidR="00DD6327">
        <w:rPr>
          <w:rFonts w:ascii="Arial" w:hAnsi="Arial" w:cs="Arial"/>
          <w:color w:val="000000" w:themeColor="text1"/>
          <w:sz w:val="24"/>
          <w:szCs w:val="24"/>
        </w:rPr>
        <w:t xml:space="preserve"> czasu pracy, powinien zostać o </w:t>
      </w:r>
      <w:r w:rsidRPr="00674EF5">
        <w:rPr>
          <w:rFonts w:ascii="Arial" w:hAnsi="Arial" w:cs="Arial"/>
          <w:color w:val="000000" w:themeColor="text1"/>
          <w:sz w:val="24"/>
          <w:szCs w:val="24"/>
        </w:rPr>
        <w:t xml:space="preserve">tym poinformowany z co najmniej </w:t>
      </w:r>
      <w:r w:rsidR="00DD6327">
        <w:rPr>
          <w:rFonts w:ascii="Arial" w:hAnsi="Arial" w:cs="Arial"/>
          <w:color w:val="000000" w:themeColor="text1"/>
          <w:sz w:val="24"/>
          <w:szCs w:val="24"/>
        </w:rPr>
        <w:t>24 godzinnym wyprzedzeniem, a w </w:t>
      </w:r>
      <w:r w:rsidRPr="00674EF5">
        <w:rPr>
          <w:rFonts w:ascii="Arial" w:hAnsi="Arial" w:cs="Arial"/>
          <w:color w:val="000000" w:themeColor="text1"/>
          <w:sz w:val="24"/>
          <w:szCs w:val="24"/>
        </w:rPr>
        <w:t>przypadku konieczności zapewnienia ciągłości pracy</w:t>
      </w:r>
      <w:r w:rsidR="001958A8"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 możliwie najkrótszym czasie.</w:t>
      </w:r>
    </w:p>
    <w:p w14:paraId="77DDEABE" w14:textId="4C10323B" w:rsidR="009E6E43" w:rsidRPr="00674EF5" w:rsidRDefault="009E6E43" w:rsidP="00D84217">
      <w:pPr>
        <w:tabs>
          <w:tab w:val="left" w:pos="-567"/>
        </w:tabs>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4C2E61" w:rsidRPr="00674EF5">
        <w:rPr>
          <w:rFonts w:ascii="Arial" w:hAnsi="Arial" w:cs="Arial"/>
          <w:b/>
          <w:color w:val="000000" w:themeColor="text1"/>
          <w:sz w:val="24"/>
          <w:szCs w:val="24"/>
        </w:rPr>
        <w:t>7</w:t>
      </w:r>
      <w:r w:rsidRPr="00674EF5">
        <w:rPr>
          <w:rFonts w:ascii="Arial" w:hAnsi="Arial" w:cs="Arial"/>
          <w:b/>
          <w:color w:val="000000" w:themeColor="text1"/>
          <w:sz w:val="24"/>
          <w:szCs w:val="24"/>
        </w:rPr>
        <w:t>2</w:t>
      </w:r>
    </w:p>
    <w:p w14:paraId="178363DA" w14:textId="77777777" w:rsidR="009E6E43" w:rsidRPr="00674EF5" w:rsidRDefault="009E6E43" w:rsidP="00D84217">
      <w:pPr>
        <w:tabs>
          <w:tab w:val="left" w:pos="-567"/>
        </w:tabs>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Pracownikowi, którego dobowy wymiar czasu pracy wynosi co najmniej 6 godzin przysługuje piętnastominutowa przerwa na spożycie posiłku, wliczana do czasu pracy.</w:t>
      </w:r>
    </w:p>
    <w:p w14:paraId="269A65B5" w14:textId="27472DF0" w:rsidR="009E6E43" w:rsidRPr="00674EF5" w:rsidRDefault="009E6E43"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4C2E61" w:rsidRPr="00674EF5">
        <w:rPr>
          <w:rFonts w:ascii="Arial" w:hAnsi="Arial" w:cs="Arial"/>
          <w:b/>
          <w:color w:val="000000" w:themeColor="text1"/>
          <w:sz w:val="24"/>
          <w:szCs w:val="24"/>
        </w:rPr>
        <w:t>7</w:t>
      </w:r>
      <w:r w:rsidRPr="00674EF5">
        <w:rPr>
          <w:rFonts w:ascii="Arial" w:hAnsi="Arial" w:cs="Arial"/>
          <w:b/>
          <w:color w:val="000000" w:themeColor="text1"/>
          <w:sz w:val="24"/>
          <w:szCs w:val="24"/>
        </w:rPr>
        <w:t>3</w:t>
      </w:r>
    </w:p>
    <w:p w14:paraId="0C3C9D7C" w14:textId="5AC5287D" w:rsidR="009E6E43" w:rsidRDefault="009E6E43" w:rsidP="00D842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Praca wykonywana w godzinach od 22</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do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t>
      </w:r>
      <w:r w:rsidR="002D5FD9" w:rsidRPr="00674EF5">
        <w:rPr>
          <w:rFonts w:ascii="Arial" w:hAnsi="Arial" w:cs="Arial"/>
          <w:color w:val="000000" w:themeColor="text1"/>
          <w:sz w:val="24"/>
          <w:szCs w:val="24"/>
        </w:rPr>
        <w:t xml:space="preserve">dnia następnego </w:t>
      </w:r>
      <w:r w:rsidRPr="00674EF5">
        <w:rPr>
          <w:rFonts w:ascii="Arial" w:hAnsi="Arial" w:cs="Arial"/>
          <w:color w:val="000000" w:themeColor="text1"/>
          <w:sz w:val="24"/>
          <w:szCs w:val="24"/>
        </w:rPr>
        <w:t>jest pracą w porze nocnej.</w:t>
      </w:r>
    </w:p>
    <w:p w14:paraId="0C725187" w14:textId="2E645D51" w:rsidR="009E6E43" w:rsidRPr="00674EF5" w:rsidRDefault="009E6E43" w:rsidP="00D84217">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4C2E61" w:rsidRPr="00674EF5">
        <w:rPr>
          <w:rFonts w:ascii="Arial" w:hAnsi="Arial" w:cs="Arial"/>
          <w:b/>
          <w:color w:val="000000" w:themeColor="text1"/>
          <w:sz w:val="24"/>
          <w:szCs w:val="24"/>
        </w:rPr>
        <w:t>7</w:t>
      </w:r>
      <w:r w:rsidRPr="00674EF5">
        <w:rPr>
          <w:rFonts w:ascii="Arial" w:hAnsi="Arial" w:cs="Arial"/>
          <w:b/>
          <w:color w:val="000000" w:themeColor="text1"/>
          <w:sz w:val="24"/>
          <w:szCs w:val="24"/>
        </w:rPr>
        <w:t>4</w:t>
      </w:r>
    </w:p>
    <w:p w14:paraId="18AE535B" w14:textId="10249617" w:rsidR="009E6E43" w:rsidRPr="00674EF5" w:rsidRDefault="009E6E43" w:rsidP="00D84217">
      <w:pPr>
        <w:pStyle w:val="Akapitzlist"/>
        <w:numPr>
          <w:ilvl w:val="3"/>
          <w:numId w:val="97"/>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Na terenie </w:t>
      </w:r>
      <w:r w:rsidR="002D5FD9" w:rsidRPr="00674EF5">
        <w:rPr>
          <w:rFonts w:ascii="Arial" w:hAnsi="Arial" w:cs="Arial"/>
          <w:color w:val="000000" w:themeColor="text1"/>
          <w:sz w:val="24"/>
          <w:szCs w:val="24"/>
        </w:rPr>
        <w:t>Uczelni</w:t>
      </w:r>
      <w:r w:rsidRPr="00674EF5">
        <w:rPr>
          <w:rFonts w:ascii="Arial" w:hAnsi="Arial" w:cs="Arial"/>
          <w:color w:val="000000" w:themeColor="text1"/>
          <w:sz w:val="24"/>
          <w:szCs w:val="24"/>
        </w:rPr>
        <w:t xml:space="preserve"> pracownicy mogą przebywać </w:t>
      </w:r>
      <w:r w:rsidR="00C33737" w:rsidRPr="00674EF5">
        <w:rPr>
          <w:rFonts w:ascii="Arial" w:hAnsi="Arial" w:cs="Arial"/>
          <w:color w:val="000000" w:themeColor="text1"/>
          <w:sz w:val="24"/>
          <w:szCs w:val="24"/>
        </w:rPr>
        <w:t>w</w:t>
      </w:r>
      <w:r w:rsidRPr="00674EF5">
        <w:rPr>
          <w:rFonts w:ascii="Arial" w:hAnsi="Arial" w:cs="Arial"/>
          <w:color w:val="000000" w:themeColor="text1"/>
          <w:sz w:val="24"/>
          <w:szCs w:val="24"/>
        </w:rPr>
        <w:t xml:space="preserve"> godz</w:t>
      </w:r>
      <w:r w:rsidR="00C33737" w:rsidRPr="00674EF5">
        <w:rPr>
          <w:rFonts w:ascii="Arial" w:hAnsi="Arial" w:cs="Arial"/>
          <w:color w:val="000000" w:themeColor="text1"/>
          <w:sz w:val="24"/>
          <w:szCs w:val="24"/>
        </w:rPr>
        <w:t>inach od</w:t>
      </w:r>
      <w:r w:rsidRPr="00674EF5">
        <w:rPr>
          <w:rFonts w:ascii="Arial" w:hAnsi="Arial" w:cs="Arial"/>
          <w:color w:val="000000" w:themeColor="text1"/>
          <w:sz w:val="24"/>
          <w:szCs w:val="24"/>
        </w:rPr>
        <w:t xml:space="preserve"> 6</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xml:space="preserve"> do 21</w:t>
      </w:r>
      <w:r w:rsidRPr="00674EF5">
        <w:rPr>
          <w:rFonts w:ascii="Arial" w:hAnsi="Arial" w:cs="Arial"/>
          <w:color w:val="000000" w:themeColor="text1"/>
          <w:sz w:val="24"/>
          <w:szCs w:val="24"/>
          <w:vertAlign w:val="superscript"/>
        </w:rPr>
        <w:t>30</w:t>
      </w:r>
      <w:r w:rsidR="007807F6">
        <w:rPr>
          <w:rFonts w:ascii="Arial" w:hAnsi="Arial" w:cs="Arial"/>
          <w:color w:val="000000" w:themeColor="text1"/>
          <w:sz w:val="24"/>
          <w:szCs w:val="24"/>
        </w:rPr>
        <w:t xml:space="preserve">, </w:t>
      </w:r>
      <w:r w:rsidRPr="00674EF5">
        <w:rPr>
          <w:rFonts w:ascii="Arial" w:hAnsi="Arial" w:cs="Arial"/>
          <w:color w:val="000000" w:themeColor="text1"/>
          <w:sz w:val="24"/>
          <w:szCs w:val="24"/>
        </w:rPr>
        <w:t>z</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wyjątkiem pracowników Akademickiego Centrum Sportowo-Dydaktycznego „Zatoka Sportu” zatrudnionych przy obsłudze technicznej obiektu oraz przy obsłudze kas i szatni oraz pracowników Uczelnianego Centrum Informatycznego </w:t>
      </w:r>
      <w:r w:rsidRPr="00674EF5">
        <w:rPr>
          <w:rFonts w:ascii="Arial" w:hAnsi="Arial" w:cs="Arial"/>
          <w:color w:val="000000" w:themeColor="text1"/>
          <w:sz w:val="24"/>
          <w:szCs w:val="24"/>
        </w:rPr>
        <w:lastRenderedPageBreak/>
        <w:t>zatrudnionych przy eksploatacji usług informatycznych, którzy mogą przebywać na terenie obiektu zgodnie z obowiązującym ich rozkładem czasu pracy.</w:t>
      </w:r>
    </w:p>
    <w:p w14:paraId="72C07D15" w14:textId="653E7325" w:rsidR="009E6E43" w:rsidRPr="00674EF5" w:rsidRDefault="009E6E43" w:rsidP="00D84217">
      <w:pPr>
        <w:pStyle w:val="Akapitzlist"/>
        <w:numPr>
          <w:ilvl w:val="3"/>
          <w:numId w:val="97"/>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Wykonywanie obowiązków służbowych ponad obowiązujące pracownika normy czasu pracy stanowi pracę w godzinach nadliczbowyc</w:t>
      </w:r>
      <w:r w:rsidR="00052284" w:rsidRPr="00674EF5">
        <w:rPr>
          <w:rFonts w:ascii="Arial" w:hAnsi="Arial" w:cs="Arial"/>
          <w:color w:val="000000" w:themeColor="text1"/>
          <w:sz w:val="24"/>
          <w:szCs w:val="24"/>
        </w:rPr>
        <w:t>h z zastrzeżeniem § 44 ust. 4 i 5.</w:t>
      </w:r>
    </w:p>
    <w:p w14:paraId="5D8B8337" w14:textId="392C03C8" w:rsidR="009E6E43" w:rsidRPr="00674EF5" w:rsidRDefault="009E6E43" w:rsidP="00D84217">
      <w:pPr>
        <w:pStyle w:val="Akapitzlist"/>
        <w:numPr>
          <w:ilvl w:val="3"/>
          <w:numId w:val="97"/>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uzasadnionych przypadkach pracownik może przebywać na terenie </w:t>
      </w:r>
      <w:r w:rsidR="004B7757" w:rsidRPr="00674EF5">
        <w:rPr>
          <w:rFonts w:ascii="Arial" w:hAnsi="Arial" w:cs="Arial"/>
          <w:color w:val="000000" w:themeColor="text1"/>
          <w:sz w:val="24"/>
          <w:szCs w:val="24"/>
        </w:rPr>
        <w:t>Uczelni</w:t>
      </w:r>
      <w:r w:rsidRPr="00674EF5">
        <w:rPr>
          <w:rFonts w:ascii="Arial" w:hAnsi="Arial" w:cs="Arial"/>
          <w:color w:val="000000" w:themeColor="text1"/>
          <w:sz w:val="24"/>
          <w:szCs w:val="24"/>
        </w:rPr>
        <w:t xml:space="preserve"> także w godzinach od 21</w:t>
      </w:r>
      <w:r w:rsidRPr="00674EF5">
        <w:rPr>
          <w:rFonts w:ascii="Arial" w:hAnsi="Arial" w:cs="Arial"/>
          <w:color w:val="000000" w:themeColor="text1"/>
          <w:sz w:val="24"/>
          <w:szCs w:val="24"/>
          <w:vertAlign w:val="superscript"/>
        </w:rPr>
        <w:t>30</w:t>
      </w:r>
      <w:r w:rsidRPr="00674EF5">
        <w:rPr>
          <w:rFonts w:ascii="Arial" w:hAnsi="Arial" w:cs="Arial"/>
          <w:color w:val="000000" w:themeColor="text1"/>
          <w:sz w:val="24"/>
          <w:szCs w:val="24"/>
        </w:rPr>
        <w:t xml:space="preserve"> do 6</w:t>
      </w:r>
      <w:r w:rsidRPr="00674EF5">
        <w:rPr>
          <w:rFonts w:ascii="Arial" w:hAnsi="Arial" w:cs="Arial"/>
          <w:color w:val="000000" w:themeColor="text1"/>
          <w:sz w:val="24"/>
          <w:szCs w:val="24"/>
          <w:vertAlign w:val="superscript"/>
        </w:rPr>
        <w:t>00</w:t>
      </w:r>
      <w:r w:rsidRPr="00674EF5">
        <w:rPr>
          <w:rFonts w:ascii="Arial" w:hAnsi="Arial" w:cs="Arial"/>
          <w:color w:val="000000" w:themeColor="text1"/>
          <w:sz w:val="24"/>
          <w:szCs w:val="24"/>
        </w:rPr>
        <w:t xml:space="preserve"> </w:t>
      </w:r>
      <w:r w:rsidR="004B7757" w:rsidRPr="00674EF5">
        <w:rPr>
          <w:rFonts w:ascii="Arial" w:hAnsi="Arial" w:cs="Arial"/>
          <w:color w:val="000000" w:themeColor="text1"/>
          <w:sz w:val="24"/>
          <w:szCs w:val="24"/>
        </w:rPr>
        <w:t xml:space="preserve">dnia następnego </w:t>
      </w:r>
      <w:r w:rsidRPr="00674EF5">
        <w:rPr>
          <w:rFonts w:ascii="Arial" w:hAnsi="Arial" w:cs="Arial"/>
          <w:color w:val="000000" w:themeColor="text1"/>
          <w:sz w:val="24"/>
          <w:szCs w:val="24"/>
        </w:rPr>
        <w:t>oraz w dni wolne od pracy. Zgodę na przebywanie pracownika w danym budynku w tym czasie</w:t>
      </w:r>
      <w:r w:rsidR="00F11CA2"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na wniosek kierownika jednostki organizacyjnej zatrudniającej pracownika</w:t>
      </w:r>
      <w:r w:rsidR="00F11CA2"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wyraża pisemnie dysponent nieruchomości. Zgodę tę należy dostarczyć do portierni, w której znajdują się klucze do pomieszczeń, gdzie będzie się odbywała praca.</w:t>
      </w:r>
    </w:p>
    <w:p w14:paraId="4C35C719" w14:textId="29BF83BE" w:rsidR="009E6E43" w:rsidRPr="00674EF5" w:rsidRDefault="009E6E43" w:rsidP="00D84217">
      <w:pPr>
        <w:spacing w:before="120" w:after="120" w:line="276" w:lineRule="auto"/>
        <w:ind w:left="357" w:hanging="357"/>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4C2E61" w:rsidRPr="00674EF5">
        <w:rPr>
          <w:rFonts w:ascii="Arial" w:hAnsi="Arial" w:cs="Arial"/>
          <w:b/>
          <w:color w:val="000000" w:themeColor="text1"/>
          <w:sz w:val="24"/>
          <w:szCs w:val="24"/>
        </w:rPr>
        <w:t>7</w:t>
      </w:r>
      <w:r w:rsidRPr="00674EF5">
        <w:rPr>
          <w:rFonts w:ascii="Arial" w:hAnsi="Arial" w:cs="Arial"/>
          <w:b/>
          <w:color w:val="000000" w:themeColor="text1"/>
          <w:sz w:val="24"/>
          <w:szCs w:val="24"/>
        </w:rPr>
        <w:t>5</w:t>
      </w:r>
    </w:p>
    <w:p w14:paraId="4623D60F" w14:textId="7ECCE88C" w:rsidR="009E6E43" w:rsidRPr="00674EF5" w:rsidRDefault="009E6E43" w:rsidP="00D84217">
      <w:pPr>
        <w:pStyle w:val="Akapitzlist"/>
        <w:numPr>
          <w:ilvl w:val="3"/>
          <w:numId w:val="98"/>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Po zakończeniu pracy pracownicy zobowiązani są do zabezpieczenia swoich stanowisk pracy, narzędzi i pomieszczeń, zgodnie z zasadami bhp, przeciwpożarowymi i ochrony mienia. </w:t>
      </w:r>
    </w:p>
    <w:p w14:paraId="67D7DE54" w14:textId="16B396A4" w:rsidR="009E6E43" w:rsidRPr="00674EF5" w:rsidRDefault="009E6E43" w:rsidP="00D84217">
      <w:pPr>
        <w:pStyle w:val="Akapitzlist"/>
        <w:numPr>
          <w:ilvl w:val="3"/>
          <w:numId w:val="98"/>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Sposób postępowania z kluczami do pomieszczeń ustala kierownik jednostki organizacyjnej w porozumieniu z dysponentem budynku.</w:t>
      </w:r>
    </w:p>
    <w:p w14:paraId="5F793765" w14:textId="3B7900DC" w:rsidR="009E6E43" w:rsidRPr="00674EF5" w:rsidRDefault="009E6E43" w:rsidP="00D84217">
      <w:pPr>
        <w:pStyle w:val="Akapitzlist"/>
        <w:numPr>
          <w:ilvl w:val="3"/>
          <w:numId w:val="98"/>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Zabronione jest pozostawianie otwartych drzwi z zamkami elektronicznymi oraz kluczy w drzwiach opuszczanych pomieszczeń po pracy i w czasie pracy. </w:t>
      </w:r>
    </w:p>
    <w:p w14:paraId="484F19B3" w14:textId="3E1C89BC" w:rsidR="009E6E43" w:rsidRPr="00674EF5" w:rsidRDefault="009E6E43" w:rsidP="00D84217">
      <w:pPr>
        <w:pStyle w:val="Akapitzlist"/>
        <w:numPr>
          <w:ilvl w:val="3"/>
          <w:numId w:val="98"/>
        </w:numPr>
        <w:overflowPunct w:val="0"/>
        <w:autoSpaceDE w:val="0"/>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portierni są przechowywane, w zapieczętowanych i oznakowanych opakowaniach, klucze awaryjne do pomieszczeń.</w:t>
      </w:r>
    </w:p>
    <w:p w14:paraId="449F2AEC" w14:textId="1A181D3B" w:rsidR="0074235E" w:rsidRPr="00674EF5" w:rsidRDefault="00524508" w:rsidP="00D84217">
      <w:pPr>
        <w:spacing w:before="240" w:after="240" w:line="276" w:lineRule="auto"/>
        <w:ind w:left="284" w:hanging="284"/>
        <w:jc w:val="center"/>
        <w:rPr>
          <w:rFonts w:ascii="Arial" w:hAnsi="Arial" w:cs="Arial"/>
          <w:b/>
          <w:color w:val="000000" w:themeColor="text1"/>
          <w:sz w:val="24"/>
          <w:szCs w:val="24"/>
        </w:rPr>
      </w:pPr>
      <w:r w:rsidRPr="00674EF5">
        <w:rPr>
          <w:rFonts w:ascii="Arial" w:hAnsi="Arial" w:cs="Arial"/>
          <w:b/>
          <w:color w:val="000000" w:themeColor="text1"/>
          <w:sz w:val="24"/>
          <w:szCs w:val="24"/>
        </w:rPr>
        <w:t>DZIAŁ IV</w:t>
      </w:r>
      <w:r w:rsidR="003C671A">
        <w:rPr>
          <w:rFonts w:ascii="Arial" w:hAnsi="Arial" w:cs="Arial"/>
          <w:b/>
          <w:color w:val="000000" w:themeColor="text1"/>
          <w:sz w:val="24"/>
          <w:szCs w:val="24"/>
        </w:rPr>
        <w:br/>
      </w:r>
      <w:r w:rsidRPr="00674EF5">
        <w:rPr>
          <w:rFonts w:ascii="Arial" w:hAnsi="Arial" w:cs="Arial"/>
          <w:b/>
          <w:color w:val="000000" w:themeColor="text1"/>
          <w:sz w:val="24"/>
          <w:szCs w:val="24"/>
        </w:rPr>
        <w:t>WYPŁATA WYNAGRODZENIA ZA PRACĘ</w:t>
      </w:r>
    </w:p>
    <w:p w14:paraId="293E6E30" w14:textId="7E4D102F" w:rsidR="0074235E" w:rsidRPr="00674EF5" w:rsidRDefault="00524508" w:rsidP="00D84217">
      <w:pPr>
        <w:spacing w:before="120" w:after="120" w:line="276" w:lineRule="auto"/>
        <w:ind w:left="284" w:hanging="284"/>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4C2E61" w:rsidRPr="00674EF5">
        <w:rPr>
          <w:rFonts w:ascii="Arial" w:hAnsi="Arial" w:cs="Arial"/>
          <w:b/>
          <w:color w:val="000000" w:themeColor="text1"/>
          <w:sz w:val="24"/>
          <w:szCs w:val="24"/>
        </w:rPr>
        <w:t>7</w:t>
      </w:r>
      <w:r w:rsidRPr="00674EF5">
        <w:rPr>
          <w:rFonts w:ascii="Arial" w:hAnsi="Arial" w:cs="Arial"/>
          <w:b/>
          <w:color w:val="000000" w:themeColor="text1"/>
          <w:sz w:val="24"/>
          <w:szCs w:val="24"/>
        </w:rPr>
        <w:t>6</w:t>
      </w:r>
    </w:p>
    <w:p w14:paraId="5B15E1BB" w14:textId="77777777" w:rsidR="0074235E" w:rsidRPr="00674EF5" w:rsidRDefault="00524508" w:rsidP="00305456">
      <w:pPr>
        <w:pStyle w:val="Akapitzlist"/>
        <w:numPr>
          <w:ilvl w:val="3"/>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Wypłata wynagrodzeń następuje co najmniej raz w miesiącu.</w:t>
      </w:r>
    </w:p>
    <w:p w14:paraId="1368B0E6" w14:textId="69F5E6F3" w:rsidR="00A91426"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nauczycieli akademickich wynagrodzenie zasadnicze, dodatek za staż pracy, dodatek zadaniowy oraz dodatek funkcyjny płatne są z góry, </w:t>
      </w:r>
      <w:r w:rsidR="00BF6726" w:rsidRPr="00674EF5">
        <w:rPr>
          <w:rFonts w:ascii="Arial" w:hAnsi="Arial" w:cs="Arial"/>
          <w:color w:val="000000" w:themeColor="text1"/>
          <w:sz w:val="24"/>
          <w:szCs w:val="24"/>
        </w:rPr>
        <w:t>pierwszego roboczego dnia miesiąca</w:t>
      </w:r>
      <w:r w:rsidRPr="00674EF5">
        <w:rPr>
          <w:rFonts w:ascii="Arial" w:hAnsi="Arial" w:cs="Arial"/>
          <w:color w:val="000000" w:themeColor="text1"/>
          <w:sz w:val="24"/>
          <w:szCs w:val="24"/>
        </w:rPr>
        <w:t>, którego wypłata dotyczy. Pozostałe składniki wynagrodzenia wypłacane są nauczycielom akademickim z dołu w</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terminie do </w:t>
      </w:r>
      <w:r w:rsidR="00BF6726" w:rsidRPr="00674EF5">
        <w:rPr>
          <w:rFonts w:ascii="Arial" w:hAnsi="Arial" w:cs="Arial"/>
          <w:color w:val="000000" w:themeColor="text1"/>
          <w:sz w:val="24"/>
          <w:szCs w:val="24"/>
        </w:rPr>
        <w:t>dnia 10-go następnego miesiąca, z zastrzeżeniem, że</w:t>
      </w:r>
      <w:r w:rsidR="00790BA0" w:rsidRPr="00674EF5">
        <w:rPr>
          <w:rFonts w:ascii="Arial" w:hAnsi="Arial" w:cs="Arial"/>
          <w:color w:val="000000" w:themeColor="text1"/>
          <w:sz w:val="24"/>
          <w:szCs w:val="24"/>
        </w:rPr>
        <w:t> </w:t>
      </w:r>
      <w:r w:rsidR="00BF6726" w:rsidRPr="00674EF5">
        <w:rPr>
          <w:rFonts w:ascii="Arial" w:hAnsi="Arial" w:cs="Arial"/>
          <w:color w:val="000000" w:themeColor="text1"/>
          <w:sz w:val="24"/>
          <w:szCs w:val="24"/>
        </w:rPr>
        <w:t>wynagrodzenie nauczycieli akademickich finansowane z grantów i projektów wypłacane jest do 10</w:t>
      </w:r>
      <w:r w:rsidR="002B1218" w:rsidRPr="00674EF5">
        <w:rPr>
          <w:rFonts w:ascii="Arial" w:hAnsi="Arial" w:cs="Arial"/>
          <w:color w:val="000000" w:themeColor="text1"/>
          <w:sz w:val="24"/>
          <w:szCs w:val="24"/>
        </w:rPr>
        <w:t>-go</w:t>
      </w:r>
      <w:r w:rsidR="00BF6726" w:rsidRPr="00674EF5">
        <w:rPr>
          <w:rFonts w:ascii="Arial" w:hAnsi="Arial" w:cs="Arial"/>
          <w:color w:val="000000" w:themeColor="text1"/>
          <w:sz w:val="24"/>
          <w:szCs w:val="24"/>
        </w:rPr>
        <w:t xml:space="preserve"> dnia następnego miesiąca po przedstawieniu rozliczenia czasu pracy w danym grancie/projekcie. </w:t>
      </w:r>
    </w:p>
    <w:p w14:paraId="2EC14020" w14:textId="7686CDE3" w:rsidR="0074235E"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niebędący nauczycielami akademickimi otrzymują wynagrodzenie za</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pracę płatne miesięcznie z dołu. Wypłata następuje w terminie do dnia</w:t>
      </w:r>
      <w:r w:rsidR="00BF6726" w:rsidRPr="00674EF5">
        <w:rPr>
          <w:rFonts w:ascii="Arial" w:hAnsi="Arial" w:cs="Arial"/>
          <w:color w:val="000000" w:themeColor="text1"/>
          <w:sz w:val="24"/>
          <w:szCs w:val="24"/>
        </w:rPr>
        <w:t xml:space="preserve"> ostatniego danego miesiąca</w:t>
      </w:r>
      <w:r w:rsidR="002F0710" w:rsidRPr="00674EF5">
        <w:rPr>
          <w:rFonts w:ascii="Arial" w:hAnsi="Arial" w:cs="Arial"/>
          <w:color w:val="000000" w:themeColor="text1"/>
          <w:sz w:val="24"/>
          <w:szCs w:val="24"/>
        </w:rPr>
        <w:t>, z zastrzeżeniem, że wynagrodzenie finansowane z</w:t>
      </w:r>
      <w:r w:rsidR="00AD18CC">
        <w:rPr>
          <w:rFonts w:ascii="Arial" w:hAnsi="Arial" w:cs="Arial"/>
          <w:color w:val="000000" w:themeColor="text1"/>
          <w:sz w:val="24"/>
          <w:szCs w:val="24"/>
        </w:rPr>
        <w:t> </w:t>
      </w:r>
      <w:r w:rsidR="002F0710" w:rsidRPr="00674EF5">
        <w:rPr>
          <w:rFonts w:ascii="Arial" w:hAnsi="Arial" w:cs="Arial"/>
          <w:color w:val="000000" w:themeColor="text1"/>
          <w:sz w:val="24"/>
          <w:szCs w:val="24"/>
        </w:rPr>
        <w:t>grantów i projektów wypłacane jest do 10-go dnia następnego miesiąca po przedstawieniu rozliczenia czasu pracy w danym grancie/projekcie. J</w:t>
      </w:r>
      <w:r w:rsidRPr="00674EF5">
        <w:rPr>
          <w:rFonts w:ascii="Arial" w:hAnsi="Arial" w:cs="Arial"/>
          <w:color w:val="000000" w:themeColor="text1"/>
          <w:sz w:val="24"/>
          <w:szCs w:val="24"/>
        </w:rPr>
        <w:t>eżeli dzień wypłaty jest dniem wolnym od pracy, wynagrodzenie wypłaca się w dniu poprzedzającym.</w:t>
      </w:r>
    </w:p>
    <w:p w14:paraId="4B2A3898" w14:textId="277B057D" w:rsidR="00BF6726" w:rsidRPr="00674EF5" w:rsidRDefault="00BF6726"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Wynagrodzenie za godziny nadliczbowe z tytułu przekroczenia normy dobowej</w:t>
      </w:r>
      <w:r w:rsidR="007A2F9B" w:rsidRPr="00674EF5">
        <w:rPr>
          <w:rFonts w:ascii="Arial" w:hAnsi="Arial" w:cs="Arial"/>
          <w:color w:val="000000" w:themeColor="text1"/>
          <w:sz w:val="24"/>
          <w:szCs w:val="24"/>
        </w:rPr>
        <w:t>, dodatek za pracę w porze nocnej i pracę na drugiej zmianie, wynagrodzenie za</w:t>
      </w:r>
      <w:r w:rsidR="00790BA0" w:rsidRPr="00674EF5">
        <w:rPr>
          <w:rFonts w:ascii="Arial" w:hAnsi="Arial" w:cs="Arial"/>
          <w:color w:val="000000" w:themeColor="text1"/>
          <w:sz w:val="24"/>
          <w:szCs w:val="24"/>
        </w:rPr>
        <w:t> </w:t>
      </w:r>
      <w:r w:rsidR="007A2F9B" w:rsidRPr="00674EF5">
        <w:rPr>
          <w:rFonts w:ascii="Arial" w:hAnsi="Arial" w:cs="Arial"/>
          <w:color w:val="000000" w:themeColor="text1"/>
          <w:sz w:val="24"/>
          <w:szCs w:val="24"/>
        </w:rPr>
        <w:t>czas faktycznie przepracowany powyżej obowiązującego wymiaru dla osób zatrudnionych w niepełnym wymiarze czasu pracy</w:t>
      </w:r>
      <w:r w:rsidRPr="00674EF5">
        <w:rPr>
          <w:rFonts w:ascii="Arial" w:hAnsi="Arial" w:cs="Arial"/>
          <w:color w:val="000000" w:themeColor="text1"/>
          <w:sz w:val="24"/>
          <w:szCs w:val="24"/>
        </w:rPr>
        <w:t xml:space="preserve"> oraz za urlop ze składników zmiennych wypłaconych w okresie trzech miesięcy poprzedzających miesiąc rozpoczęcia urlopu wypłaca się w terminie do ostatniego dnia miesiąca następującego po miesiącu, którego wypłata dotyczy na podstawie wykazu podpisanego przez bezpośredniego przełożonego i zaakceptowanego przez </w:t>
      </w:r>
      <w:r w:rsidR="00526678" w:rsidRPr="00674EF5">
        <w:rPr>
          <w:rFonts w:ascii="Arial" w:hAnsi="Arial" w:cs="Arial"/>
          <w:color w:val="000000" w:themeColor="text1"/>
          <w:sz w:val="24"/>
          <w:szCs w:val="24"/>
        </w:rPr>
        <w:t>kierownika samodzielnej jednostki organizacyjnej</w:t>
      </w:r>
      <w:r w:rsidRPr="00674EF5">
        <w:rPr>
          <w:rFonts w:ascii="Arial" w:hAnsi="Arial" w:cs="Arial"/>
          <w:color w:val="000000" w:themeColor="text1"/>
          <w:sz w:val="24"/>
          <w:szCs w:val="24"/>
        </w:rPr>
        <w:t>. Jeżeli dzień wypłaty jest dniem wolnym od pracy, wynagrodzenie wypłaca się w dniu poprzedzającym.</w:t>
      </w:r>
    </w:p>
    <w:p w14:paraId="46C5D727" w14:textId="308BFAED" w:rsidR="0074235E"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Wynagrodzenie za godziny nadliczbowe</w:t>
      </w:r>
      <w:r w:rsidR="00BF6726" w:rsidRPr="00674EF5">
        <w:rPr>
          <w:rFonts w:ascii="Arial" w:hAnsi="Arial" w:cs="Arial"/>
          <w:color w:val="000000" w:themeColor="text1"/>
          <w:sz w:val="24"/>
          <w:szCs w:val="24"/>
        </w:rPr>
        <w:t xml:space="preserve"> inne niż określone w ust. 4 </w:t>
      </w:r>
      <w:r w:rsidRPr="00674EF5">
        <w:rPr>
          <w:rFonts w:ascii="Arial" w:hAnsi="Arial" w:cs="Arial"/>
          <w:color w:val="000000" w:themeColor="text1"/>
          <w:sz w:val="24"/>
          <w:szCs w:val="24"/>
        </w:rPr>
        <w:t>wypłaca się w</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terminie do </w:t>
      </w:r>
      <w:r w:rsidR="00BF6726" w:rsidRPr="00674EF5">
        <w:rPr>
          <w:rFonts w:ascii="Arial" w:hAnsi="Arial" w:cs="Arial"/>
          <w:color w:val="000000" w:themeColor="text1"/>
          <w:sz w:val="24"/>
          <w:szCs w:val="24"/>
        </w:rPr>
        <w:t xml:space="preserve">ostatniego </w:t>
      </w:r>
      <w:r w:rsidRPr="00674EF5">
        <w:rPr>
          <w:rFonts w:ascii="Arial" w:hAnsi="Arial" w:cs="Arial"/>
          <w:color w:val="000000" w:themeColor="text1"/>
          <w:sz w:val="24"/>
          <w:szCs w:val="24"/>
        </w:rPr>
        <w:t xml:space="preserve">dnia miesiąca następującego po </w:t>
      </w:r>
      <w:r w:rsidR="00BF6726" w:rsidRPr="00674EF5">
        <w:rPr>
          <w:rFonts w:ascii="Arial" w:hAnsi="Arial" w:cs="Arial"/>
          <w:color w:val="000000" w:themeColor="text1"/>
          <w:sz w:val="24"/>
          <w:szCs w:val="24"/>
        </w:rPr>
        <w:t>okresie rozliczeniowym</w:t>
      </w:r>
      <w:r w:rsidRPr="00674EF5">
        <w:rPr>
          <w:rFonts w:ascii="Arial" w:hAnsi="Arial" w:cs="Arial"/>
          <w:color w:val="000000" w:themeColor="text1"/>
          <w:sz w:val="24"/>
          <w:szCs w:val="24"/>
        </w:rPr>
        <w:t>, którego wypłata dotyczy na podstawie wykazu godzin nadliczbowych podpisanego prze</w:t>
      </w:r>
      <w:r w:rsidR="003C671A">
        <w:rPr>
          <w:rFonts w:ascii="Arial" w:hAnsi="Arial" w:cs="Arial"/>
          <w:color w:val="000000" w:themeColor="text1"/>
          <w:sz w:val="24"/>
          <w:szCs w:val="24"/>
        </w:rPr>
        <w:t>z bezpośredniego przełożonego i </w:t>
      </w:r>
      <w:r w:rsidRPr="00674EF5">
        <w:rPr>
          <w:rFonts w:ascii="Arial" w:hAnsi="Arial" w:cs="Arial"/>
          <w:color w:val="000000" w:themeColor="text1"/>
          <w:sz w:val="24"/>
          <w:szCs w:val="24"/>
        </w:rPr>
        <w:t xml:space="preserve">zaakceptowanego przez </w:t>
      </w:r>
      <w:r w:rsidR="00073275" w:rsidRPr="00674EF5">
        <w:rPr>
          <w:rFonts w:ascii="Arial" w:hAnsi="Arial" w:cs="Arial"/>
          <w:color w:val="000000" w:themeColor="text1"/>
          <w:sz w:val="24"/>
          <w:szCs w:val="24"/>
        </w:rPr>
        <w:t>kierownika samodzielnej jednostki organizacyjnej</w:t>
      </w:r>
      <w:r w:rsidRPr="00674EF5">
        <w:rPr>
          <w:rFonts w:ascii="Arial" w:hAnsi="Arial" w:cs="Arial"/>
          <w:color w:val="000000" w:themeColor="text1"/>
          <w:sz w:val="24"/>
          <w:szCs w:val="24"/>
        </w:rPr>
        <w:t>. Jeżeli dzień wypłaty jest dniem wolnym od pra</w:t>
      </w:r>
      <w:r w:rsidR="00DD6327">
        <w:rPr>
          <w:rFonts w:ascii="Arial" w:hAnsi="Arial" w:cs="Arial"/>
          <w:color w:val="000000" w:themeColor="text1"/>
          <w:sz w:val="24"/>
          <w:szCs w:val="24"/>
        </w:rPr>
        <w:t>cy, wynagrodzenie wypłaca się w </w:t>
      </w:r>
      <w:r w:rsidRPr="00674EF5">
        <w:rPr>
          <w:rFonts w:ascii="Arial" w:hAnsi="Arial" w:cs="Arial"/>
          <w:color w:val="000000" w:themeColor="text1"/>
          <w:sz w:val="24"/>
          <w:szCs w:val="24"/>
        </w:rPr>
        <w:t>dniu poprzedzającym.</w:t>
      </w:r>
    </w:p>
    <w:p w14:paraId="2EDBD09B" w14:textId="0328FD5F" w:rsidR="0074235E"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Wynagrodzenie za godziny ponadwymiarowe</w:t>
      </w:r>
      <w:r w:rsidR="00BF6726" w:rsidRPr="00674EF5">
        <w:rPr>
          <w:rFonts w:ascii="Arial" w:hAnsi="Arial" w:cs="Arial"/>
          <w:color w:val="000000" w:themeColor="text1"/>
          <w:sz w:val="24"/>
          <w:szCs w:val="24"/>
        </w:rPr>
        <w:t xml:space="preserve"> i dopłaty za przeprowadzenie określonych zajęć dydaktycznych </w:t>
      </w:r>
      <w:r w:rsidRPr="00674EF5">
        <w:rPr>
          <w:rFonts w:ascii="Arial" w:hAnsi="Arial" w:cs="Arial"/>
          <w:color w:val="000000" w:themeColor="text1"/>
          <w:sz w:val="24"/>
          <w:szCs w:val="24"/>
        </w:rPr>
        <w:t>nauczycieli akademickich wypłaca się po dokonaniu rozliczenia godzin zrealizowanych w danym roku akademickim, raz</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w</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roku, w terminie do 31 grudnia danego roku. W uzasadnionych indywidualnych przypadkach Rektor może zezwolić na wypłatę w terminie wcześniejszym. W</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przypadku rozwiązania stosunku pracy w trakcie roku akademickiego rozliczenia godzin nauczyciela akademickiego i wypłaty wynagrodzenia za</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godziny ponadwymiarowe dokonuje się najpóźniej w ostatnim dniu zatrudnienia.</w:t>
      </w:r>
    </w:p>
    <w:p w14:paraId="7391A34F" w14:textId="2DD6BA1E" w:rsidR="00BF6726" w:rsidRPr="00674EF5" w:rsidRDefault="00BF6726"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Wynagrodzenie dla nauczycieli akademickich za opiekę praktyk, </w:t>
      </w:r>
      <w:r w:rsidR="003C671A">
        <w:rPr>
          <w:rFonts w:ascii="Arial" w:hAnsi="Arial" w:cs="Arial"/>
          <w:color w:val="000000" w:themeColor="text1"/>
          <w:sz w:val="24"/>
          <w:szCs w:val="24"/>
        </w:rPr>
        <w:t>udział w </w:t>
      </w:r>
      <w:r w:rsidR="00AF5A1F" w:rsidRPr="00674EF5">
        <w:rPr>
          <w:rFonts w:ascii="Arial" w:hAnsi="Arial" w:cs="Arial"/>
          <w:color w:val="000000" w:themeColor="text1"/>
          <w:sz w:val="24"/>
          <w:szCs w:val="24"/>
        </w:rPr>
        <w:t>pracach Uczelnianej Komisji Rekrutacyjnej,</w:t>
      </w:r>
      <w:r w:rsidRPr="00674EF5">
        <w:rPr>
          <w:rFonts w:ascii="Arial" w:hAnsi="Arial" w:cs="Arial"/>
          <w:color w:val="000000" w:themeColor="text1"/>
          <w:sz w:val="24"/>
          <w:szCs w:val="24"/>
        </w:rPr>
        <w:t xml:space="preserve"> promotorstwo </w:t>
      </w:r>
      <w:r w:rsidR="001A525E" w:rsidRPr="00674EF5">
        <w:rPr>
          <w:rFonts w:ascii="Arial" w:hAnsi="Arial" w:cs="Arial"/>
          <w:color w:val="000000" w:themeColor="text1"/>
          <w:sz w:val="24"/>
          <w:szCs w:val="24"/>
        </w:rPr>
        <w:t xml:space="preserve">doktoratów </w:t>
      </w:r>
      <w:r w:rsidRPr="00674EF5">
        <w:rPr>
          <w:rFonts w:ascii="Arial" w:hAnsi="Arial" w:cs="Arial"/>
          <w:color w:val="000000" w:themeColor="text1"/>
          <w:sz w:val="24"/>
          <w:szCs w:val="24"/>
        </w:rPr>
        <w:t xml:space="preserve">wypłaca się </w:t>
      </w:r>
      <w:r w:rsidR="007A2F9B" w:rsidRPr="00674EF5">
        <w:rPr>
          <w:rFonts w:ascii="Arial" w:hAnsi="Arial" w:cs="Arial"/>
          <w:color w:val="000000" w:themeColor="text1"/>
          <w:sz w:val="24"/>
          <w:szCs w:val="24"/>
        </w:rPr>
        <w:t xml:space="preserve">do </w:t>
      </w:r>
      <w:r w:rsidRPr="00674EF5">
        <w:rPr>
          <w:rFonts w:ascii="Arial" w:hAnsi="Arial" w:cs="Arial"/>
          <w:color w:val="000000" w:themeColor="text1"/>
          <w:sz w:val="24"/>
          <w:szCs w:val="24"/>
        </w:rPr>
        <w:t>dnia 10-go następnego miesiąca, w którym złożono polecenie wypłaty, pod warunkiem jego wp</w:t>
      </w:r>
      <w:r w:rsidR="00305456">
        <w:rPr>
          <w:rFonts w:ascii="Arial" w:hAnsi="Arial" w:cs="Arial"/>
          <w:color w:val="000000" w:themeColor="text1"/>
          <w:sz w:val="24"/>
          <w:szCs w:val="24"/>
        </w:rPr>
        <w:t>ływu do 15-go danego miesiąca.</w:t>
      </w:r>
    </w:p>
    <w:p w14:paraId="5ACDD6F0" w14:textId="3E6A6218" w:rsidR="00BF6726" w:rsidRPr="00674EF5" w:rsidRDefault="00BF6726"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Wypłata nagród jubileuszowych i odpraw emerytalnych dla pracowników Uczelni następuje po nabyciu do nich prawa. Ustala się w Uczelni dwa terminy: </w:t>
      </w:r>
      <w:r w:rsidR="003C671A">
        <w:rPr>
          <w:rFonts w:ascii="Arial" w:hAnsi="Arial" w:cs="Arial"/>
          <w:color w:val="000000" w:themeColor="text1"/>
          <w:sz w:val="24"/>
          <w:szCs w:val="24"/>
        </w:rPr>
        <w:t>do 15 </w:t>
      </w:r>
      <w:r w:rsidRPr="00674EF5">
        <w:rPr>
          <w:rFonts w:ascii="Arial" w:hAnsi="Arial" w:cs="Arial"/>
          <w:color w:val="000000" w:themeColor="text1"/>
          <w:sz w:val="24"/>
          <w:szCs w:val="24"/>
        </w:rPr>
        <w:t>dnia danego miesiąca i do ostatniego dnia danego miesiąca.</w:t>
      </w:r>
    </w:p>
    <w:p w14:paraId="41DE9131" w14:textId="400586C8" w:rsidR="0074235E"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Wypłata wynagrodzenia jest dokonywana na wskazany przez pracownika rachunek bankowy, chyba że pracownik złoży w postaci papierowej lub elektronicznej wniosek o wypłatę wynagrodzenia do rąk własnych.</w:t>
      </w:r>
      <w:r w:rsidR="00BF6726" w:rsidRPr="00674EF5">
        <w:rPr>
          <w:rFonts w:ascii="Arial" w:hAnsi="Arial" w:cs="Arial"/>
          <w:color w:val="000000" w:themeColor="text1"/>
          <w:sz w:val="24"/>
          <w:szCs w:val="24"/>
        </w:rPr>
        <w:t xml:space="preserve"> W przypadku nie wskazania rachunku bankowego </w:t>
      </w:r>
      <w:r w:rsidR="007A2F9B" w:rsidRPr="00674EF5">
        <w:rPr>
          <w:rFonts w:ascii="Arial" w:hAnsi="Arial" w:cs="Arial"/>
          <w:color w:val="000000" w:themeColor="text1"/>
          <w:sz w:val="24"/>
          <w:szCs w:val="24"/>
        </w:rPr>
        <w:t xml:space="preserve">środki </w:t>
      </w:r>
      <w:r w:rsidR="00BF6726" w:rsidRPr="00674EF5">
        <w:rPr>
          <w:rFonts w:ascii="Arial" w:hAnsi="Arial" w:cs="Arial"/>
          <w:color w:val="000000" w:themeColor="text1"/>
          <w:sz w:val="24"/>
          <w:szCs w:val="24"/>
        </w:rPr>
        <w:t>po</w:t>
      </w:r>
      <w:r w:rsidR="001A525E" w:rsidRPr="00674EF5">
        <w:rPr>
          <w:rFonts w:ascii="Arial" w:hAnsi="Arial" w:cs="Arial"/>
          <w:color w:val="000000" w:themeColor="text1"/>
          <w:sz w:val="24"/>
          <w:szCs w:val="24"/>
        </w:rPr>
        <w:t>zos</w:t>
      </w:r>
      <w:r w:rsidR="00BF6726" w:rsidRPr="00674EF5">
        <w:rPr>
          <w:rFonts w:ascii="Arial" w:hAnsi="Arial" w:cs="Arial"/>
          <w:color w:val="000000" w:themeColor="text1"/>
          <w:sz w:val="24"/>
          <w:szCs w:val="24"/>
        </w:rPr>
        <w:t>tawione są do dyspozycji w</w:t>
      </w:r>
      <w:r w:rsidR="00790BA0" w:rsidRPr="00674EF5">
        <w:rPr>
          <w:rFonts w:ascii="Arial" w:hAnsi="Arial" w:cs="Arial"/>
          <w:color w:val="000000" w:themeColor="text1"/>
          <w:sz w:val="24"/>
          <w:szCs w:val="24"/>
        </w:rPr>
        <w:t> </w:t>
      </w:r>
      <w:r w:rsidR="00BF6726" w:rsidRPr="00674EF5">
        <w:rPr>
          <w:rFonts w:ascii="Arial" w:hAnsi="Arial" w:cs="Arial"/>
          <w:color w:val="000000" w:themeColor="text1"/>
          <w:sz w:val="24"/>
          <w:szCs w:val="24"/>
        </w:rPr>
        <w:t xml:space="preserve">oddziałach </w:t>
      </w:r>
      <w:r w:rsidR="001A525E" w:rsidRPr="00674EF5">
        <w:rPr>
          <w:rFonts w:ascii="Arial" w:hAnsi="Arial" w:cs="Arial"/>
          <w:color w:val="000000" w:themeColor="text1"/>
          <w:sz w:val="24"/>
          <w:szCs w:val="24"/>
        </w:rPr>
        <w:t xml:space="preserve">banku wskazanego przez pracodawcę </w:t>
      </w:r>
      <w:r w:rsidR="003C671A">
        <w:rPr>
          <w:rFonts w:ascii="Arial" w:hAnsi="Arial" w:cs="Arial"/>
          <w:color w:val="000000" w:themeColor="text1"/>
          <w:sz w:val="24"/>
          <w:szCs w:val="24"/>
        </w:rPr>
        <w:t>na terenie całego kraju i </w:t>
      </w:r>
      <w:r w:rsidR="00BF6726" w:rsidRPr="00674EF5">
        <w:rPr>
          <w:rFonts w:ascii="Arial" w:hAnsi="Arial" w:cs="Arial"/>
          <w:color w:val="000000" w:themeColor="text1"/>
          <w:sz w:val="24"/>
          <w:szCs w:val="24"/>
        </w:rPr>
        <w:t>mogą być pobierane przez pracownika za okazaniem dowodu osobistego.</w:t>
      </w:r>
      <w:r w:rsidRPr="00674EF5">
        <w:rPr>
          <w:rFonts w:ascii="Arial" w:hAnsi="Arial" w:cs="Arial"/>
          <w:color w:val="000000" w:themeColor="text1"/>
          <w:sz w:val="24"/>
          <w:szCs w:val="24"/>
        </w:rPr>
        <w:t xml:space="preserve"> Pracodawca nie odpowiada za opóźnienia wynikające z podania przez pracownika błędnego numeru rachunku.</w:t>
      </w:r>
    </w:p>
    <w:p w14:paraId="1724DDAC" w14:textId="32844840" w:rsidR="00BF6726" w:rsidRPr="00674EF5" w:rsidRDefault="00BF6726"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Zastrzeżenia co do wysokości wypłacanego wynagrodzenia można zgłaszać do</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bezpośredniego przełożonego</w:t>
      </w:r>
      <w:r w:rsidR="007A2F9B" w:rsidRPr="00674EF5">
        <w:rPr>
          <w:rFonts w:ascii="Arial" w:hAnsi="Arial" w:cs="Arial"/>
          <w:color w:val="000000" w:themeColor="text1"/>
          <w:sz w:val="24"/>
          <w:szCs w:val="24"/>
        </w:rPr>
        <w:t>, osobiście</w:t>
      </w:r>
      <w:r w:rsidRPr="00674EF5">
        <w:rPr>
          <w:rFonts w:ascii="Arial" w:hAnsi="Arial" w:cs="Arial"/>
          <w:color w:val="000000" w:themeColor="text1"/>
          <w:sz w:val="24"/>
          <w:szCs w:val="24"/>
        </w:rPr>
        <w:t xml:space="preserve"> lub</w:t>
      </w:r>
      <w:r w:rsidR="007A2F9B" w:rsidRPr="00674EF5">
        <w:rPr>
          <w:rFonts w:ascii="Arial" w:hAnsi="Arial" w:cs="Arial"/>
          <w:color w:val="000000" w:themeColor="text1"/>
          <w:sz w:val="24"/>
          <w:szCs w:val="24"/>
        </w:rPr>
        <w:t xml:space="preserve"> mailowo</w:t>
      </w:r>
      <w:r w:rsidRPr="00674EF5">
        <w:rPr>
          <w:rFonts w:ascii="Arial" w:hAnsi="Arial" w:cs="Arial"/>
          <w:color w:val="000000" w:themeColor="text1"/>
          <w:sz w:val="24"/>
          <w:szCs w:val="24"/>
        </w:rPr>
        <w:t xml:space="preserve"> do Działu Analizy i</w:t>
      </w:r>
      <w:r w:rsidR="00790BA0" w:rsidRPr="00674EF5">
        <w:rPr>
          <w:rFonts w:ascii="Arial" w:hAnsi="Arial" w:cs="Arial"/>
          <w:color w:val="000000" w:themeColor="text1"/>
          <w:sz w:val="24"/>
          <w:szCs w:val="24"/>
        </w:rPr>
        <w:t> </w:t>
      </w:r>
      <w:r w:rsidRPr="00674EF5">
        <w:rPr>
          <w:rFonts w:ascii="Arial" w:hAnsi="Arial" w:cs="Arial"/>
          <w:color w:val="000000" w:themeColor="text1"/>
          <w:sz w:val="24"/>
          <w:szCs w:val="24"/>
        </w:rPr>
        <w:t>Rachuby Płac.</w:t>
      </w:r>
    </w:p>
    <w:p w14:paraId="1274D833" w14:textId="77777777" w:rsidR="0074235E" w:rsidRPr="00674EF5" w:rsidRDefault="00524508" w:rsidP="00305456">
      <w:pPr>
        <w:pStyle w:val="Akapitzlist"/>
        <w:numPr>
          <w:ilvl w:val="0"/>
          <w:numId w:val="99"/>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Pracownik nie może zrzec się prawa do wynagrodzenia.</w:t>
      </w:r>
    </w:p>
    <w:p w14:paraId="03C9B4DC" w14:textId="68E02CE8" w:rsidR="0074235E" w:rsidRPr="00674EF5" w:rsidRDefault="00524508" w:rsidP="0030545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DZIAŁ V</w:t>
      </w:r>
      <w:r w:rsidR="003C671A">
        <w:rPr>
          <w:rFonts w:ascii="Arial" w:hAnsi="Arial" w:cs="Arial"/>
          <w:b/>
          <w:color w:val="000000" w:themeColor="text1"/>
          <w:sz w:val="24"/>
          <w:szCs w:val="24"/>
        </w:rPr>
        <w:br/>
      </w:r>
      <w:r w:rsidRPr="00674EF5">
        <w:rPr>
          <w:rFonts w:ascii="Arial" w:hAnsi="Arial" w:cs="Arial"/>
          <w:b/>
          <w:color w:val="000000" w:themeColor="text1"/>
          <w:sz w:val="24"/>
          <w:szCs w:val="24"/>
        </w:rPr>
        <w:t>DYSCYPLINA PRACY</w:t>
      </w:r>
    </w:p>
    <w:p w14:paraId="3936D6E6" w14:textId="3D6999BB" w:rsidR="0074235E" w:rsidRPr="00674EF5" w:rsidRDefault="00524508" w:rsidP="00305456">
      <w:pPr>
        <w:spacing w:before="240" w:after="240" w:line="276" w:lineRule="auto"/>
        <w:jc w:val="center"/>
        <w:rPr>
          <w:rFonts w:ascii="Arial" w:hAnsi="Arial" w:cs="Arial"/>
          <w:color w:val="000000" w:themeColor="text1"/>
          <w:sz w:val="24"/>
          <w:szCs w:val="24"/>
        </w:rPr>
      </w:pPr>
      <w:r w:rsidRPr="00674EF5">
        <w:rPr>
          <w:rStyle w:val="Pogrubienie"/>
          <w:rFonts w:ascii="Arial" w:hAnsi="Arial" w:cs="Arial"/>
          <w:color w:val="000000" w:themeColor="text1"/>
          <w:sz w:val="24"/>
          <w:szCs w:val="24"/>
        </w:rPr>
        <w:t>Rozdział I</w:t>
      </w:r>
      <w:r w:rsidR="003C671A">
        <w:rPr>
          <w:rStyle w:val="Pogrubienie"/>
          <w:rFonts w:ascii="Arial" w:hAnsi="Arial" w:cs="Arial"/>
          <w:color w:val="000000" w:themeColor="text1"/>
          <w:sz w:val="24"/>
          <w:szCs w:val="24"/>
        </w:rPr>
        <w:br/>
      </w:r>
      <w:r w:rsidRPr="00674EF5">
        <w:rPr>
          <w:rStyle w:val="Pogrubienie"/>
          <w:rFonts w:ascii="Arial" w:hAnsi="Arial" w:cs="Arial"/>
          <w:color w:val="000000" w:themeColor="text1"/>
          <w:sz w:val="24"/>
          <w:szCs w:val="24"/>
        </w:rPr>
        <w:t>Odpowiedzialność porządkowa pracowników</w:t>
      </w:r>
    </w:p>
    <w:p w14:paraId="07DF03A2" w14:textId="534A46E1" w:rsidR="0074235E" w:rsidRPr="00674EF5" w:rsidRDefault="00524508" w:rsidP="00305456">
      <w:pPr>
        <w:pStyle w:val="NormalnyWeb"/>
        <w:spacing w:before="120" w:after="120" w:line="276" w:lineRule="auto"/>
        <w:jc w:val="center"/>
        <w:rPr>
          <w:rFonts w:ascii="Arial" w:hAnsi="Arial" w:cs="Arial"/>
          <w:b/>
          <w:bCs/>
          <w:color w:val="000000" w:themeColor="text1"/>
        </w:rPr>
      </w:pPr>
      <w:r w:rsidRPr="00674EF5">
        <w:rPr>
          <w:rFonts w:ascii="Arial" w:hAnsi="Arial" w:cs="Arial"/>
          <w:b/>
          <w:bCs/>
          <w:color w:val="000000" w:themeColor="text1"/>
        </w:rPr>
        <w:t xml:space="preserve">§ </w:t>
      </w:r>
      <w:r w:rsidR="00160249" w:rsidRPr="00674EF5">
        <w:rPr>
          <w:rFonts w:ascii="Arial" w:hAnsi="Arial" w:cs="Arial"/>
          <w:b/>
          <w:bCs/>
          <w:color w:val="000000" w:themeColor="text1"/>
        </w:rPr>
        <w:t>77</w:t>
      </w:r>
    </w:p>
    <w:p w14:paraId="119B1BAC" w14:textId="3F44F925"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Za nieprzestrzeganie przez pracownika ustalonej organizacji i porządku w</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procesie pracy, przepisów bezpieczeństwa i higieny pracy, przepisów przeciwpożarowych,</w:t>
      </w:r>
      <w:r w:rsidRPr="00674EF5">
        <w:rPr>
          <w:rFonts w:ascii="Arial" w:hAnsi="Arial" w:cs="Arial"/>
          <w:b/>
          <w:color w:val="000000" w:themeColor="text1"/>
          <w:sz w:val="24"/>
          <w:szCs w:val="24"/>
        </w:rPr>
        <w:t xml:space="preserve"> </w:t>
      </w:r>
      <w:r w:rsidRPr="00674EF5">
        <w:rPr>
          <w:rFonts w:ascii="Arial" w:hAnsi="Arial" w:cs="Arial"/>
          <w:color w:val="000000" w:themeColor="text1"/>
          <w:sz w:val="24"/>
          <w:szCs w:val="24"/>
        </w:rPr>
        <w:t>a także przyjętego sposobu potwierdzania przybycia i</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obecności w pracy oraz usprawiedliwiania nieobecności w pracy, pracodawca może stosować:</w:t>
      </w:r>
    </w:p>
    <w:p w14:paraId="06814358" w14:textId="77777777" w:rsidR="0074235E" w:rsidRPr="00674EF5" w:rsidRDefault="00524508" w:rsidP="00305456">
      <w:pPr>
        <w:pStyle w:val="Akapitzlist"/>
        <w:numPr>
          <w:ilvl w:val="1"/>
          <w:numId w:val="18"/>
        </w:num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karę upomnienia;</w:t>
      </w:r>
    </w:p>
    <w:p w14:paraId="280140BE" w14:textId="6BBB37E7" w:rsidR="0074235E" w:rsidRPr="00674EF5" w:rsidRDefault="00524508" w:rsidP="00305456">
      <w:pPr>
        <w:pStyle w:val="Akapitzlist"/>
        <w:numPr>
          <w:ilvl w:val="1"/>
          <w:numId w:val="18"/>
        </w:num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karę nagany</w:t>
      </w:r>
      <w:r w:rsidR="003908C0" w:rsidRPr="00674EF5">
        <w:rPr>
          <w:rFonts w:ascii="Arial" w:hAnsi="Arial" w:cs="Arial"/>
          <w:color w:val="000000" w:themeColor="text1"/>
          <w:sz w:val="24"/>
          <w:szCs w:val="24"/>
        </w:rPr>
        <w:t>;</w:t>
      </w:r>
    </w:p>
    <w:p w14:paraId="085C9886" w14:textId="1646462F" w:rsidR="003908C0" w:rsidRPr="00674EF5" w:rsidRDefault="003908C0" w:rsidP="00305456">
      <w:pPr>
        <w:pStyle w:val="Akapitzlist"/>
        <w:numPr>
          <w:ilvl w:val="1"/>
          <w:numId w:val="18"/>
        </w:numPr>
        <w:spacing w:after="120" w:line="276" w:lineRule="auto"/>
        <w:ind w:left="850" w:hanging="425"/>
        <w:jc w:val="both"/>
        <w:rPr>
          <w:rFonts w:ascii="Arial" w:hAnsi="Arial" w:cs="Arial"/>
          <w:color w:val="000000" w:themeColor="text1"/>
          <w:sz w:val="24"/>
          <w:szCs w:val="24"/>
        </w:rPr>
      </w:pPr>
      <w:r w:rsidRPr="00674EF5">
        <w:rPr>
          <w:rFonts w:ascii="Arial" w:hAnsi="Arial" w:cs="Arial"/>
          <w:color w:val="000000" w:themeColor="text1"/>
          <w:sz w:val="24"/>
          <w:szCs w:val="24"/>
        </w:rPr>
        <w:t>karę pieniężną.</w:t>
      </w:r>
    </w:p>
    <w:p w14:paraId="2B776A5B" w14:textId="7E256A9F"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Wpływy z kar pieniężnych </w:t>
      </w:r>
      <w:r w:rsidR="00102473" w:rsidRPr="00674EF5">
        <w:rPr>
          <w:rFonts w:ascii="Arial" w:hAnsi="Arial" w:cs="Arial"/>
          <w:color w:val="000000" w:themeColor="text1"/>
          <w:sz w:val="24"/>
          <w:szCs w:val="24"/>
        </w:rPr>
        <w:t xml:space="preserve">pracodawca przeznacza </w:t>
      </w:r>
      <w:r w:rsidRPr="00674EF5">
        <w:rPr>
          <w:rFonts w:ascii="Arial" w:hAnsi="Arial" w:cs="Arial"/>
          <w:color w:val="000000" w:themeColor="text1"/>
          <w:sz w:val="24"/>
          <w:szCs w:val="24"/>
        </w:rPr>
        <w:t>na poprawę warunków bezpieczeństwa i higieny pracy.</w:t>
      </w:r>
    </w:p>
    <w:p w14:paraId="1F37E44D" w14:textId="1964AF98"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Przewidziane w ust. 1 kary nie mogą być stosowane wobec pracownika po</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upływie 2 tygodni od uzyskania wiadomości o naruszeniu obowiązku pracowniczego i po upływie 3 miesięcy od dopuszczenia się tego naruszenia przez pracownika.</w:t>
      </w:r>
    </w:p>
    <w:p w14:paraId="3E3E1D23" w14:textId="77777777"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Kara może być zastosowana tylko po uprzednim wysłuchaniu pracownika.</w:t>
      </w:r>
    </w:p>
    <w:p w14:paraId="6FF0A646" w14:textId="5B1D89C0"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Jeżeli wysłuchanie pracownika nie jest możliwe z powodu jego nieobecności w</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pracy, bieg dwutygodniowego terminu określonego w ust. </w:t>
      </w:r>
      <w:r w:rsidR="00AF1A32" w:rsidRPr="00674EF5">
        <w:rPr>
          <w:rFonts w:ascii="Arial" w:hAnsi="Arial" w:cs="Arial"/>
          <w:color w:val="000000" w:themeColor="text1"/>
          <w:sz w:val="24"/>
          <w:szCs w:val="24"/>
        </w:rPr>
        <w:t>3</w:t>
      </w:r>
      <w:r w:rsidRPr="00674EF5">
        <w:rPr>
          <w:rFonts w:ascii="Arial" w:hAnsi="Arial" w:cs="Arial"/>
          <w:color w:val="000000" w:themeColor="text1"/>
          <w:sz w:val="24"/>
          <w:szCs w:val="24"/>
        </w:rPr>
        <w:t xml:space="preserve"> nie rozpoczyna się,</w:t>
      </w:r>
      <w:r w:rsidR="00BA5D8B"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a rozpoczęty ulega zawieszeniu do dnia stawienia się pracownika do pracy.</w:t>
      </w:r>
    </w:p>
    <w:p w14:paraId="7E27AE1B" w14:textId="77777777"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Kary za naruszenie porządku i dyscypliny pracy nakłada:</w:t>
      </w:r>
    </w:p>
    <w:p w14:paraId="1CB69ABA" w14:textId="77777777" w:rsidR="000E29C4" w:rsidRPr="00674EF5" w:rsidRDefault="00524508" w:rsidP="00305456">
      <w:pPr>
        <w:pStyle w:val="Akapitzlist"/>
        <w:numPr>
          <w:ilvl w:val="1"/>
          <w:numId w:val="15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Rektor – w przypadku nauczycieli akademickich;</w:t>
      </w:r>
    </w:p>
    <w:p w14:paraId="23EBF018" w14:textId="50991B3C" w:rsidR="0074235E" w:rsidRPr="00674EF5" w:rsidRDefault="009E55F9" w:rsidP="00305456">
      <w:pPr>
        <w:pStyle w:val="Akapitzlist"/>
        <w:numPr>
          <w:ilvl w:val="1"/>
          <w:numId w:val="156"/>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Rektor, lub osoba upoważniona </w:t>
      </w:r>
      <w:r w:rsidR="00524508" w:rsidRPr="00674EF5">
        <w:rPr>
          <w:rFonts w:ascii="Arial" w:hAnsi="Arial" w:cs="Arial"/>
          <w:color w:val="000000" w:themeColor="text1"/>
          <w:sz w:val="24"/>
          <w:szCs w:val="24"/>
        </w:rPr>
        <w:t>– w przypadku pracowników niebędących nauczycielami akademickimi.</w:t>
      </w:r>
    </w:p>
    <w:p w14:paraId="2D669FA3" w14:textId="4B144058"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O zastosowanej karze pracodawca zawiadamia pracownika na piśmie, wskazując rodzaj naruszenia obowiązków pracowniczych i datę dopuszczenia się przez pracownika tego naruszenia oraz informując go o prawie zgłoszenia sprzeciwu i</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terminie jego wniesienia. Odpis zawiadomienia składa się do akt osobowych pracownika.</w:t>
      </w:r>
    </w:p>
    <w:p w14:paraId="5506FEAA" w14:textId="77777777"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14:paraId="0864A06B" w14:textId="2D71C652" w:rsidR="0074235E" w:rsidRPr="00674EF5" w:rsidRDefault="00524508" w:rsidP="00305456">
      <w:pPr>
        <w:numPr>
          <w:ilvl w:val="0"/>
          <w:numId w:val="17"/>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Nauczyciele akademiccy podlegają odpowiedzialności dyscyplinarnej za </w:t>
      </w:r>
      <w:r w:rsidR="006C3C72" w:rsidRPr="00674EF5">
        <w:rPr>
          <w:rFonts w:ascii="Arial" w:hAnsi="Arial" w:cs="Arial"/>
          <w:color w:val="000000" w:themeColor="text1"/>
          <w:sz w:val="24"/>
          <w:szCs w:val="24"/>
        </w:rPr>
        <w:t xml:space="preserve">przewinienie dyscyplinarne stanowiące czyn uchybiający </w:t>
      </w:r>
      <w:r w:rsidR="008A77AD" w:rsidRPr="00674EF5">
        <w:rPr>
          <w:rFonts w:ascii="Arial" w:hAnsi="Arial" w:cs="Arial"/>
          <w:color w:val="000000" w:themeColor="text1"/>
          <w:sz w:val="24"/>
          <w:szCs w:val="24"/>
        </w:rPr>
        <w:t xml:space="preserve">obowiązkom </w:t>
      </w:r>
      <w:r w:rsidR="008A77AD" w:rsidRPr="00674EF5">
        <w:rPr>
          <w:rFonts w:ascii="Arial" w:hAnsi="Arial" w:cs="Arial"/>
          <w:color w:val="000000" w:themeColor="text1"/>
          <w:sz w:val="24"/>
          <w:szCs w:val="24"/>
        </w:rPr>
        <w:lastRenderedPageBreak/>
        <w:t>nauczyciela akademickiego lub</w:t>
      </w:r>
      <w:r w:rsidRPr="00674EF5">
        <w:rPr>
          <w:rFonts w:ascii="Arial" w:hAnsi="Arial" w:cs="Arial"/>
          <w:color w:val="000000" w:themeColor="text1"/>
          <w:sz w:val="24"/>
          <w:szCs w:val="24"/>
        </w:rPr>
        <w:t xml:space="preserve"> godności zawodu nauczyciela akademickiego na</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zasadach określonych w Ustawie.</w:t>
      </w:r>
    </w:p>
    <w:p w14:paraId="0E2CF1D1" w14:textId="0F332D08" w:rsidR="009E6325" w:rsidRPr="00674EF5" w:rsidRDefault="009E6325" w:rsidP="0030545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w:t>
      </w:r>
      <w:r w:rsidR="00160249" w:rsidRPr="00674EF5">
        <w:rPr>
          <w:rFonts w:ascii="Arial" w:hAnsi="Arial" w:cs="Arial"/>
          <w:b/>
          <w:color w:val="000000" w:themeColor="text1"/>
          <w:sz w:val="24"/>
          <w:szCs w:val="24"/>
        </w:rPr>
        <w:t>78</w:t>
      </w:r>
    </w:p>
    <w:p w14:paraId="6D45970B" w14:textId="27661497" w:rsidR="009E6325" w:rsidRPr="00674EF5" w:rsidRDefault="009E6325" w:rsidP="00305456">
      <w:pPr>
        <w:pStyle w:val="Akapitzlist"/>
        <w:numPr>
          <w:ilvl w:val="3"/>
          <w:numId w:val="10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Za szczególne osiągnięcia w pracy zawodowej stosowane są następujące nagrody i wyróżnienia: nagroda pieniężna, pochwała pisemna, pochwała publiczna, dyplom uznania i inne przewidziane w Statucie PŁ i </w:t>
      </w:r>
      <w:r w:rsidR="001A210A" w:rsidRPr="00674EF5">
        <w:rPr>
          <w:rFonts w:ascii="Arial" w:hAnsi="Arial" w:cs="Arial"/>
          <w:color w:val="000000" w:themeColor="text1"/>
          <w:sz w:val="24"/>
          <w:szCs w:val="24"/>
        </w:rPr>
        <w:t>U</w:t>
      </w:r>
      <w:r w:rsidRPr="00674EF5">
        <w:rPr>
          <w:rFonts w:ascii="Arial" w:hAnsi="Arial" w:cs="Arial"/>
          <w:color w:val="000000" w:themeColor="text1"/>
          <w:sz w:val="24"/>
          <w:szCs w:val="24"/>
        </w:rPr>
        <w:t>stawie.</w:t>
      </w:r>
    </w:p>
    <w:p w14:paraId="21C08313" w14:textId="6591E3E7" w:rsidR="009E6325" w:rsidRPr="00674EF5" w:rsidRDefault="009E6325" w:rsidP="00305456">
      <w:pPr>
        <w:pStyle w:val="Akapitzlist"/>
        <w:numPr>
          <w:ilvl w:val="3"/>
          <w:numId w:val="10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O przyznaniu nagrody decyduje </w:t>
      </w:r>
      <w:r w:rsidR="00160249" w:rsidRPr="00674EF5">
        <w:rPr>
          <w:rFonts w:ascii="Arial" w:hAnsi="Arial" w:cs="Arial"/>
          <w:color w:val="000000" w:themeColor="text1"/>
          <w:sz w:val="24"/>
          <w:szCs w:val="24"/>
        </w:rPr>
        <w:t>Rektor</w:t>
      </w:r>
      <w:r w:rsidRPr="00674EF5">
        <w:rPr>
          <w:rFonts w:ascii="Arial" w:hAnsi="Arial" w:cs="Arial"/>
          <w:color w:val="000000" w:themeColor="text1"/>
          <w:sz w:val="24"/>
          <w:szCs w:val="24"/>
        </w:rPr>
        <w:t xml:space="preserve"> na wniosek bezpośredniego przełożonego pracownika lub z własnej in</w:t>
      </w:r>
      <w:r w:rsidR="00DD6327">
        <w:rPr>
          <w:rFonts w:ascii="Arial" w:hAnsi="Arial" w:cs="Arial"/>
          <w:color w:val="000000" w:themeColor="text1"/>
          <w:sz w:val="24"/>
          <w:szCs w:val="24"/>
        </w:rPr>
        <w:t>icjatywy. Odpis zawiadomienia o </w:t>
      </w:r>
      <w:r w:rsidRPr="00674EF5">
        <w:rPr>
          <w:rFonts w:ascii="Arial" w:hAnsi="Arial" w:cs="Arial"/>
          <w:color w:val="000000" w:themeColor="text1"/>
          <w:sz w:val="24"/>
          <w:szCs w:val="24"/>
        </w:rPr>
        <w:t>przyznaniu nagrody lub wyróżnienia składa się do akt osobowych pracownika.</w:t>
      </w:r>
    </w:p>
    <w:p w14:paraId="270ED243" w14:textId="5DB9B016" w:rsidR="0074235E" w:rsidRPr="00674EF5" w:rsidRDefault="00524508" w:rsidP="00305456">
      <w:pPr>
        <w:pStyle w:val="NormalnyWeb"/>
        <w:spacing w:before="240" w:after="240" w:line="276" w:lineRule="auto"/>
        <w:jc w:val="center"/>
        <w:rPr>
          <w:rFonts w:ascii="Arial" w:hAnsi="Arial" w:cs="Arial"/>
          <w:color w:val="000000" w:themeColor="text1"/>
        </w:rPr>
      </w:pPr>
      <w:r w:rsidRPr="00674EF5">
        <w:rPr>
          <w:rStyle w:val="Pogrubienie"/>
          <w:rFonts w:ascii="Arial" w:hAnsi="Arial" w:cs="Arial"/>
          <w:color w:val="000000" w:themeColor="text1"/>
        </w:rPr>
        <w:t>Rozdział II</w:t>
      </w:r>
      <w:r w:rsidR="003C671A">
        <w:rPr>
          <w:rStyle w:val="Pogrubienie"/>
          <w:rFonts w:ascii="Arial" w:hAnsi="Arial" w:cs="Arial"/>
          <w:color w:val="000000" w:themeColor="text1"/>
        </w:rPr>
        <w:br/>
      </w:r>
      <w:r w:rsidRPr="00674EF5">
        <w:rPr>
          <w:rStyle w:val="Pogrubienie"/>
          <w:rFonts w:ascii="Arial" w:hAnsi="Arial" w:cs="Arial"/>
          <w:color w:val="000000" w:themeColor="text1"/>
        </w:rPr>
        <w:t>Odpowiedzialność materialna pracowników</w:t>
      </w:r>
    </w:p>
    <w:p w14:paraId="7EA52C01" w14:textId="7AAAD78A" w:rsidR="0074235E" w:rsidRPr="00674EF5" w:rsidRDefault="00524508" w:rsidP="00305456">
      <w:pPr>
        <w:pStyle w:val="NormalnyWeb"/>
        <w:spacing w:before="120" w:after="120" w:line="276" w:lineRule="auto"/>
        <w:jc w:val="center"/>
        <w:rPr>
          <w:rFonts w:ascii="Arial" w:hAnsi="Arial" w:cs="Arial"/>
          <w:color w:val="000000" w:themeColor="text1"/>
        </w:rPr>
      </w:pPr>
      <w:r w:rsidRPr="00674EF5">
        <w:rPr>
          <w:rStyle w:val="Pogrubienie"/>
          <w:rFonts w:ascii="Arial" w:hAnsi="Arial" w:cs="Arial"/>
          <w:color w:val="000000" w:themeColor="text1"/>
        </w:rPr>
        <w:t xml:space="preserve">§ </w:t>
      </w:r>
      <w:r w:rsidR="00160249" w:rsidRPr="00674EF5">
        <w:rPr>
          <w:rStyle w:val="Pogrubienie"/>
          <w:rFonts w:ascii="Arial" w:hAnsi="Arial" w:cs="Arial"/>
          <w:color w:val="000000" w:themeColor="text1"/>
        </w:rPr>
        <w:t>79</w:t>
      </w:r>
    </w:p>
    <w:p w14:paraId="21961023" w14:textId="77777777" w:rsidR="0074235E" w:rsidRPr="00674EF5" w:rsidRDefault="00524508" w:rsidP="00305456">
      <w:pPr>
        <w:pStyle w:val="NormalnyWeb"/>
        <w:numPr>
          <w:ilvl w:val="3"/>
          <w:numId w:val="101"/>
        </w:numPr>
        <w:spacing w:before="0" w:after="120" w:line="276" w:lineRule="auto"/>
        <w:ind w:left="426" w:hanging="426"/>
        <w:jc w:val="both"/>
        <w:rPr>
          <w:rFonts w:ascii="Arial" w:hAnsi="Arial" w:cs="Arial"/>
          <w:color w:val="000000" w:themeColor="text1"/>
        </w:rPr>
      </w:pPr>
      <w:r w:rsidRPr="00674EF5">
        <w:rPr>
          <w:rFonts w:ascii="Arial" w:hAnsi="Arial" w:cs="Arial"/>
          <w:color w:val="000000" w:themeColor="text1"/>
        </w:rPr>
        <w:t>Pracownik, który wskutek niewykonania lub nienależytego wykonania obowiązków pracowniczych, ze swej winy wyrządził pracodawcy szkodę, ponosi odpowiedzialność materialną na zasadach określonych w przepisach Kodeksu pracy.</w:t>
      </w:r>
    </w:p>
    <w:p w14:paraId="14F5C63D" w14:textId="77777777" w:rsidR="0074235E" w:rsidRPr="00674EF5" w:rsidRDefault="00524508" w:rsidP="00305456">
      <w:pPr>
        <w:pStyle w:val="NormalnyWeb"/>
        <w:numPr>
          <w:ilvl w:val="3"/>
          <w:numId w:val="101"/>
        </w:numPr>
        <w:spacing w:before="0" w:after="120" w:line="276" w:lineRule="auto"/>
        <w:ind w:left="426" w:hanging="426"/>
        <w:jc w:val="both"/>
        <w:rPr>
          <w:rFonts w:ascii="Arial" w:hAnsi="Arial" w:cs="Arial"/>
          <w:color w:val="000000" w:themeColor="text1"/>
        </w:rPr>
      </w:pPr>
      <w:r w:rsidRPr="00674EF5">
        <w:rPr>
          <w:rFonts w:ascii="Arial" w:hAnsi="Arial" w:cs="Arial"/>
          <w:color w:val="000000" w:themeColor="text1"/>
        </w:rPr>
        <w:t>Odszkodowanie ustala się w wysokości wyrządzonej szkody, jednak nie może ono przewyższać kwoty trzymiesięcznego wynagrodzenia przysługującego pracownikowi w dniu wyrządzenia szkody.</w:t>
      </w:r>
    </w:p>
    <w:p w14:paraId="55918871" w14:textId="601BBF00" w:rsidR="0074235E" w:rsidRPr="00674EF5" w:rsidRDefault="00524508" w:rsidP="00305456">
      <w:pPr>
        <w:pStyle w:val="NormalnyWeb"/>
        <w:numPr>
          <w:ilvl w:val="3"/>
          <w:numId w:val="101"/>
        </w:numPr>
        <w:spacing w:before="0" w:after="120" w:line="276" w:lineRule="auto"/>
        <w:ind w:left="426" w:hanging="426"/>
        <w:jc w:val="both"/>
        <w:rPr>
          <w:rFonts w:ascii="Arial" w:hAnsi="Arial" w:cs="Arial"/>
          <w:color w:val="000000" w:themeColor="text1"/>
        </w:rPr>
      </w:pPr>
      <w:r w:rsidRPr="00674EF5">
        <w:rPr>
          <w:rFonts w:ascii="Arial" w:hAnsi="Arial" w:cs="Arial"/>
          <w:color w:val="000000" w:themeColor="text1"/>
        </w:rPr>
        <w:t>Jeżeli pracownik umyślnie wyrządził szkodę, jest obowiązany do jej naprawienia w pełnej wysokości.</w:t>
      </w:r>
    </w:p>
    <w:p w14:paraId="4B2C3982" w14:textId="637D21AB" w:rsidR="0074235E" w:rsidRPr="00674EF5" w:rsidRDefault="00524508" w:rsidP="00305456">
      <w:pPr>
        <w:pStyle w:val="NormalnyWeb"/>
        <w:spacing w:before="120" w:after="120" w:line="276" w:lineRule="auto"/>
        <w:jc w:val="center"/>
        <w:rPr>
          <w:rFonts w:ascii="Arial" w:hAnsi="Arial" w:cs="Arial"/>
          <w:color w:val="000000" w:themeColor="text1"/>
        </w:rPr>
      </w:pPr>
      <w:r w:rsidRPr="00674EF5">
        <w:rPr>
          <w:rStyle w:val="Pogrubienie"/>
          <w:rFonts w:ascii="Arial" w:hAnsi="Arial" w:cs="Arial"/>
          <w:color w:val="000000" w:themeColor="text1"/>
        </w:rPr>
        <w:t xml:space="preserve">§ </w:t>
      </w:r>
      <w:r w:rsidR="00160249" w:rsidRPr="00674EF5">
        <w:rPr>
          <w:rStyle w:val="Pogrubienie"/>
          <w:rFonts w:ascii="Arial" w:hAnsi="Arial" w:cs="Arial"/>
          <w:color w:val="000000" w:themeColor="text1"/>
        </w:rPr>
        <w:t>80</w:t>
      </w:r>
    </w:p>
    <w:p w14:paraId="7AA6FDA0" w14:textId="77777777" w:rsidR="0074235E" w:rsidRPr="00674EF5" w:rsidRDefault="00524508" w:rsidP="00305456">
      <w:pPr>
        <w:pStyle w:val="Akapitzlist"/>
        <w:numPr>
          <w:ilvl w:val="3"/>
          <w:numId w:val="10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Na podstawie odrębnej umowy pracownikowi może zostać powierzona odpowiedzialność za:</w:t>
      </w:r>
    </w:p>
    <w:p w14:paraId="735CD550" w14:textId="30EBF2DC" w:rsidR="0074235E" w:rsidRPr="00674EF5" w:rsidRDefault="00524508" w:rsidP="00305456">
      <w:pPr>
        <w:pStyle w:val="Akapitzlist"/>
        <w:numPr>
          <w:ilvl w:val="2"/>
          <w:numId w:val="15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pieniądze, papiery wartościowe lub kosztowności;</w:t>
      </w:r>
    </w:p>
    <w:p w14:paraId="4B70575F" w14:textId="1E87A1B8" w:rsidR="0074235E" w:rsidRPr="00674EF5" w:rsidRDefault="00524508" w:rsidP="00305456">
      <w:pPr>
        <w:pStyle w:val="Akapitzlist"/>
        <w:numPr>
          <w:ilvl w:val="2"/>
          <w:numId w:val="15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narzędzia i instrumenty lub podobne przedmioty, a także środki ochrony indywidualnej oraz odzież i obuwie robocze;</w:t>
      </w:r>
    </w:p>
    <w:p w14:paraId="2FD4B459" w14:textId="03C06DF4" w:rsidR="0074235E" w:rsidRPr="00674EF5" w:rsidRDefault="00524508" w:rsidP="00305456">
      <w:pPr>
        <w:pStyle w:val="Akapitzlist"/>
        <w:numPr>
          <w:ilvl w:val="2"/>
          <w:numId w:val="157"/>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inne mienie pracodawcy</w:t>
      </w:r>
      <w:r w:rsidR="00A51D1D" w:rsidRPr="00674EF5">
        <w:rPr>
          <w:rFonts w:ascii="Arial" w:hAnsi="Arial" w:cs="Arial"/>
          <w:color w:val="000000" w:themeColor="text1"/>
          <w:sz w:val="24"/>
          <w:szCs w:val="24"/>
        </w:rPr>
        <w:t>;</w:t>
      </w:r>
    </w:p>
    <w:p w14:paraId="0E179633" w14:textId="026D454F" w:rsidR="0074235E" w:rsidRPr="00674EF5" w:rsidRDefault="00A51D1D" w:rsidP="00305456">
      <w:pPr>
        <w:spacing w:after="120" w:line="276" w:lineRule="auto"/>
        <w:ind w:left="851" w:hanging="284"/>
        <w:jc w:val="both"/>
        <w:rPr>
          <w:rFonts w:ascii="Arial" w:hAnsi="Arial" w:cs="Arial"/>
          <w:color w:val="000000" w:themeColor="text1"/>
          <w:sz w:val="24"/>
          <w:szCs w:val="24"/>
        </w:rPr>
      </w:pPr>
      <w:r w:rsidRPr="00674EF5">
        <w:rPr>
          <w:rFonts w:ascii="Arial" w:hAnsi="Arial" w:cs="Arial"/>
          <w:color w:val="000000" w:themeColor="text1"/>
          <w:sz w:val="24"/>
          <w:szCs w:val="24"/>
        </w:rPr>
        <w:t>–</w:t>
      </w:r>
      <w:r w:rsidR="000E29C4" w:rsidRPr="00674EF5">
        <w:rPr>
          <w:rFonts w:ascii="Arial" w:hAnsi="Arial" w:cs="Arial"/>
          <w:color w:val="000000" w:themeColor="text1"/>
          <w:sz w:val="24"/>
          <w:szCs w:val="24"/>
        </w:rPr>
        <w:tab/>
      </w:r>
      <w:r w:rsidR="00524508" w:rsidRPr="00674EF5">
        <w:rPr>
          <w:rFonts w:ascii="Arial" w:hAnsi="Arial" w:cs="Arial"/>
          <w:color w:val="000000" w:themeColor="text1"/>
          <w:sz w:val="24"/>
          <w:szCs w:val="24"/>
        </w:rPr>
        <w:t xml:space="preserve">z obowiązkiem zwrotu </w:t>
      </w:r>
      <w:r w:rsidR="00524508" w:rsidRPr="005A5A22">
        <w:rPr>
          <w:rFonts w:ascii="Arial" w:hAnsi="Arial" w:cs="Arial"/>
          <w:color w:val="000000" w:themeColor="text1"/>
          <w:sz w:val="24"/>
          <w:szCs w:val="24"/>
        </w:rPr>
        <w:t xml:space="preserve">lub </w:t>
      </w:r>
      <w:r w:rsidR="00A601C4" w:rsidRPr="005A5A22">
        <w:rPr>
          <w:rFonts w:ascii="Arial" w:hAnsi="Arial" w:cs="Arial"/>
          <w:color w:val="000000" w:themeColor="text1"/>
          <w:sz w:val="24"/>
          <w:szCs w:val="24"/>
        </w:rPr>
        <w:t>wyliczenia</w:t>
      </w:r>
      <w:r w:rsidR="00524508" w:rsidRPr="00674EF5">
        <w:rPr>
          <w:rFonts w:ascii="Arial" w:hAnsi="Arial" w:cs="Arial"/>
          <w:color w:val="000000" w:themeColor="text1"/>
          <w:sz w:val="24"/>
          <w:szCs w:val="24"/>
        </w:rPr>
        <w:t xml:space="preserve"> się.</w:t>
      </w:r>
    </w:p>
    <w:p w14:paraId="39E9CA2A" w14:textId="6088BB9B" w:rsidR="0074235E" w:rsidRPr="00674EF5" w:rsidRDefault="00524508" w:rsidP="00305456">
      <w:pPr>
        <w:pStyle w:val="Akapitzlist"/>
        <w:numPr>
          <w:ilvl w:val="3"/>
          <w:numId w:val="102"/>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Na zasadach określonych przepisami Kodeksu pracy pracownicy mogą przyjąć wspólną odpowiedzialność materialną za mienie powierzone im łącznie z</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obowiązkiem wyliczenia się. Podstawą łącznego powierzenia mienia jest umowa o współodpowiedzialności materialn</w:t>
      </w:r>
      <w:r w:rsidR="00DD6327">
        <w:rPr>
          <w:rFonts w:ascii="Arial" w:hAnsi="Arial" w:cs="Arial"/>
          <w:color w:val="000000" w:themeColor="text1"/>
          <w:sz w:val="24"/>
          <w:szCs w:val="24"/>
        </w:rPr>
        <w:t>ej, zawarta przez pracowników z </w:t>
      </w:r>
      <w:r w:rsidRPr="00674EF5">
        <w:rPr>
          <w:rFonts w:ascii="Arial" w:hAnsi="Arial" w:cs="Arial"/>
          <w:color w:val="000000" w:themeColor="text1"/>
          <w:sz w:val="24"/>
          <w:szCs w:val="24"/>
        </w:rPr>
        <w:t>pracodawcą na piśmie pod rygorem nieważności.</w:t>
      </w:r>
    </w:p>
    <w:p w14:paraId="58FD8A78" w14:textId="165D7DA7" w:rsidR="0074235E" w:rsidRPr="00674EF5" w:rsidRDefault="00524508" w:rsidP="00305456">
      <w:pPr>
        <w:pStyle w:val="Akapitzlist"/>
        <w:numPr>
          <w:ilvl w:val="3"/>
          <w:numId w:val="10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o którym mowa w ust. 1 i 2, pracownik odpowiada za powstałą szkodę w pełnej wysokości.</w:t>
      </w:r>
    </w:p>
    <w:p w14:paraId="1628664C" w14:textId="77777777" w:rsidR="00305456" w:rsidRDefault="00305456" w:rsidP="00305456">
      <w:pPr>
        <w:spacing w:before="240" w:after="120" w:line="276" w:lineRule="auto"/>
        <w:jc w:val="center"/>
        <w:rPr>
          <w:rFonts w:ascii="Arial" w:hAnsi="Arial" w:cs="Arial"/>
          <w:b/>
          <w:color w:val="000000" w:themeColor="text1"/>
          <w:sz w:val="24"/>
          <w:szCs w:val="24"/>
        </w:rPr>
      </w:pPr>
      <w:r>
        <w:rPr>
          <w:rFonts w:ascii="Arial" w:hAnsi="Arial" w:cs="Arial"/>
          <w:b/>
          <w:color w:val="000000" w:themeColor="text1"/>
          <w:sz w:val="24"/>
          <w:szCs w:val="24"/>
        </w:rPr>
        <w:br w:type="page"/>
      </w:r>
    </w:p>
    <w:p w14:paraId="3A9084B7" w14:textId="697705DA" w:rsidR="0074235E" w:rsidRPr="00674EF5" w:rsidRDefault="00524508" w:rsidP="00305456">
      <w:pPr>
        <w:spacing w:before="24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lastRenderedPageBreak/>
        <w:t>Rozdział III</w:t>
      </w:r>
      <w:r w:rsidR="003C671A">
        <w:rPr>
          <w:rFonts w:ascii="Arial" w:hAnsi="Arial" w:cs="Arial"/>
          <w:b/>
          <w:color w:val="000000" w:themeColor="text1"/>
          <w:sz w:val="24"/>
          <w:szCs w:val="24"/>
        </w:rPr>
        <w:br/>
      </w:r>
      <w:r w:rsidRPr="00674EF5">
        <w:rPr>
          <w:rFonts w:ascii="Arial" w:hAnsi="Arial" w:cs="Arial"/>
          <w:b/>
          <w:color w:val="000000" w:themeColor="text1"/>
          <w:sz w:val="24"/>
          <w:szCs w:val="24"/>
        </w:rPr>
        <w:t xml:space="preserve">Przestrzeganie obowiązku trzeźwości, zakazu używania narkotyków </w:t>
      </w:r>
      <w:r w:rsidRPr="00674EF5">
        <w:rPr>
          <w:rFonts w:ascii="Arial" w:hAnsi="Arial" w:cs="Arial"/>
          <w:b/>
          <w:color w:val="000000" w:themeColor="text1"/>
          <w:sz w:val="24"/>
          <w:szCs w:val="24"/>
        </w:rPr>
        <w:br/>
        <w:t>i innych środków psychoaktywnych</w:t>
      </w:r>
    </w:p>
    <w:p w14:paraId="554025F0" w14:textId="68A27078" w:rsidR="0074235E" w:rsidRPr="00674EF5" w:rsidRDefault="00524508" w:rsidP="0030545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35448E" w:rsidRPr="00674EF5">
        <w:rPr>
          <w:rFonts w:ascii="Arial" w:hAnsi="Arial" w:cs="Arial"/>
          <w:b/>
          <w:color w:val="000000" w:themeColor="text1"/>
          <w:sz w:val="24"/>
          <w:szCs w:val="24"/>
        </w:rPr>
        <w:t>81</w:t>
      </w:r>
    </w:p>
    <w:p w14:paraId="18FC50A4" w14:textId="750C7AA1" w:rsidR="0074235E" w:rsidRPr="00674EF5" w:rsidRDefault="00524508" w:rsidP="00305456">
      <w:pPr>
        <w:pStyle w:val="Akapitzlist"/>
        <w:numPr>
          <w:ilvl w:val="6"/>
          <w:numId w:val="10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Stawienie się do pracy w stanie </w:t>
      </w:r>
      <w:r w:rsidR="00BA6523">
        <w:rPr>
          <w:rFonts w:ascii="Arial" w:hAnsi="Arial" w:cs="Arial"/>
          <w:color w:val="000000" w:themeColor="text1"/>
          <w:sz w:val="24"/>
          <w:szCs w:val="24"/>
        </w:rPr>
        <w:t xml:space="preserve"> po spożyciu alkoholu</w:t>
      </w:r>
      <w:r w:rsidR="003C671A">
        <w:rPr>
          <w:rFonts w:ascii="Arial" w:hAnsi="Arial" w:cs="Arial"/>
          <w:color w:val="000000" w:themeColor="text1"/>
          <w:sz w:val="24"/>
          <w:szCs w:val="24"/>
        </w:rPr>
        <w:t>, spożywanie alkoholu, a </w:t>
      </w:r>
      <w:r w:rsidRPr="005A5A22">
        <w:rPr>
          <w:rFonts w:ascii="Arial" w:hAnsi="Arial" w:cs="Arial"/>
          <w:color w:val="000000" w:themeColor="text1"/>
          <w:sz w:val="24"/>
          <w:szCs w:val="24"/>
        </w:rPr>
        <w:t xml:space="preserve">także </w:t>
      </w:r>
      <w:r w:rsidR="00FF5B3B" w:rsidRPr="005A5A22">
        <w:rPr>
          <w:rFonts w:ascii="Arial" w:hAnsi="Arial" w:cs="Arial"/>
          <w:sz w:val="24"/>
          <w:szCs w:val="24"/>
        </w:rPr>
        <w:t>za</w:t>
      </w:r>
      <w:r w:rsidRPr="005A5A22">
        <w:rPr>
          <w:rFonts w:ascii="Arial" w:hAnsi="Arial" w:cs="Arial"/>
          <w:sz w:val="24"/>
          <w:szCs w:val="24"/>
        </w:rPr>
        <w:t>żywanie</w:t>
      </w:r>
      <w:r w:rsidR="005E65D7" w:rsidRPr="005A5A22">
        <w:rPr>
          <w:rFonts w:ascii="Arial" w:hAnsi="Arial" w:cs="Arial"/>
          <w:sz w:val="24"/>
          <w:szCs w:val="24"/>
        </w:rPr>
        <w:t>,</w:t>
      </w:r>
      <w:r w:rsidR="005E65D7" w:rsidRPr="005A5A22">
        <w:rPr>
          <w:rFonts w:ascii="Arial" w:hAnsi="Arial" w:cs="Arial"/>
          <w:color w:val="E36C0A" w:themeColor="accent6" w:themeShade="BF"/>
          <w:sz w:val="24"/>
          <w:szCs w:val="24"/>
        </w:rPr>
        <w:t xml:space="preserve"> </w:t>
      </w:r>
      <w:r w:rsidRPr="005A5A22">
        <w:rPr>
          <w:rFonts w:ascii="Arial" w:hAnsi="Arial" w:cs="Arial"/>
          <w:color w:val="000000" w:themeColor="text1"/>
          <w:sz w:val="24"/>
          <w:szCs w:val="24"/>
        </w:rPr>
        <w:t>obecność w organizmie narkotyków</w:t>
      </w:r>
      <w:r w:rsidR="005E65D7" w:rsidRPr="005A5A22">
        <w:rPr>
          <w:rFonts w:ascii="Arial" w:hAnsi="Arial" w:cs="Arial"/>
          <w:color w:val="000000" w:themeColor="text1"/>
          <w:sz w:val="24"/>
          <w:szCs w:val="24"/>
        </w:rPr>
        <w:t xml:space="preserve"> </w:t>
      </w:r>
      <w:r w:rsidR="005E65D7" w:rsidRPr="005A5A22">
        <w:rPr>
          <w:rFonts w:ascii="Arial" w:hAnsi="Arial" w:cs="Arial"/>
          <w:sz w:val="24"/>
          <w:szCs w:val="24"/>
        </w:rPr>
        <w:t xml:space="preserve">lub </w:t>
      </w:r>
      <w:r w:rsidR="00B058A6" w:rsidRPr="005A5A22">
        <w:rPr>
          <w:rFonts w:ascii="Arial" w:hAnsi="Arial" w:cs="Arial"/>
          <w:sz w:val="24"/>
          <w:szCs w:val="24"/>
        </w:rPr>
        <w:t xml:space="preserve">innych </w:t>
      </w:r>
      <w:r w:rsidRPr="005A5A22">
        <w:rPr>
          <w:rFonts w:ascii="Arial" w:hAnsi="Arial" w:cs="Arial"/>
          <w:sz w:val="24"/>
          <w:szCs w:val="24"/>
        </w:rPr>
        <w:t>środków psychoaktywnych</w:t>
      </w:r>
      <w:r w:rsidRPr="005A5A22">
        <w:rPr>
          <w:rFonts w:ascii="Arial" w:hAnsi="Arial" w:cs="Arial"/>
          <w:color w:val="E36C0A" w:themeColor="accent6" w:themeShade="BF"/>
          <w:sz w:val="24"/>
          <w:szCs w:val="24"/>
        </w:rPr>
        <w:t xml:space="preserve"> </w:t>
      </w:r>
      <w:r w:rsidRPr="005A5A22">
        <w:rPr>
          <w:rFonts w:ascii="Arial" w:hAnsi="Arial" w:cs="Arial"/>
          <w:color w:val="000000" w:themeColor="text1"/>
          <w:sz w:val="24"/>
          <w:szCs w:val="24"/>
        </w:rPr>
        <w:t xml:space="preserve">w czasie pracy oraz sprzedaż, rozprowadzanie lub posiadanie narkotyków lub innych środków psychoaktywnych przez </w:t>
      </w:r>
      <w:r w:rsidRPr="005A5A22">
        <w:rPr>
          <w:rFonts w:ascii="Arial" w:hAnsi="Arial" w:cs="Arial"/>
          <w:sz w:val="24"/>
          <w:szCs w:val="24"/>
        </w:rPr>
        <w:t>pracowników</w:t>
      </w:r>
      <w:r w:rsidR="00282CD9" w:rsidRPr="005A5A22">
        <w:rPr>
          <w:rFonts w:ascii="Arial" w:hAnsi="Arial" w:cs="Arial"/>
          <w:sz w:val="24"/>
          <w:szCs w:val="24"/>
        </w:rPr>
        <w:t>,</w:t>
      </w:r>
      <w:r w:rsidRPr="005A5A22">
        <w:rPr>
          <w:rFonts w:ascii="Arial" w:hAnsi="Arial" w:cs="Arial"/>
          <w:sz w:val="24"/>
          <w:szCs w:val="24"/>
        </w:rPr>
        <w:t xml:space="preserve"> w czasie</w:t>
      </w:r>
      <w:r w:rsidRPr="005A5A22">
        <w:rPr>
          <w:rFonts w:ascii="Arial" w:hAnsi="Arial" w:cs="Arial"/>
          <w:color w:val="E36C0A" w:themeColor="accent6" w:themeShade="BF"/>
          <w:sz w:val="24"/>
          <w:szCs w:val="24"/>
        </w:rPr>
        <w:t xml:space="preserve"> </w:t>
      </w:r>
      <w:r w:rsidRPr="005A5A22">
        <w:rPr>
          <w:rFonts w:ascii="Arial" w:hAnsi="Arial" w:cs="Arial"/>
          <w:color w:val="000000" w:themeColor="text1"/>
          <w:sz w:val="24"/>
          <w:szCs w:val="24"/>
        </w:rPr>
        <w:t>przebywania</w:t>
      </w:r>
      <w:r w:rsidRPr="00674EF5">
        <w:rPr>
          <w:rFonts w:ascii="Arial" w:hAnsi="Arial" w:cs="Arial"/>
          <w:color w:val="000000" w:themeColor="text1"/>
          <w:sz w:val="24"/>
          <w:szCs w:val="24"/>
        </w:rPr>
        <w:t xml:space="preserve"> na terenie Uczelni jest zabronione i stanowi ciężkie naruszenie podstawowych obowiązków pracownika.</w:t>
      </w:r>
    </w:p>
    <w:p w14:paraId="22AE5F00" w14:textId="6089105D" w:rsidR="0074235E" w:rsidRPr="00674EF5" w:rsidRDefault="00524508" w:rsidP="00305456">
      <w:pPr>
        <w:pStyle w:val="Akapitzlist"/>
        <w:numPr>
          <w:ilvl w:val="0"/>
          <w:numId w:val="10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Zakaz, o którym mowa w ust. 1, nie dotyczy leków i innych środków medycznych zaordynowanych pracownikowi przez lekarza, pielęgniarkę lub położną, o ile ich używanie nie przekracza zaleconej dawki. Pracownicy przyjmujący leki lub inne środki medyczne zobowiązani są znać działania uboczne tych środków, które</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mogą mieć wpływ na wykonywanie obowiązków pracowniczych.</w:t>
      </w:r>
    </w:p>
    <w:p w14:paraId="167F380D" w14:textId="77777777" w:rsidR="0074235E" w:rsidRPr="00674EF5" w:rsidRDefault="00524508" w:rsidP="00305456">
      <w:pPr>
        <w:pStyle w:val="Akapitzlist"/>
        <w:numPr>
          <w:ilvl w:val="0"/>
          <w:numId w:val="10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Wszystkie przypadki naruszenia postanowień ust. 1 będą niezwłocznie zgłaszane organom ścigania.</w:t>
      </w:r>
    </w:p>
    <w:p w14:paraId="29961547" w14:textId="4DD1B94C" w:rsidR="0074235E" w:rsidRPr="00674EF5" w:rsidRDefault="00524508" w:rsidP="00305456">
      <w:pPr>
        <w:pStyle w:val="Akapitzlist"/>
        <w:numPr>
          <w:ilvl w:val="0"/>
          <w:numId w:val="10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Poza postanowieniami regulaminu pracy w sprawach określonych w ust. 1 stosuje się przepisy o wychowaniu w trzeźwości i przeciwdziałaniu alkoholizmowi, a także przepisy o przeciwdziałaniu narkomanii.</w:t>
      </w:r>
    </w:p>
    <w:p w14:paraId="7DBB145D" w14:textId="705B17B5" w:rsidR="0074235E" w:rsidRPr="00674EF5" w:rsidRDefault="00524508" w:rsidP="0030545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35448E" w:rsidRPr="00674EF5">
        <w:rPr>
          <w:rFonts w:ascii="Arial" w:hAnsi="Arial" w:cs="Arial"/>
          <w:b/>
          <w:color w:val="000000" w:themeColor="text1"/>
          <w:sz w:val="24"/>
          <w:szCs w:val="24"/>
        </w:rPr>
        <w:t>82</w:t>
      </w:r>
    </w:p>
    <w:p w14:paraId="0D09303F" w14:textId="4F9529B4" w:rsidR="0074235E" w:rsidRPr="00674EF5" w:rsidRDefault="00524508" w:rsidP="00305456">
      <w:pPr>
        <w:pStyle w:val="Akapitzlist"/>
        <w:numPr>
          <w:ilvl w:val="3"/>
          <w:numId w:val="10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Bezpośredni przełożeni pracowników zobowiązani są do stosowania skutecznego systemu kontroli przestrzegania postanowień § </w:t>
      </w:r>
      <w:r w:rsidR="0035448E" w:rsidRPr="00674EF5">
        <w:rPr>
          <w:rFonts w:ascii="Arial" w:hAnsi="Arial" w:cs="Arial"/>
          <w:color w:val="000000" w:themeColor="text1"/>
          <w:sz w:val="24"/>
          <w:szCs w:val="24"/>
        </w:rPr>
        <w:t>81</w:t>
      </w:r>
      <w:r w:rsidRPr="00674EF5">
        <w:rPr>
          <w:rFonts w:ascii="Arial" w:hAnsi="Arial" w:cs="Arial"/>
          <w:color w:val="000000" w:themeColor="text1"/>
          <w:sz w:val="24"/>
          <w:szCs w:val="24"/>
        </w:rPr>
        <w:t xml:space="preserve"> ust. 1.</w:t>
      </w:r>
    </w:p>
    <w:p w14:paraId="348C8920" w14:textId="6B7B03F0" w:rsidR="0074235E" w:rsidRPr="00674EF5" w:rsidRDefault="00524508" w:rsidP="00305456">
      <w:pPr>
        <w:pStyle w:val="Akapitzlist"/>
        <w:numPr>
          <w:ilvl w:val="3"/>
          <w:numId w:val="104"/>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System kontroli przestrzegania postanowień § </w:t>
      </w:r>
      <w:r w:rsidR="0035448E" w:rsidRPr="00674EF5">
        <w:rPr>
          <w:rFonts w:ascii="Arial" w:hAnsi="Arial" w:cs="Arial"/>
          <w:color w:val="000000" w:themeColor="text1"/>
          <w:sz w:val="24"/>
          <w:szCs w:val="24"/>
        </w:rPr>
        <w:t>81</w:t>
      </w:r>
      <w:r w:rsidR="003C671A">
        <w:rPr>
          <w:rFonts w:ascii="Arial" w:hAnsi="Arial" w:cs="Arial"/>
          <w:color w:val="000000" w:themeColor="text1"/>
          <w:sz w:val="24"/>
          <w:szCs w:val="24"/>
        </w:rPr>
        <w:t xml:space="preserve"> ust. 1 powinien w </w:t>
      </w:r>
      <w:r w:rsidRPr="00674EF5">
        <w:rPr>
          <w:rFonts w:ascii="Arial" w:hAnsi="Arial" w:cs="Arial"/>
          <w:color w:val="000000" w:themeColor="text1"/>
          <w:sz w:val="24"/>
          <w:szCs w:val="24"/>
        </w:rPr>
        <w:t>szczególności zapewnić:</w:t>
      </w:r>
    </w:p>
    <w:p w14:paraId="0E7558DC" w14:textId="385AAA54" w:rsidR="0074235E" w:rsidRPr="00674EF5" w:rsidRDefault="00524508" w:rsidP="00305456">
      <w:pPr>
        <w:pStyle w:val="Akapitzlist"/>
        <w:numPr>
          <w:ilvl w:val="1"/>
          <w:numId w:val="1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niedopuszczenie do wykonywania pracy oraz do przebywania na terenie Uczelni pracowników naruszających zakazy określone w § </w:t>
      </w:r>
      <w:r w:rsidR="0035448E" w:rsidRPr="00674EF5">
        <w:rPr>
          <w:rFonts w:ascii="Arial" w:hAnsi="Arial" w:cs="Arial"/>
          <w:color w:val="000000" w:themeColor="text1"/>
          <w:sz w:val="24"/>
          <w:szCs w:val="24"/>
        </w:rPr>
        <w:t>81</w:t>
      </w:r>
      <w:r w:rsidRPr="00674EF5">
        <w:rPr>
          <w:rFonts w:ascii="Arial" w:hAnsi="Arial" w:cs="Arial"/>
          <w:color w:val="000000" w:themeColor="text1"/>
          <w:sz w:val="24"/>
          <w:szCs w:val="24"/>
        </w:rPr>
        <w:t xml:space="preserve"> ust. 1;</w:t>
      </w:r>
    </w:p>
    <w:p w14:paraId="46DEA74B" w14:textId="5D7029F5" w:rsidR="0074235E" w:rsidRPr="00674EF5" w:rsidRDefault="00524508" w:rsidP="00305456">
      <w:pPr>
        <w:pStyle w:val="Akapitzlist"/>
        <w:numPr>
          <w:ilvl w:val="1"/>
          <w:numId w:val="1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niezwłoczne i surowe reagowanie na </w:t>
      </w:r>
      <w:r w:rsidR="003C671A">
        <w:rPr>
          <w:rFonts w:ascii="Arial" w:hAnsi="Arial" w:cs="Arial"/>
          <w:color w:val="000000" w:themeColor="text1"/>
          <w:sz w:val="24"/>
          <w:szCs w:val="24"/>
        </w:rPr>
        <w:t>przypadki naruszenia zakazów, o </w:t>
      </w:r>
      <w:r w:rsidRPr="00674EF5">
        <w:rPr>
          <w:rFonts w:ascii="Arial" w:hAnsi="Arial" w:cs="Arial"/>
          <w:color w:val="000000" w:themeColor="text1"/>
          <w:sz w:val="24"/>
          <w:szCs w:val="24"/>
        </w:rPr>
        <w:t xml:space="preserve">których mowa w § </w:t>
      </w:r>
      <w:r w:rsidR="0035448E" w:rsidRPr="00674EF5">
        <w:rPr>
          <w:rFonts w:ascii="Arial" w:hAnsi="Arial" w:cs="Arial"/>
          <w:color w:val="000000" w:themeColor="text1"/>
          <w:sz w:val="24"/>
          <w:szCs w:val="24"/>
        </w:rPr>
        <w:t>81</w:t>
      </w:r>
      <w:r w:rsidRPr="00674EF5">
        <w:rPr>
          <w:rFonts w:ascii="Arial" w:hAnsi="Arial" w:cs="Arial"/>
          <w:color w:val="000000" w:themeColor="text1"/>
          <w:sz w:val="24"/>
          <w:szCs w:val="24"/>
        </w:rPr>
        <w:t xml:space="preserve"> ust. 1 oraz odsuwanie od pracy pracowników, którzy dopuścili się takiego przewinienia;</w:t>
      </w:r>
    </w:p>
    <w:p w14:paraId="66C4CB00" w14:textId="5C3A08BE" w:rsidR="0074235E" w:rsidRPr="00674EF5" w:rsidRDefault="00524508" w:rsidP="00305456">
      <w:pPr>
        <w:pStyle w:val="Akapitzlist"/>
        <w:numPr>
          <w:ilvl w:val="1"/>
          <w:numId w:val="1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sprawdzenie pracowników w razie wątpliwości co do stanu trzeźwości lub</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stanu po spożyciu środków niedozwolonych.</w:t>
      </w:r>
    </w:p>
    <w:p w14:paraId="26ACA847" w14:textId="1BC0DBAD" w:rsidR="0074235E" w:rsidRPr="00674EF5" w:rsidRDefault="00524508" w:rsidP="00305456">
      <w:pPr>
        <w:spacing w:before="120" w:after="12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 </w:t>
      </w:r>
      <w:r w:rsidR="0035448E" w:rsidRPr="00674EF5">
        <w:rPr>
          <w:rFonts w:ascii="Arial" w:hAnsi="Arial" w:cs="Arial"/>
          <w:b/>
          <w:color w:val="000000" w:themeColor="text1"/>
          <w:sz w:val="24"/>
          <w:szCs w:val="24"/>
        </w:rPr>
        <w:t>83</w:t>
      </w:r>
    </w:p>
    <w:p w14:paraId="48C06723" w14:textId="54E08170"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Podstawą do podjęcia decyzji o niedopuszczeniu do pracy z konsekwencjami wynikającymi z Kodeksu pracy i regulaminu pracy, jest uzasadnione podejrzenie wynikające z wyglądu, zapachu lub zachowania pracownika, że jest on pod</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wpływem alkoholu lub innych substancji, o których mowa w § </w:t>
      </w:r>
      <w:r w:rsidR="0035448E" w:rsidRPr="00674EF5">
        <w:rPr>
          <w:rFonts w:ascii="Arial" w:hAnsi="Arial" w:cs="Arial"/>
          <w:color w:val="000000" w:themeColor="text1"/>
          <w:sz w:val="24"/>
          <w:szCs w:val="24"/>
        </w:rPr>
        <w:t xml:space="preserve">81 </w:t>
      </w:r>
      <w:r w:rsidRPr="00674EF5">
        <w:rPr>
          <w:rFonts w:ascii="Arial" w:hAnsi="Arial" w:cs="Arial"/>
          <w:color w:val="000000" w:themeColor="text1"/>
          <w:sz w:val="24"/>
          <w:szCs w:val="24"/>
        </w:rPr>
        <w:t>ust. 1. Okoliczności stanowiące podstawę takiej decyzji powinny być podane pracownikowi do wiadomości.</w:t>
      </w:r>
    </w:p>
    <w:p w14:paraId="18417E29" w14:textId="77777777"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lastRenderedPageBreak/>
        <w:t>Na żądanie pracownika pracodawca umożliwia przeprowadzenie badania stanu trzeźwości za pomocą własnych środków technicznych pracodawcy lub przez uprawnioną placówkę służby zdrowia albo policję.</w:t>
      </w:r>
    </w:p>
    <w:p w14:paraId="2391B992" w14:textId="71981579"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braku żądania pracownika lub odmowy dobrowolnego poddania się badaniu bezpośredni przełożony za zgodą Rektora lub </w:t>
      </w:r>
      <w:r w:rsidR="00FC3751" w:rsidRPr="00674EF5">
        <w:rPr>
          <w:rFonts w:ascii="Arial" w:hAnsi="Arial" w:cs="Arial"/>
          <w:color w:val="000000" w:themeColor="text1"/>
          <w:sz w:val="24"/>
          <w:szCs w:val="24"/>
        </w:rPr>
        <w:t>K</w:t>
      </w:r>
      <w:r w:rsidRPr="00674EF5">
        <w:rPr>
          <w:rFonts w:ascii="Arial" w:hAnsi="Arial" w:cs="Arial"/>
          <w:color w:val="000000" w:themeColor="text1"/>
          <w:sz w:val="24"/>
          <w:szCs w:val="24"/>
        </w:rPr>
        <w:t xml:space="preserve">anclerza wzywa niezwłocznie policję celem przeprowadzenia badania trzeźwości lub znajdowania się pod wpływem innych substancji, o których mowa w § </w:t>
      </w:r>
      <w:r w:rsidR="0035448E" w:rsidRPr="00674EF5">
        <w:rPr>
          <w:rFonts w:ascii="Arial" w:hAnsi="Arial" w:cs="Arial"/>
          <w:color w:val="000000" w:themeColor="text1"/>
          <w:sz w:val="24"/>
          <w:szCs w:val="24"/>
        </w:rPr>
        <w:t xml:space="preserve">81 </w:t>
      </w:r>
      <w:r w:rsidRPr="00674EF5">
        <w:rPr>
          <w:rFonts w:ascii="Arial" w:hAnsi="Arial" w:cs="Arial"/>
          <w:color w:val="000000" w:themeColor="text1"/>
          <w:sz w:val="24"/>
          <w:szCs w:val="24"/>
        </w:rPr>
        <w:t>ust. 1.</w:t>
      </w:r>
    </w:p>
    <w:p w14:paraId="2888E53D" w14:textId="77777777"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Koszty związane z badaniami określonymi w ust. 2 lub 3 ponosi:</w:t>
      </w:r>
    </w:p>
    <w:p w14:paraId="26CF2EC7" w14:textId="77DAE533" w:rsidR="0074235E" w:rsidRPr="00674EF5" w:rsidRDefault="00524508" w:rsidP="00305456">
      <w:pPr>
        <w:pStyle w:val="Akapitzlist"/>
        <w:numPr>
          <w:ilvl w:val="1"/>
          <w:numId w:val="158"/>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 przypadku ujemnego wyniku – pracodawca;</w:t>
      </w:r>
    </w:p>
    <w:p w14:paraId="7542450F" w14:textId="74D04885" w:rsidR="0074235E" w:rsidRPr="00674EF5" w:rsidRDefault="00524508" w:rsidP="00305456">
      <w:pPr>
        <w:pStyle w:val="Akapitzlist"/>
        <w:numPr>
          <w:ilvl w:val="1"/>
          <w:numId w:val="158"/>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przypadku dodatniego wyniku </w:t>
      </w:r>
      <w:r w:rsidR="00A51D1D"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pracownik.</w:t>
      </w:r>
    </w:p>
    <w:p w14:paraId="0A603635" w14:textId="4578AC6A"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 czynności, o których mowa w ust. 1-3, bezpośredni przełożony pracownika, w</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obecności świadka, sporządza protokół. Protokół należy przedłożyć pracownikowi do zapoznania się i podpisania. Protokół powinien w szczególności zawierać:</w:t>
      </w:r>
    </w:p>
    <w:p w14:paraId="280C3625" w14:textId="159E9450" w:rsidR="0074235E" w:rsidRPr="00674EF5" w:rsidRDefault="00524508" w:rsidP="00305456">
      <w:pPr>
        <w:pStyle w:val="Akapitzlist"/>
        <w:numPr>
          <w:ilvl w:val="1"/>
          <w:numId w:val="15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imię i nazwisko osoby zgłaszającej naruszenie zakazów, o których mowa w</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w:t>
      </w:r>
      <w:r w:rsidR="00BA5D8B" w:rsidRPr="00674EF5">
        <w:rPr>
          <w:rFonts w:ascii="Arial" w:hAnsi="Arial" w:cs="Arial"/>
          <w:color w:val="000000" w:themeColor="text1"/>
          <w:sz w:val="24"/>
          <w:szCs w:val="24"/>
        </w:rPr>
        <w:t> </w:t>
      </w:r>
      <w:r w:rsidR="0035448E" w:rsidRPr="00674EF5">
        <w:rPr>
          <w:rFonts w:ascii="Arial" w:hAnsi="Arial" w:cs="Arial"/>
          <w:color w:val="000000" w:themeColor="text1"/>
          <w:sz w:val="24"/>
          <w:szCs w:val="24"/>
        </w:rPr>
        <w:t xml:space="preserve">81 </w:t>
      </w:r>
      <w:r w:rsidRPr="00674EF5">
        <w:rPr>
          <w:rFonts w:ascii="Arial" w:hAnsi="Arial" w:cs="Arial"/>
          <w:color w:val="000000" w:themeColor="text1"/>
          <w:sz w:val="24"/>
          <w:szCs w:val="24"/>
        </w:rPr>
        <w:t>ust. 1;</w:t>
      </w:r>
    </w:p>
    <w:p w14:paraId="7785E754" w14:textId="357B295A" w:rsidR="0074235E" w:rsidRPr="00674EF5" w:rsidRDefault="00524508" w:rsidP="00305456">
      <w:pPr>
        <w:pStyle w:val="Akapitzlist"/>
        <w:numPr>
          <w:ilvl w:val="1"/>
          <w:numId w:val="15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dane osobowe pracownika oraz opis sposobu i okoliczności naruszenia przez niego zakazów;</w:t>
      </w:r>
    </w:p>
    <w:p w14:paraId="67088311" w14:textId="50EE23C8" w:rsidR="0074235E" w:rsidRPr="00674EF5" w:rsidRDefault="00524508" w:rsidP="00305456">
      <w:pPr>
        <w:pStyle w:val="Akapitzlist"/>
        <w:numPr>
          <w:ilvl w:val="1"/>
          <w:numId w:val="15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wskazanie dowodów, w tym wynik</w:t>
      </w:r>
      <w:r w:rsidR="00291641" w:rsidRPr="00674EF5">
        <w:rPr>
          <w:rFonts w:ascii="Arial" w:hAnsi="Arial" w:cs="Arial"/>
          <w:color w:val="000000" w:themeColor="text1"/>
          <w:sz w:val="24"/>
          <w:szCs w:val="24"/>
        </w:rPr>
        <w:t>ów</w:t>
      </w:r>
      <w:r w:rsidRPr="00674EF5">
        <w:rPr>
          <w:rFonts w:ascii="Arial" w:hAnsi="Arial" w:cs="Arial"/>
          <w:color w:val="000000" w:themeColor="text1"/>
          <w:sz w:val="24"/>
          <w:szCs w:val="24"/>
        </w:rPr>
        <w:t xml:space="preserve"> badań, o których mowa w ust. 2-3;</w:t>
      </w:r>
    </w:p>
    <w:p w14:paraId="4C98FF43" w14:textId="19807B75" w:rsidR="0074235E" w:rsidRPr="00674EF5" w:rsidRDefault="00524508" w:rsidP="00305456">
      <w:pPr>
        <w:pStyle w:val="Akapitzlist"/>
        <w:numPr>
          <w:ilvl w:val="1"/>
          <w:numId w:val="159"/>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datę sporządzenia protokołu oraz podpis osoby sporządzającej protokół i</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świadka oraz pracownika, którego sprawa dotyczy.</w:t>
      </w:r>
    </w:p>
    <w:p w14:paraId="2485903F" w14:textId="16B986A1"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przypadku, gdy pracownik, którego sprawa dotyczy, odmawia podpisania protokołu lub jego stan uniemożliwia dokonanie tej czynności, należy sporządzić odpowiednią notatkę w protokole, którą podpisuje bezpośredni przełożony pracownika i świadek.</w:t>
      </w:r>
    </w:p>
    <w:p w14:paraId="7812B2C2" w14:textId="1A5CD14D" w:rsidR="0074235E" w:rsidRPr="00674EF5" w:rsidRDefault="00524508" w:rsidP="00305456">
      <w:pPr>
        <w:pStyle w:val="Akapitzlist"/>
        <w:numPr>
          <w:ilvl w:val="0"/>
          <w:numId w:val="10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Protokół należy sporządzić niezwłocznie, a jego odpis doręczyć pracownikowi i</w:t>
      </w:r>
      <w:r w:rsidR="00BA5D8B"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odpowiednio Rektorowi albo </w:t>
      </w:r>
      <w:r w:rsidR="00291641" w:rsidRPr="00674EF5">
        <w:rPr>
          <w:rFonts w:ascii="Arial" w:hAnsi="Arial" w:cs="Arial"/>
          <w:color w:val="000000" w:themeColor="text1"/>
          <w:sz w:val="24"/>
          <w:szCs w:val="24"/>
        </w:rPr>
        <w:t>osobie upoważnionej przez Rektora.</w:t>
      </w:r>
    </w:p>
    <w:p w14:paraId="03DC6225" w14:textId="435B9B42" w:rsidR="0074235E" w:rsidRPr="00674EF5" w:rsidRDefault="00524508" w:rsidP="00305456">
      <w:pPr>
        <w:pStyle w:val="Tekstpodstawowy"/>
        <w:spacing w:before="240" w:after="240" w:line="276" w:lineRule="auto"/>
        <w:jc w:val="center"/>
        <w:rPr>
          <w:rFonts w:ascii="Arial" w:hAnsi="Arial" w:cs="Arial"/>
          <w:b/>
          <w:color w:val="000000" w:themeColor="text1"/>
          <w:szCs w:val="24"/>
        </w:rPr>
      </w:pPr>
      <w:r w:rsidRPr="00674EF5">
        <w:rPr>
          <w:rFonts w:ascii="Arial" w:hAnsi="Arial" w:cs="Arial"/>
          <w:b/>
          <w:color w:val="000000" w:themeColor="text1"/>
          <w:szCs w:val="24"/>
        </w:rPr>
        <w:t>DZIAŁ VI</w:t>
      </w:r>
      <w:r w:rsidR="003C671A">
        <w:rPr>
          <w:rFonts w:ascii="Arial" w:hAnsi="Arial" w:cs="Arial"/>
          <w:b/>
          <w:color w:val="000000" w:themeColor="text1"/>
          <w:szCs w:val="24"/>
        </w:rPr>
        <w:br/>
      </w:r>
      <w:r w:rsidR="00A10781" w:rsidRPr="00674EF5">
        <w:rPr>
          <w:rFonts w:ascii="Arial" w:hAnsi="Arial" w:cs="Arial"/>
          <w:b/>
          <w:color w:val="000000" w:themeColor="text1"/>
          <w:szCs w:val="24"/>
        </w:rPr>
        <w:t>BEZPIECZEŃSTWO I</w:t>
      </w:r>
      <w:r w:rsidR="003C671A">
        <w:rPr>
          <w:rFonts w:ascii="Arial" w:hAnsi="Arial" w:cs="Arial"/>
          <w:b/>
          <w:color w:val="000000" w:themeColor="text1"/>
          <w:szCs w:val="24"/>
        </w:rPr>
        <w:t xml:space="preserve"> HIGIENA PRACY</w:t>
      </w:r>
      <w:r w:rsidR="003C671A">
        <w:rPr>
          <w:rFonts w:ascii="Arial" w:hAnsi="Arial" w:cs="Arial"/>
          <w:b/>
          <w:color w:val="000000" w:themeColor="text1"/>
          <w:szCs w:val="24"/>
        </w:rPr>
        <w:br/>
        <w:t xml:space="preserve">ORAZ </w:t>
      </w:r>
      <w:r w:rsidRPr="00674EF5">
        <w:rPr>
          <w:rFonts w:ascii="Arial" w:hAnsi="Arial" w:cs="Arial"/>
          <w:b/>
          <w:color w:val="000000" w:themeColor="text1"/>
          <w:szCs w:val="24"/>
        </w:rPr>
        <w:t>OCHRONA PRZECIWPOŻAROWA</w:t>
      </w:r>
    </w:p>
    <w:p w14:paraId="4EC2596B" w14:textId="7E5C62A0" w:rsidR="0074235E" w:rsidRPr="00674EF5" w:rsidRDefault="00524508" w:rsidP="00305456">
      <w:pPr>
        <w:pStyle w:val="Tekstpodstawowy"/>
        <w:spacing w:before="240" w:after="240" w:line="276" w:lineRule="auto"/>
        <w:jc w:val="center"/>
        <w:rPr>
          <w:rFonts w:ascii="Arial" w:hAnsi="Arial" w:cs="Arial"/>
          <w:b/>
          <w:color w:val="000000" w:themeColor="text1"/>
          <w:szCs w:val="24"/>
        </w:rPr>
      </w:pPr>
      <w:r w:rsidRPr="00674EF5">
        <w:rPr>
          <w:rFonts w:ascii="Arial" w:hAnsi="Arial" w:cs="Arial"/>
          <w:b/>
          <w:color w:val="000000" w:themeColor="text1"/>
          <w:szCs w:val="24"/>
        </w:rPr>
        <w:t>Rozdział I</w:t>
      </w:r>
      <w:r w:rsidR="003C671A">
        <w:rPr>
          <w:rFonts w:ascii="Arial" w:hAnsi="Arial" w:cs="Arial"/>
          <w:b/>
          <w:color w:val="000000" w:themeColor="text1"/>
          <w:szCs w:val="24"/>
        </w:rPr>
        <w:br/>
      </w:r>
      <w:r w:rsidRPr="00674EF5">
        <w:rPr>
          <w:rFonts w:ascii="Arial" w:hAnsi="Arial" w:cs="Arial"/>
          <w:b/>
          <w:color w:val="000000" w:themeColor="text1"/>
          <w:szCs w:val="24"/>
        </w:rPr>
        <w:t>Prawa i obowiązki pracodawcy w zakresie BHP i ppoż.</w:t>
      </w:r>
    </w:p>
    <w:p w14:paraId="10ED3B16" w14:textId="4CA5F2D2"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84</w:t>
      </w:r>
    </w:p>
    <w:p w14:paraId="78006CF7" w14:textId="6EC6393E"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i pracownicy obowiązani są do ścisłego przestrzegania przepisów </w:t>
      </w:r>
      <w:r w:rsidR="003C671A">
        <w:rPr>
          <w:rFonts w:ascii="Arial" w:hAnsi="Arial" w:cs="Arial"/>
          <w:color w:val="000000" w:themeColor="text1"/>
          <w:sz w:val="24"/>
          <w:szCs w:val="24"/>
        </w:rPr>
        <w:t>i </w:t>
      </w:r>
      <w:r w:rsidRPr="00674EF5">
        <w:rPr>
          <w:rFonts w:ascii="Arial" w:hAnsi="Arial" w:cs="Arial"/>
          <w:color w:val="000000" w:themeColor="text1"/>
          <w:sz w:val="24"/>
          <w:szCs w:val="24"/>
        </w:rPr>
        <w:t>zasad bezpieczeństwa i higieny pracy oraz przepisów o ochronie przeciwpożarowej.</w:t>
      </w:r>
    </w:p>
    <w:p w14:paraId="436145DA" w14:textId="77777777"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Pracodawca jest obowiązany chronić zdrowie i życie pracowników przez zapewnienie bezpiecznych i higienicznych warunków pracy przy odpowiednim </w:t>
      </w:r>
      <w:r w:rsidRPr="00674EF5">
        <w:rPr>
          <w:rFonts w:ascii="Arial" w:hAnsi="Arial" w:cs="Arial"/>
          <w:color w:val="000000" w:themeColor="text1"/>
          <w:sz w:val="24"/>
          <w:szCs w:val="24"/>
        </w:rPr>
        <w:lastRenderedPageBreak/>
        <w:t>wykorzystaniu osiągnięć nauki i techniki. W szczególności pracodawca jest obowiązany:</w:t>
      </w:r>
    </w:p>
    <w:p w14:paraId="05C19B6F" w14:textId="020E39B6"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organizować pracę w sposób zapewniający bezpieczne i higieniczne warunki pracy oraz określać główne kierunki działań w zakresie bezpieczeństwa i</w:t>
      </w:r>
      <w:r w:rsidR="00B72C2A" w:rsidRPr="00674EF5">
        <w:rPr>
          <w:rFonts w:ascii="Arial" w:hAnsi="Arial" w:cs="Arial"/>
          <w:color w:val="000000" w:themeColor="text1"/>
          <w:szCs w:val="24"/>
        </w:rPr>
        <w:t> </w:t>
      </w:r>
      <w:r w:rsidRPr="00674EF5">
        <w:rPr>
          <w:rFonts w:ascii="Arial" w:hAnsi="Arial" w:cs="Arial"/>
          <w:color w:val="000000" w:themeColor="text1"/>
          <w:szCs w:val="24"/>
        </w:rPr>
        <w:t>higieny pracy;</w:t>
      </w:r>
    </w:p>
    <w:p w14:paraId="6F749FA1" w14:textId="1BAC2AC6"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zapewniać przestrzeganie w zakładzie pracy przepisów oraz zasad bezpieczeństwa i higieny pracy, wydawać</w:t>
      </w:r>
      <w:r w:rsidR="003C671A">
        <w:rPr>
          <w:rFonts w:ascii="Arial" w:hAnsi="Arial" w:cs="Arial"/>
          <w:color w:val="000000" w:themeColor="text1"/>
          <w:szCs w:val="24"/>
        </w:rPr>
        <w:t xml:space="preserve"> polecenia usunięcia uchybień w </w:t>
      </w:r>
      <w:r w:rsidRPr="00674EF5">
        <w:rPr>
          <w:rFonts w:ascii="Arial" w:hAnsi="Arial" w:cs="Arial"/>
          <w:color w:val="000000" w:themeColor="text1"/>
          <w:szCs w:val="24"/>
        </w:rPr>
        <w:t>tym zakresie oraz kontrolować wykonanie tych poleceń;</w:t>
      </w:r>
    </w:p>
    <w:p w14:paraId="681CC711" w14:textId="77777777"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reagować na potrzeby w zakresie zapewnienia bezpieczeństwa i higieny pracy oraz dostosowywać środki podejmowane w celu doskonalenia istniejącego poziomu ochrony zdrowia i życia pracowników, biorąc pod uwagę zmieniające się warunki wykonywania pracy;</w:t>
      </w:r>
    </w:p>
    <w:p w14:paraId="330DC073" w14:textId="08C57297"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analizować okoliczności i przyczyny wypadków związanych z pracą oraz zapewnić rozwój spójnej polityki zapobiegającej wypadkom przy pracy i</w:t>
      </w:r>
      <w:r w:rsidR="00B72C2A" w:rsidRPr="00674EF5">
        <w:rPr>
          <w:rFonts w:ascii="Arial" w:hAnsi="Arial" w:cs="Arial"/>
          <w:color w:val="000000" w:themeColor="text1"/>
          <w:szCs w:val="24"/>
        </w:rPr>
        <w:t> </w:t>
      </w:r>
      <w:r w:rsidRPr="00674EF5">
        <w:rPr>
          <w:rFonts w:ascii="Arial" w:hAnsi="Arial" w:cs="Arial"/>
          <w:color w:val="000000" w:themeColor="text1"/>
          <w:szCs w:val="24"/>
        </w:rPr>
        <w:t>chorobom zawodowym uwzględniającej zagadnienia techniczne, organizację pracy, warunki pracy, stosunki społeczne oraz wpływ czynników środowiska pracy;</w:t>
      </w:r>
    </w:p>
    <w:p w14:paraId="319CDD7C" w14:textId="52F0ED19"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uwzględniać ochronę zdrowia pracownic w ciąży lub karmiących dziecko piersią oraz pracowników niepełnosprawnych w ramach podejmowanych działań profilaktycznych;</w:t>
      </w:r>
    </w:p>
    <w:p w14:paraId="69E9B27D" w14:textId="77777777"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zapewniać wykonanie nakazów, wystąpień, decyzji i zarządzeń wydawanych przez organy nadzoru nad warunkami pracy oraz zapewniać wykonanie zaleceń społecznego inspektora pracy;</w:t>
      </w:r>
    </w:p>
    <w:p w14:paraId="45715A73" w14:textId="46AFE22C" w:rsidR="0074235E" w:rsidRPr="00674EF5" w:rsidRDefault="00524508" w:rsidP="00305456">
      <w:pPr>
        <w:pStyle w:val="Tekstpodstawowy"/>
        <w:numPr>
          <w:ilvl w:val="0"/>
          <w:numId w:val="20"/>
        </w:numPr>
        <w:suppressAutoHyphens w:val="0"/>
        <w:spacing w:after="120" w:line="276" w:lineRule="auto"/>
        <w:ind w:left="850" w:hanging="425"/>
        <w:jc w:val="both"/>
        <w:textAlignment w:val="auto"/>
        <w:rPr>
          <w:rFonts w:ascii="Arial" w:hAnsi="Arial" w:cs="Arial"/>
          <w:color w:val="000000" w:themeColor="text1"/>
          <w:szCs w:val="24"/>
        </w:rPr>
      </w:pPr>
      <w:r w:rsidRPr="00674EF5">
        <w:rPr>
          <w:rFonts w:ascii="Arial" w:hAnsi="Arial" w:cs="Arial"/>
          <w:color w:val="000000" w:themeColor="text1"/>
          <w:szCs w:val="24"/>
        </w:rPr>
        <w:t>analizować i identyfikować zagrożenia dla zdrowia i życia oraz ocenia</w:t>
      </w:r>
      <w:r w:rsidR="00291641" w:rsidRPr="00674EF5">
        <w:rPr>
          <w:rFonts w:ascii="Arial" w:hAnsi="Arial" w:cs="Arial"/>
          <w:color w:val="000000" w:themeColor="text1"/>
          <w:szCs w:val="24"/>
        </w:rPr>
        <w:t>ć</w:t>
      </w:r>
      <w:r w:rsidRPr="00674EF5">
        <w:rPr>
          <w:rFonts w:ascii="Arial" w:hAnsi="Arial" w:cs="Arial"/>
          <w:color w:val="000000" w:themeColor="text1"/>
          <w:szCs w:val="24"/>
        </w:rPr>
        <w:t xml:space="preserve"> i</w:t>
      </w:r>
      <w:r w:rsidR="00B72C2A" w:rsidRPr="00674EF5">
        <w:rPr>
          <w:rFonts w:ascii="Arial" w:hAnsi="Arial" w:cs="Arial"/>
          <w:color w:val="000000" w:themeColor="text1"/>
          <w:szCs w:val="24"/>
        </w:rPr>
        <w:t> </w:t>
      </w:r>
      <w:r w:rsidRPr="00674EF5">
        <w:rPr>
          <w:rFonts w:ascii="Arial" w:hAnsi="Arial" w:cs="Arial"/>
          <w:color w:val="000000" w:themeColor="text1"/>
          <w:szCs w:val="24"/>
        </w:rPr>
        <w:t>dokumentować ryzyko związane z pracą w Uczelni, wynikające z</w:t>
      </w:r>
      <w:r w:rsidR="00B72C2A" w:rsidRPr="00674EF5">
        <w:rPr>
          <w:rFonts w:ascii="Arial" w:hAnsi="Arial" w:cs="Arial"/>
          <w:color w:val="000000" w:themeColor="text1"/>
          <w:szCs w:val="24"/>
        </w:rPr>
        <w:t> </w:t>
      </w:r>
      <w:r w:rsidRPr="00674EF5">
        <w:rPr>
          <w:rFonts w:ascii="Arial" w:hAnsi="Arial" w:cs="Arial"/>
          <w:color w:val="000000" w:themeColor="text1"/>
          <w:szCs w:val="24"/>
        </w:rPr>
        <w:t>realizowania zadań Uczelni oraz podejmować działania profilaktyczne zmniejszające to ryzyko oraz współpracować z organami właściwymi w</w:t>
      </w:r>
      <w:r w:rsidR="00B72C2A" w:rsidRPr="00674EF5">
        <w:rPr>
          <w:rFonts w:ascii="Arial" w:hAnsi="Arial" w:cs="Arial"/>
          <w:color w:val="000000" w:themeColor="text1"/>
          <w:szCs w:val="24"/>
        </w:rPr>
        <w:t> </w:t>
      </w:r>
      <w:r w:rsidRPr="00674EF5">
        <w:rPr>
          <w:rFonts w:ascii="Arial" w:hAnsi="Arial" w:cs="Arial"/>
          <w:color w:val="000000" w:themeColor="text1"/>
          <w:szCs w:val="24"/>
        </w:rPr>
        <w:t>sprawach bezpieczeństwa i higieny pracy oraz związkami zawodowymi reprezentującymi pracowników Uczelni.</w:t>
      </w:r>
    </w:p>
    <w:p w14:paraId="28A7BCFA" w14:textId="77777777"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 ramach realizacji obowiązków dotyczących zapewnienia w Uczelni bezpiecznych i higienicznych warunków pracy pracodawca zapewnia:</w:t>
      </w:r>
    </w:p>
    <w:p w14:paraId="46099C6F" w14:textId="7AD6BFE3" w:rsidR="0074235E" w:rsidRPr="00674EF5" w:rsidRDefault="00524508" w:rsidP="00305456">
      <w:pPr>
        <w:pStyle w:val="Tekstpodstawowy"/>
        <w:numPr>
          <w:ilvl w:val="2"/>
          <w:numId w:val="16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umieszczenie, w widocznych miejscach, w budynkach Uczelni:</w:t>
      </w:r>
    </w:p>
    <w:p w14:paraId="79C33173" w14:textId="67561D06" w:rsidR="0074235E" w:rsidRPr="00674EF5" w:rsidRDefault="00524508" w:rsidP="00305456">
      <w:pPr>
        <w:pStyle w:val="Akapitzlist"/>
        <w:numPr>
          <w:ilvl w:val="2"/>
          <w:numId w:val="161"/>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informacji o sposobie bezpiecznego i higienicznego korzystania z</w:t>
      </w:r>
      <w:r w:rsidR="00B72C2A" w:rsidRPr="00674EF5">
        <w:rPr>
          <w:rFonts w:ascii="Arial" w:hAnsi="Arial" w:cs="Arial"/>
          <w:color w:val="000000" w:themeColor="text1"/>
          <w:sz w:val="24"/>
          <w:szCs w:val="24"/>
        </w:rPr>
        <w:t> </w:t>
      </w:r>
      <w:r w:rsidRPr="00674EF5">
        <w:rPr>
          <w:rFonts w:ascii="Arial" w:hAnsi="Arial" w:cs="Arial"/>
          <w:color w:val="000000" w:themeColor="text1"/>
          <w:sz w:val="24"/>
          <w:szCs w:val="24"/>
        </w:rPr>
        <w:t>pomieszczeń Uczelni i wyposażenia technicznego oraz zasadach postępowania w razie wypadku lub awarii</w:t>
      </w:r>
      <w:r w:rsidR="006F1488" w:rsidRPr="00674EF5">
        <w:rPr>
          <w:rFonts w:ascii="Arial" w:hAnsi="Arial" w:cs="Arial"/>
          <w:color w:val="000000" w:themeColor="text1"/>
          <w:sz w:val="24"/>
          <w:szCs w:val="24"/>
        </w:rPr>
        <w:t>,</w:t>
      </w:r>
    </w:p>
    <w:p w14:paraId="504D14E5" w14:textId="57BF3ADE" w:rsidR="0074235E" w:rsidRPr="00674EF5" w:rsidRDefault="00524508" w:rsidP="00305456">
      <w:pPr>
        <w:pStyle w:val="Akapitzlist"/>
        <w:numPr>
          <w:ilvl w:val="2"/>
          <w:numId w:val="161"/>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planów ewakuacji osób z budynków Uczelni i oznaczenia dróg ewakuacyjnych</w:t>
      </w:r>
      <w:r w:rsidR="006F1488" w:rsidRPr="00674EF5">
        <w:rPr>
          <w:rFonts w:ascii="Arial" w:hAnsi="Arial" w:cs="Arial"/>
          <w:color w:val="000000" w:themeColor="text1"/>
          <w:sz w:val="24"/>
          <w:szCs w:val="24"/>
        </w:rPr>
        <w:t>;</w:t>
      </w:r>
    </w:p>
    <w:p w14:paraId="38276271" w14:textId="0C175110" w:rsidR="0074235E" w:rsidRPr="00674EF5" w:rsidRDefault="00524508" w:rsidP="00305456">
      <w:pPr>
        <w:pStyle w:val="Tekstpodstawowy"/>
        <w:numPr>
          <w:ilvl w:val="2"/>
          <w:numId w:val="16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udostępnienie na stronie internetowej Uczelni informacji, o której mowa w pkt 1 lit. </w:t>
      </w:r>
      <w:r w:rsidR="00D14ABB" w:rsidRPr="00674EF5">
        <w:rPr>
          <w:rFonts w:ascii="Arial" w:hAnsi="Arial" w:cs="Arial"/>
          <w:color w:val="000000" w:themeColor="text1"/>
          <w:szCs w:val="24"/>
        </w:rPr>
        <w:t>a</w:t>
      </w:r>
      <w:r w:rsidRPr="00674EF5">
        <w:rPr>
          <w:rFonts w:ascii="Arial" w:hAnsi="Arial" w:cs="Arial"/>
          <w:color w:val="000000" w:themeColor="text1"/>
          <w:szCs w:val="24"/>
        </w:rPr>
        <w:t xml:space="preserve"> oraz informacji o sposobie:</w:t>
      </w:r>
    </w:p>
    <w:p w14:paraId="59F86D4E" w14:textId="2EFCDE0C" w:rsidR="0074235E" w:rsidRPr="00674EF5" w:rsidRDefault="00524508" w:rsidP="00305456">
      <w:pPr>
        <w:pStyle w:val="Akapitzlist"/>
        <w:numPr>
          <w:ilvl w:val="2"/>
          <w:numId w:val="162"/>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postępowania w przypadkach wystąpienia bezpośredniego zagrożenia dla zdrowia lub życia, zawierającą w szczególności numer telefonu </w:t>
      </w:r>
      <w:r w:rsidRPr="00674EF5">
        <w:rPr>
          <w:rFonts w:ascii="Arial" w:hAnsi="Arial" w:cs="Arial"/>
          <w:color w:val="000000" w:themeColor="text1"/>
          <w:sz w:val="24"/>
          <w:szCs w:val="24"/>
        </w:rPr>
        <w:lastRenderedPageBreak/>
        <w:t>alarmowego na terenie Uczelni oraz adres poczty elektronicznej, na które należy zgłaszać informacje o tych zagrożeniach</w:t>
      </w:r>
      <w:r w:rsidR="006F1488" w:rsidRPr="00674EF5">
        <w:rPr>
          <w:rFonts w:ascii="Arial" w:hAnsi="Arial" w:cs="Arial"/>
          <w:color w:val="000000" w:themeColor="text1"/>
          <w:sz w:val="24"/>
          <w:szCs w:val="24"/>
        </w:rPr>
        <w:t>,</w:t>
      </w:r>
    </w:p>
    <w:p w14:paraId="2A862486" w14:textId="20769F42" w:rsidR="0074235E" w:rsidRPr="00674EF5" w:rsidRDefault="00524508" w:rsidP="00305456">
      <w:pPr>
        <w:pStyle w:val="Akapitzlist"/>
        <w:numPr>
          <w:ilvl w:val="2"/>
          <w:numId w:val="162"/>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dokumentowania zgłoszonego lub stwierdzonego zagrożenia dla zdrowia lub życia oraz sposobie jego usunięcia albo podjęcia działań zapobiegających temu zagrożeniu.</w:t>
      </w:r>
    </w:p>
    <w:p w14:paraId="773404B0" w14:textId="5FEA8744"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zapewnia pracownikom nieodpłatnie w szczególności:</w:t>
      </w:r>
    </w:p>
    <w:p w14:paraId="21A4D63D" w14:textId="75441848" w:rsidR="0074235E" w:rsidRPr="00674EF5" w:rsidRDefault="00524508" w:rsidP="00305456">
      <w:pPr>
        <w:pStyle w:val="Tekstpodstawowy"/>
        <w:numPr>
          <w:ilvl w:val="2"/>
          <w:numId w:val="163"/>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środki do utrzymania higieny osobistej </w:t>
      </w:r>
      <w:r w:rsidR="003C671A">
        <w:rPr>
          <w:rFonts w:ascii="Arial" w:hAnsi="Arial" w:cs="Arial"/>
          <w:color w:val="000000" w:themeColor="text1"/>
          <w:szCs w:val="24"/>
        </w:rPr>
        <w:t>w łazienkach, w postaci mydła w </w:t>
      </w:r>
      <w:r w:rsidRPr="00674EF5">
        <w:rPr>
          <w:rFonts w:ascii="Arial" w:hAnsi="Arial" w:cs="Arial"/>
          <w:color w:val="000000" w:themeColor="text1"/>
          <w:szCs w:val="24"/>
        </w:rPr>
        <w:t>płynie, ręczników papierowych i papie</w:t>
      </w:r>
      <w:r w:rsidR="00DD6327">
        <w:rPr>
          <w:rFonts w:ascii="Arial" w:hAnsi="Arial" w:cs="Arial"/>
          <w:color w:val="000000" w:themeColor="text1"/>
          <w:szCs w:val="24"/>
        </w:rPr>
        <w:t>ru toaletowego w dozownikach, a </w:t>
      </w:r>
      <w:r w:rsidRPr="00674EF5">
        <w:rPr>
          <w:rFonts w:ascii="Arial" w:hAnsi="Arial" w:cs="Arial"/>
          <w:color w:val="000000" w:themeColor="text1"/>
          <w:szCs w:val="24"/>
        </w:rPr>
        <w:t>także suszarek do rąk;</w:t>
      </w:r>
    </w:p>
    <w:p w14:paraId="4BBBB734" w14:textId="7E2A3E89" w:rsidR="0074235E" w:rsidRPr="00674EF5" w:rsidRDefault="00524508" w:rsidP="00305456">
      <w:pPr>
        <w:pStyle w:val="Tekstpodstawowy"/>
        <w:numPr>
          <w:ilvl w:val="2"/>
          <w:numId w:val="163"/>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środki ochrony indywidualnej zabezpieczające przed działaniem niebezpiecznych i szkodliwych dla zdrowia czynników występujących w</w:t>
      </w:r>
      <w:r w:rsidR="00B72C2A" w:rsidRPr="00674EF5">
        <w:rPr>
          <w:rFonts w:ascii="Arial" w:hAnsi="Arial" w:cs="Arial"/>
          <w:color w:val="000000" w:themeColor="text1"/>
          <w:szCs w:val="24"/>
        </w:rPr>
        <w:t> </w:t>
      </w:r>
      <w:r w:rsidRPr="00674EF5">
        <w:rPr>
          <w:rFonts w:ascii="Arial" w:hAnsi="Arial" w:cs="Arial"/>
          <w:color w:val="000000" w:themeColor="text1"/>
          <w:szCs w:val="24"/>
        </w:rPr>
        <w:t xml:space="preserve">środowisku pracy oraz </w:t>
      </w:r>
      <w:r w:rsidR="00A10781" w:rsidRPr="00674EF5">
        <w:rPr>
          <w:rFonts w:ascii="Arial" w:hAnsi="Arial" w:cs="Arial"/>
          <w:color w:val="000000" w:themeColor="text1"/>
          <w:szCs w:val="24"/>
        </w:rPr>
        <w:t>informacje o</w:t>
      </w:r>
      <w:r w:rsidRPr="00674EF5">
        <w:rPr>
          <w:rFonts w:ascii="Arial" w:hAnsi="Arial" w:cs="Arial"/>
          <w:color w:val="000000" w:themeColor="text1"/>
          <w:szCs w:val="24"/>
        </w:rPr>
        <w:t xml:space="preserve"> sposobach posługiwania się tymi środkami;</w:t>
      </w:r>
    </w:p>
    <w:p w14:paraId="7B7025F2" w14:textId="33917873" w:rsidR="0074235E" w:rsidRPr="00674EF5" w:rsidRDefault="00524508" w:rsidP="00305456">
      <w:pPr>
        <w:pStyle w:val="Tekstpodstawowy"/>
        <w:numPr>
          <w:ilvl w:val="2"/>
          <w:numId w:val="163"/>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odzież roboczą i ochronną</w:t>
      </w:r>
      <w:r w:rsidR="00291641" w:rsidRPr="00674EF5">
        <w:rPr>
          <w:rFonts w:ascii="Arial" w:hAnsi="Arial" w:cs="Arial"/>
          <w:color w:val="000000" w:themeColor="text1"/>
          <w:szCs w:val="24"/>
        </w:rPr>
        <w:t>,</w:t>
      </w:r>
      <w:r w:rsidRPr="00674EF5">
        <w:rPr>
          <w:rFonts w:ascii="Arial" w:hAnsi="Arial" w:cs="Arial"/>
          <w:color w:val="000000" w:themeColor="text1"/>
          <w:szCs w:val="24"/>
        </w:rPr>
        <w:t xml:space="preserve"> jeżeli:</w:t>
      </w:r>
    </w:p>
    <w:p w14:paraId="186CAFE0" w14:textId="4DEC06B4" w:rsidR="0074235E" w:rsidRPr="00674EF5" w:rsidRDefault="00524508" w:rsidP="00305456">
      <w:pPr>
        <w:pStyle w:val="Akapitzlist"/>
        <w:numPr>
          <w:ilvl w:val="2"/>
          <w:numId w:val="164"/>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odzież własna pracownika może ulec zniszczeniu lub znacznemu zabrudzeniu</w:t>
      </w:r>
      <w:r w:rsidR="006F1488" w:rsidRPr="00674EF5">
        <w:rPr>
          <w:rFonts w:ascii="Arial" w:hAnsi="Arial" w:cs="Arial"/>
          <w:color w:val="000000" w:themeColor="text1"/>
          <w:sz w:val="24"/>
          <w:szCs w:val="24"/>
        </w:rPr>
        <w:t>,</w:t>
      </w:r>
    </w:p>
    <w:p w14:paraId="1CA3DAB3" w14:textId="4215B13B" w:rsidR="0074235E" w:rsidRPr="00674EF5" w:rsidRDefault="00524508" w:rsidP="00305456">
      <w:pPr>
        <w:pStyle w:val="Akapitzlist"/>
        <w:numPr>
          <w:ilvl w:val="2"/>
          <w:numId w:val="164"/>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jest to konieczne ze względu na wymagania technologiczne, sanitarne lub bezpieczeństwa i higieny pracy.</w:t>
      </w:r>
    </w:p>
    <w:p w14:paraId="5509D2F4" w14:textId="6E52BE1F"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Pracodawca może ustalić stanowiska, na których dopuszcza się używanie przez pracowników, za ich zgodą, własnej odzieży i obuwia roboczego, spełniających wymagania bezpieczeństwa i higieny pracy. Pracownikowi używającemu własnej odzieży i obuwia roboczego pracodawca wypłaca ekwiwalent pieniężny w</w:t>
      </w:r>
      <w:r w:rsidR="00B72C2A" w:rsidRPr="00674EF5">
        <w:rPr>
          <w:rFonts w:ascii="Arial" w:hAnsi="Arial" w:cs="Arial"/>
          <w:color w:val="000000" w:themeColor="text1"/>
          <w:sz w:val="24"/>
          <w:szCs w:val="24"/>
        </w:rPr>
        <w:t> </w:t>
      </w:r>
      <w:r w:rsidRPr="00674EF5">
        <w:rPr>
          <w:rFonts w:ascii="Arial" w:hAnsi="Arial" w:cs="Arial"/>
          <w:color w:val="000000" w:themeColor="text1"/>
          <w:sz w:val="24"/>
          <w:szCs w:val="24"/>
        </w:rPr>
        <w:t>wysokości uwzględniającej ich aktualne ceny.</w:t>
      </w:r>
    </w:p>
    <w:p w14:paraId="74EEB0E1" w14:textId="2C2BA76F" w:rsidR="0074235E" w:rsidRPr="00674EF5" w:rsidRDefault="00524508" w:rsidP="00305456">
      <w:pPr>
        <w:pStyle w:val="Akapitzlist"/>
        <w:numPr>
          <w:ilvl w:val="0"/>
          <w:numId w:val="10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Normy przydziału środków, o których mowa w ust. 4 pkt 2 i 3, na stanowiskach pracy, a także wysokość ekwiwalentu, o którym mowa w ust. 5, pracodawca ustala w drodze odrębnego porozumienia z zakładowymi organizacjami związkowymi.</w:t>
      </w:r>
    </w:p>
    <w:p w14:paraId="0404AA91" w14:textId="2A40C556"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85</w:t>
      </w:r>
    </w:p>
    <w:p w14:paraId="421035D9" w14:textId="4A3AA312" w:rsidR="0074235E" w:rsidRPr="00674EF5" w:rsidRDefault="00524508" w:rsidP="00305456">
      <w:pPr>
        <w:pStyle w:val="Tekstpodstawowy"/>
        <w:numPr>
          <w:ilvl w:val="3"/>
          <w:numId w:val="107"/>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Pracodawca jest obowiązany przekazywać pracownikom informacje o:</w:t>
      </w:r>
    </w:p>
    <w:p w14:paraId="02EE9004" w14:textId="0182DC9C" w:rsidR="0074235E" w:rsidRPr="00674EF5" w:rsidRDefault="00524508" w:rsidP="00305456">
      <w:pPr>
        <w:pStyle w:val="Tekstpodstawowy"/>
        <w:numPr>
          <w:ilvl w:val="1"/>
          <w:numId w:val="165"/>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zagrożeniach dla zdrowia i życia występujących w zakładzie pracy, na</w:t>
      </w:r>
      <w:r w:rsidR="00B72C2A" w:rsidRPr="00674EF5">
        <w:rPr>
          <w:rFonts w:ascii="Arial" w:hAnsi="Arial" w:cs="Arial"/>
          <w:color w:val="000000" w:themeColor="text1"/>
          <w:szCs w:val="24"/>
        </w:rPr>
        <w:t> </w:t>
      </w:r>
      <w:r w:rsidRPr="00674EF5">
        <w:rPr>
          <w:rFonts w:ascii="Arial" w:hAnsi="Arial" w:cs="Arial"/>
          <w:color w:val="000000" w:themeColor="text1"/>
          <w:szCs w:val="24"/>
        </w:rPr>
        <w:t>poszczególnych stanowiskach pracy i przy wykonywanych pracach, w tym o zasadach postępowania w przypadku awarii i innych sytuacji zagrażających zdrowiu i życiu pracowników;</w:t>
      </w:r>
    </w:p>
    <w:p w14:paraId="15179630" w14:textId="77777777" w:rsidR="0074235E" w:rsidRPr="00674EF5" w:rsidRDefault="00524508" w:rsidP="00305456">
      <w:pPr>
        <w:pStyle w:val="Tekstpodstawowy"/>
        <w:numPr>
          <w:ilvl w:val="1"/>
          <w:numId w:val="165"/>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działaniach ochronnych i zapobiegawczych podjętych w celu wyeliminowania lub ograniczenia zagrożeń, o których mowa w pkt 1;</w:t>
      </w:r>
    </w:p>
    <w:p w14:paraId="44E973C6" w14:textId="77777777" w:rsidR="0074235E" w:rsidRPr="00674EF5" w:rsidRDefault="00524508" w:rsidP="00305456">
      <w:pPr>
        <w:pStyle w:val="Tekstpodstawowy"/>
        <w:numPr>
          <w:ilvl w:val="1"/>
          <w:numId w:val="165"/>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pracownikach wyznaczonych do:</w:t>
      </w:r>
    </w:p>
    <w:p w14:paraId="4B0B5695" w14:textId="03916BD2" w:rsidR="0074235E" w:rsidRPr="00674EF5" w:rsidRDefault="00524508" w:rsidP="00305456">
      <w:pPr>
        <w:pStyle w:val="Akapitzlist"/>
        <w:numPr>
          <w:ilvl w:val="2"/>
          <w:numId w:val="167"/>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udzielania pierwszej pomocy,</w:t>
      </w:r>
    </w:p>
    <w:p w14:paraId="0D05824D" w14:textId="583403FC" w:rsidR="0074235E" w:rsidRPr="00674EF5" w:rsidRDefault="00524508" w:rsidP="00305456">
      <w:pPr>
        <w:pStyle w:val="Akapitzlist"/>
        <w:numPr>
          <w:ilvl w:val="2"/>
          <w:numId w:val="167"/>
        </w:numPr>
        <w:spacing w:after="120" w:line="276" w:lineRule="auto"/>
        <w:ind w:left="1276" w:hanging="425"/>
        <w:jc w:val="both"/>
        <w:rPr>
          <w:rFonts w:ascii="Arial" w:hAnsi="Arial" w:cs="Arial"/>
          <w:color w:val="000000" w:themeColor="text1"/>
          <w:sz w:val="24"/>
          <w:szCs w:val="24"/>
        </w:rPr>
      </w:pPr>
      <w:r w:rsidRPr="00674EF5">
        <w:rPr>
          <w:rFonts w:ascii="Arial" w:hAnsi="Arial" w:cs="Arial"/>
          <w:color w:val="000000" w:themeColor="text1"/>
          <w:sz w:val="24"/>
          <w:szCs w:val="24"/>
        </w:rPr>
        <w:t>wykonywania działań w zakresie zwalczania pożarów i ewakuacji pracowników.</w:t>
      </w:r>
    </w:p>
    <w:p w14:paraId="2764743A" w14:textId="15B62244" w:rsidR="0074235E" w:rsidRPr="00674EF5" w:rsidRDefault="00524508" w:rsidP="00305456">
      <w:pPr>
        <w:pStyle w:val="Tekstpodstawowy"/>
        <w:numPr>
          <w:ilvl w:val="3"/>
          <w:numId w:val="107"/>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Informacja o pracownikach, o których mowa w </w:t>
      </w:r>
      <w:r w:rsidR="00C47A7F" w:rsidRPr="00674EF5">
        <w:rPr>
          <w:rFonts w:ascii="Arial" w:hAnsi="Arial" w:cs="Arial"/>
          <w:color w:val="000000" w:themeColor="text1"/>
          <w:szCs w:val="24"/>
        </w:rPr>
        <w:t>ust.</w:t>
      </w:r>
      <w:r w:rsidRPr="00674EF5">
        <w:rPr>
          <w:rFonts w:ascii="Arial" w:hAnsi="Arial" w:cs="Arial"/>
          <w:color w:val="000000" w:themeColor="text1"/>
          <w:szCs w:val="24"/>
        </w:rPr>
        <w:t>1 pkt 3, obejmuje:</w:t>
      </w:r>
    </w:p>
    <w:p w14:paraId="53CBAE02" w14:textId="77777777" w:rsidR="0074235E" w:rsidRPr="00674EF5" w:rsidRDefault="00524508" w:rsidP="00305456">
      <w:pPr>
        <w:pStyle w:val="Tekstpodstawowy"/>
        <w:numPr>
          <w:ilvl w:val="1"/>
          <w:numId w:val="166"/>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lastRenderedPageBreak/>
        <w:t>imię i nazwisko;</w:t>
      </w:r>
    </w:p>
    <w:p w14:paraId="47DF73DE" w14:textId="77777777" w:rsidR="0074235E" w:rsidRPr="00674EF5" w:rsidRDefault="00524508" w:rsidP="00305456">
      <w:pPr>
        <w:pStyle w:val="Tekstpodstawowy"/>
        <w:numPr>
          <w:ilvl w:val="1"/>
          <w:numId w:val="166"/>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miejsce wykonywania pracy;</w:t>
      </w:r>
    </w:p>
    <w:p w14:paraId="626CF020" w14:textId="77777777" w:rsidR="0074235E" w:rsidRPr="00674EF5" w:rsidRDefault="00524508" w:rsidP="00305456">
      <w:pPr>
        <w:pStyle w:val="Tekstpodstawowy"/>
        <w:numPr>
          <w:ilvl w:val="1"/>
          <w:numId w:val="166"/>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numer telefonu służbowego lub innego środka komunikacji elektronicznej.</w:t>
      </w:r>
    </w:p>
    <w:p w14:paraId="658098A0" w14:textId="0DCE105A" w:rsidR="004E3095" w:rsidRPr="00674EF5" w:rsidRDefault="00524508" w:rsidP="00305456">
      <w:pPr>
        <w:pStyle w:val="Tekstpodstawowy"/>
        <w:numPr>
          <w:ilvl w:val="3"/>
          <w:numId w:val="107"/>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Pracodawca jest zobowiązany zapewnić łączność ze służbami zewnętrznymi wyspecjalizowanymi w szczególności w zakresie udzielania pierwszej pomocy w</w:t>
      </w:r>
      <w:r w:rsidR="00B72C2A" w:rsidRPr="00674EF5">
        <w:rPr>
          <w:rFonts w:ascii="Arial" w:hAnsi="Arial" w:cs="Arial"/>
          <w:color w:val="000000" w:themeColor="text1"/>
          <w:szCs w:val="24"/>
        </w:rPr>
        <w:t> </w:t>
      </w:r>
      <w:r w:rsidRPr="00674EF5">
        <w:rPr>
          <w:rFonts w:ascii="Arial" w:hAnsi="Arial" w:cs="Arial"/>
          <w:color w:val="000000" w:themeColor="text1"/>
          <w:szCs w:val="24"/>
        </w:rPr>
        <w:t>nagłych wypadkach, ratownictwa medycznego oraz ochrony przeciwpożarowej.</w:t>
      </w:r>
    </w:p>
    <w:p w14:paraId="5713C17E" w14:textId="74568B1D"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86</w:t>
      </w:r>
    </w:p>
    <w:p w14:paraId="2BF2DBD6" w14:textId="65102C2C" w:rsidR="0074235E" w:rsidRPr="00674EF5" w:rsidRDefault="00524508" w:rsidP="00305456">
      <w:pPr>
        <w:pStyle w:val="Tekstpodstawowy"/>
        <w:spacing w:after="120" w:line="276" w:lineRule="auto"/>
        <w:jc w:val="both"/>
        <w:rPr>
          <w:rFonts w:ascii="Arial" w:hAnsi="Arial" w:cs="Arial"/>
          <w:color w:val="000000" w:themeColor="text1"/>
          <w:szCs w:val="24"/>
        </w:rPr>
      </w:pPr>
      <w:r w:rsidRPr="00674EF5">
        <w:rPr>
          <w:rFonts w:ascii="Arial" w:hAnsi="Arial" w:cs="Arial"/>
          <w:color w:val="000000" w:themeColor="text1"/>
          <w:szCs w:val="24"/>
        </w:rPr>
        <w:t xml:space="preserve">Pracodawca zobowiązany jest wykonywać oraz zapewnić wykonywanie na terenie Uczelni także pozostałych obowiązków w zakresie bezpieczeństwa i higieny pracy określonych w odrębnych przepisach, w tym przepisach </w:t>
      </w:r>
      <w:r w:rsidR="00856304" w:rsidRPr="00674EF5">
        <w:rPr>
          <w:rFonts w:ascii="Arial" w:hAnsi="Arial" w:cs="Arial"/>
          <w:color w:val="000000" w:themeColor="text1"/>
          <w:szCs w:val="24"/>
        </w:rPr>
        <w:t>DZIAŁU DZIESIĄTEGO</w:t>
      </w:r>
      <w:r w:rsidRPr="00674EF5">
        <w:rPr>
          <w:rFonts w:ascii="Arial" w:hAnsi="Arial" w:cs="Arial"/>
          <w:color w:val="000000" w:themeColor="text1"/>
          <w:szCs w:val="24"/>
        </w:rPr>
        <w:t xml:space="preserve"> Kodeksu pracy oraz rozporządzenia ministra właściwego do spraw szkolnictwa wyższego i nauki wydanego na podstawie art. 51 ust. 2 Ustawy.</w:t>
      </w:r>
    </w:p>
    <w:p w14:paraId="6EE17B5D" w14:textId="74210DF6" w:rsidR="00BD2D6D" w:rsidRPr="00674EF5" w:rsidRDefault="00524508" w:rsidP="00305456">
      <w:pPr>
        <w:pStyle w:val="Tekstpodstawowy"/>
        <w:spacing w:before="240" w:after="240" w:line="276" w:lineRule="auto"/>
        <w:jc w:val="center"/>
        <w:rPr>
          <w:rFonts w:ascii="Arial" w:hAnsi="Arial" w:cs="Arial"/>
          <w:b/>
          <w:color w:val="000000" w:themeColor="text1"/>
          <w:szCs w:val="24"/>
        </w:rPr>
      </w:pPr>
      <w:r w:rsidRPr="00674EF5">
        <w:rPr>
          <w:rFonts w:ascii="Arial" w:hAnsi="Arial" w:cs="Arial"/>
          <w:b/>
          <w:color w:val="000000" w:themeColor="text1"/>
          <w:szCs w:val="24"/>
        </w:rPr>
        <w:t>Rozdział II</w:t>
      </w:r>
      <w:r w:rsidR="003C671A">
        <w:rPr>
          <w:rFonts w:ascii="Arial" w:hAnsi="Arial" w:cs="Arial"/>
          <w:b/>
          <w:color w:val="000000" w:themeColor="text1"/>
          <w:szCs w:val="24"/>
        </w:rPr>
        <w:br/>
      </w:r>
      <w:r w:rsidRPr="00674EF5">
        <w:rPr>
          <w:rFonts w:ascii="Arial" w:hAnsi="Arial" w:cs="Arial"/>
          <w:b/>
          <w:color w:val="000000" w:themeColor="text1"/>
          <w:szCs w:val="24"/>
        </w:rPr>
        <w:t>Prawa i obowiązki pracowników w zakresie BHP i p.poż.</w:t>
      </w:r>
    </w:p>
    <w:p w14:paraId="25250755" w14:textId="231BC632" w:rsidR="0074235E" w:rsidRPr="00674EF5" w:rsidRDefault="00524508" w:rsidP="00305456">
      <w:pPr>
        <w:pStyle w:val="Tekstpodstawowy"/>
        <w:spacing w:before="120" w:after="120" w:line="276" w:lineRule="auto"/>
        <w:ind w:left="426" w:hanging="426"/>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87</w:t>
      </w:r>
    </w:p>
    <w:p w14:paraId="1897064C" w14:textId="156539B3" w:rsidR="0074235E" w:rsidRPr="00674EF5" w:rsidRDefault="00524508" w:rsidP="00305456">
      <w:pPr>
        <w:pStyle w:val="Tekstpodstawowy"/>
        <w:numPr>
          <w:ilvl w:val="0"/>
          <w:numId w:val="108"/>
        </w:numPr>
        <w:tabs>
          <w:tab w:val="left" w:pos="720"/>
        </w:tabs>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Każdy nowo przyjęty pracownik ma obowiązek przejść wstępne przeszkolenie </w:t>
      </w:r>
      <w:r w:rsidR="003C671A">
        <w:rPr>
          <w:rFonts w:ascii="Arial" w:hAnsi="Arial" w:cs="Arial"/>
          <w:color w:val="000000" w:themeColor="text1"/>
          <w:szCs w:val="24"/>
        </w:rPr>
        <w:t>z </w:t>
      </w:r>
      <w:r w:rsidRPr="00674EF5">
        <w:rPr>
          <w:rFonts w:ascii="Arial" w:hAnsi="Arial" w:cs="Arial"/>
          <w:color w:val="000000" w:themeColor="text1"/>
          <w:szCs w:val="24"/>
        </w:rPr>
        <w:t>zakresu bhp obejmujące instruktaż ogólny, instruktaż stanowiskowy oraz przeszkolenie w zakresie ochrony przeciwpożarowej.</w:t>
      </w:r>
    </w:p>
    <w:p w14:paraId="74D950D9" w14:textId="77777777" w:rsidR="0074235E" w:rsidRPr="00674EF5" w:rsidRDefault="00524508" w:rsidP="00305456">
      <w:pPr>
        <w:pStyle w:val="Tekstpodstawowy"/>
        <w:numPr>
          <w:ilvl w:val="0"/>
          <w:numId w:val="108"/>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Odbycie przeszkolenia i instruktażu, o których mowa w ust. 1, pracownik potwierdza na piśmie.</w:t>
      </w:r>
    </w:p>
    <w:p w14:paraId="4FFF7A5C" w14:textId="77777777" w:rsidR="0074235E" w:rsidRPr="00674EF5" w:rsidRDefault="00524508" w:rsidP="00305456">
      <w:pPr>
        <w:pStyle w:val="Tekstpodstawowy"/>
        <w:numPr>
          <w:ilvl w:val="0"/>
          <w:numId w:val="108"/>
        </w:numPr>
        <w:tabs>
          <w:tab w:val="left" w:pos="720"/>
        </w:tabs>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Przystąpienie i dopuszczenie do pracy bez przeszkolenia i instruktażu, o których mowa w ust. 1, jest zabronione.</w:t>
      </w:r>
    </w:p>
    <w:p w14:paraId="1705FA0F" w14:textId="6763489D" w:rsidR="0074235E" w:rsidRPr="00674EF5" w:rsidRDefault="00524508" w:rsidP="00305456">
      <w:pPr>
        <w:pStyle w:val="Tekstpodstawowy"/>
        <w:numPr>
          <w:ilvl w:val="0"/>
          <w:numId w:val="108"/>
        </w:numPr>
        <w:tabs>
          <w:tab w:val="left" w:pos="720"/>
        </w:tabs>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Pracownicy podlegają szkoleniom okresowym bhp, których częstotliwość i czas trwania określa pracodawca w porozumieniu z zakładowymi organizacjami związkowymi.</w:t>
      </w:r>
    </w:p>
    <w:p w14:paraId="5B56D4BC" w14:textId="77777777" w:rsidR="0074235E" w:rsidRPr="00674EF5" w:rsidRDefault="00524508" w:rsidP="00305456">
      <w:pPr>
        <w:pStyle w:val="Tekstpodstawowy"/>
        <w:numPr>
          <w:ilvl w:val="0"/>
          <w:numId w:val="108"/>
        </w:numPr>
        <w:tabs>
          <w:tab w:val="left" w:pos="720"/>
        </w:tabs>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Pracownicy podlegają określonym w odrębnych przepisach badaniom lekarskim: wstępnym, okresowym i kontrolnym.</w:t>
      </w:r>
    </w:p>
    <w:p w14:paraId="2D2C0E7C" w14:textId="146F2901"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88</w:t>
      </w:r>
    </w:p>
    <w:p w14:paraId="0E346AE4" w14:textId="2A991523" w:rsidR="0074235E" w:rsidRPr="00674EF5" w:rsidRDefault="00524508" w:rsidP="00305456">
      <w:pPr>
        <w:pStyle w:val="Tekstpodstawowy"/>
        <w:numPr>
          <w:ilvl w:val="0"/>
          <w:numId w:val="109"/>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Przestrzeganie przepisów i zasad bezpieczeństwa i higieny pracy oraz ochrony przeciwpożarowej jest podstawowym obowiązkiem każdego pracownika, w</w:t>
      </w:r>
      <w:r w:rsidR="00B72C2A" w:rsidRPr="00674EF5">
        <w:rPr>
          <w:rFonts w:ascii="Arial" w:hAnsi="Arial" w:cs="Arial"/>
          <w:color w:val="000000" w:themeColor="text1"/>
          <w:szCs w:val="24"/>
        </w:rPr>
        <w:t> </w:t>
      </w:r>
      <w:r w:rsidR="00A10781" w:rsidRPr="00674EF5">
        <w:rPr>
          <w:rFonts w:ascii="Arial" w:hAnsi="Arial" w:cs="Arial"/>
          <w:color w:val="000000" w:themeColor="text1"/>
          <w:szCs w:val="24"/>
        </w:rPr>
        <w:t>szczególności pracownik</w:t>
      </w:r>
      <w:r w:rsidRPr="00674EF5">
        <w:rPr>
          <w:rFonts w:ascii="Arial" w:hAnsi="Arial" w:cs="Arial"/>
          <w:color w:val="000000" w:themeColor="text1"/>
          <w:szCs w:val="24"/>
        </w:rPr>
        <w:t xml:space="preserve"> jest obowiązany:</w:t>
      </w:r>
    </w:p>
    <w:p w14:paraId="0BF55704" w14:textId="4230CBAC" w:rsidR="0074235E" w:rsidRPr="00674EF5" w:rsidRDefault="00524508" w:rsidP="00305456">
      <w:pPr>
        <w:pStyle w:val="Tekstpodstawowy"/>
        <w:numPr>
          <w:ilvl w:val="2"/>
          <w:numId w:val="168"/>
        </w:numPr>
        <w:tabs>
          <w:tab w:val="left" w:pos="900"/>
          <w:tab w:val="left" w:pos="993"/>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znać przepisy i zasady bhp oraz p.poż., brać udział w szkoleniu i instruktażu z</w:t>
      </w:r>
      <w:r w:rsidR="00B72C2A" w:rsidRPr="00674EF5">
        <w:rPr>
          <w:rFonts w:ascii="Arial" w:hAnsi="Arial" w:cs="Arial"/>
          <w:color w:val="000000" w:themeColor="text1"/>
          <w:szCs w:val="24"/>
        </w:rPr>
        <w:t> </w:t>
      </w:r>
      <w:r w:rsidRPr="00674EF5">
        <w:rPr>
          <w:rFonts w:ascii="Arial" w:hAnsi="Arial" w:cs="Arial"/>
          <w:color w:val="000000" w:themeColor="text1"/>
          <w:szCs w:val="24"/>
        </w:rPr>
        <w:t xml:space="preserve">tego zakresu oraz poddawać </w:t>
      </w:r>
      <w:r w:rsidR="00A10781" w:rsidRPr="00674EF5">
        <w:rPr>
          <w:rFonts w:ascii="Arial" w:hAnsi="Arial" w:cs="Arial"/>
          <w:color w:val="000000" w:themeColor="text1"/>
          <w:szCs w:val="24"/>
        </w:rPr>
        <w:t>się wymaganym</w:t>
      </w:r>
      <w:r w:rsidRPr="00674EF5">
        <w:rPr>
          <w:rFonts w:ascii="Arial" w:hAnsi="Arial" w:cs="Arial"/>
          <w:color w:val="000000" w:themeColor="text1"/>
          <w:szCs w:val="24"/>
        </w:rPr>
        <w:t xml:space="preserve"> egzaminom sprawdzającym;</w:t>
      </w:r>
    </w:p>
    <w:p w14:paraId="5E17F20B" w14:textId="26240F6E" w:rsidR="0074235E" w:rsidRPr="00674EF5" w:rsidRDefault="00524508" w:rsidP="00305456">
      <w:pPr>
        <w:pStyle w:val="Tekstpodstawowy"/>
        <w:numPr>
          <w:ilvl w:val="2"/>
          <w:numId w:val="168"/>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wykonywać pracę w sposób zgodny z przepisami i zasadami bezpieczeństwa i higieny pracy oraz ochrony przeciwpożarowej, a </w:t>
      </w:r>
      <w:r w:rsidR="00A10781" w:rsidRPr="00674EF5">
        <w:rPr>
          <w:rFonts w:ascii="Arial" w:hAnsi="Arial" w:cs="Arial"/>
          <w:color w:val="000000" w:themeColor="text1"/>
          <w:szCs w:val="24"/>
        </w:rPr>
        <w:t>także przestrzegać</w:t>
      </w:r>
      <w:r w:rsidRPr="00674EF5">
        <w:rPr>
          <w:rFonts w:ascii="Arial" w:hAnsi="Arial" w:cs="Arial"/>
          <w:color w:val="000000" w:themeColor="text1"/>
          <w:szCs w:val="24"/>
        </w:rPr>
        <w:t xml:space="preserve"> wydawanych w tym zakresie zarządzeń i poleceń, w tym obowiązujących w</w:t>
      </w:r>
      <w:r w:rsidR="00B72C2A" w:rsidRPr="00674EF5">
        <w:rPr>
          <w:rFonts w:ascii="Arial" w:hAnsi="Arial" w:cs="Arial"/>
          <w:color w:val="000000" w:themeColor="text1"/>
          <w:szCs w:val="24"/>
        </w:rPr>
        <w:t> </w:t>
      </w:r>
      <w:r w:rsidRPr="00674EF5">
        <w:rPr>
          <w:rFonts w:ascii="Arial" w:hAnsi="Arial" w:cs="Arial"/>
          <w:color w:val="000000" w:themeColor="text1"/>
          <w:szCs w:val="24"/>
        </w:rPr>
        <w:t>miejscu pracy instrukcji i zarządzeń dotyczących bhp i p.poż.;</w:t>
      </w:r>
    </w:p>
    <w:p w14:paraId="57AD75AC" w14:textId="399180DF" w:rsidR="0074235E" w:rsidRPr="00674EF5" w:rsidRDefault="00524508" w:rsidP="00305456">
      <w:pPr>
        <w:pStyle w:val="Tekstpodstawowy"/>
        <w:numPr>
          <w:ilvl w:val="2"/>
          <w:numId w:val="168"/>
        </w:numPr>
        <w:tabs>
          <w:tab w:val="left" w:pos="900"/>
          <w:tab w:val="left" w:pos="993"/>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dbać o należyty </w:t>
      </w:r>
      <w:r w:rsidR="00A10781" w:rsidRPr="00674EF5">
        <w:rPr>
          <w:rFonts w:ascii="Arial" w:hAnsi="Arial" w:cs="Arial"/>
          <w:color w:val="000000" w:themeColor="text1"/>
          <w:szCs w:val="24"/>
        </w:rPr>
        <w:t>stan urządzeń</w:t>
      </w:r>
      <w:r w:rsidRPr="00674EF5">
        <w:rPr>
          <w:rFonts w:ascii="Arial" w:hAnsi="Arial" w:cs="Arial"/>
          <w:color w:val="000000" w:themeColor="text1"/>
          <w:szCs w:val="24"/>
        </w:rPr>
        <w:t xml:space="preserve"> i sprzętu oraz porządek i ład w miejscu pracy;</w:t>
      </w:r>
    </w:p>
    <w:p w14:paraId="348833FB" w14:textId="77777777" w:rsidR="0074235E" w:rsidRPr="00674EF5" w:rsidRDefault="00524508" w:rsidP="00305456">
      <w:pPr>
        <w:pStyle w:val="Tekstpodstawowy"/>
        <w:numPr>
          <w:ilvl w:val="2"/>
          <w:numId w:val="168"/>
        </w:numPr>
        <w:tabs>
          <w:tab w:val="left" w:pos="900"/>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lastRenderedPageBreak/>
        <w:t>używać przydzielonej mu odzieży ochronnej i roboczej oraz sprzętu ochrony indywidualnej zgodnie z ich przeznaczeniem;</w:t>
      </w:r>
    </w:p>
    <w:p w14:paraId="683EFE9F" w14:textId="5BAD4684" w:rsidR="0074235E" w:rsidRPr="00674EF5" w:rsidRDefault="00524508" w:rsidP="00305456">
      <w:pPr>
        <w:pStyle w:val="Tekstpodstawowy"/>
        <w:numPr>
          <w:ilvl w:val="2"/>
          <w:numId w:val="168"/>
        </w:numPr>
        <w:tabs>
          <w:tab w:val="left" w:pos="900"/>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poddawać się wstępnym, okresowym i kontrolnym badaniom lekarskim</w:t>
      </w:r>
      <w:r w:rsidR="00E4120D">
        <w:rPr>
          <w:rFonts w:ascii="Arial" w:hAnsi="Arial" w:cs="Arial"/>
          <w:color w:val="000000" w:themeColor="text1"/>
          <w:szCs w:val="24"/>
        </w:rPr>
        <w:t xml:space="preserve"> i </w:t>
      </w:r>
      <w:r w:rsidRPr="00674EF5">
        <w:rPr>
          <w:rFonts w:ascii="Arial" w:hAnsi="Arial" w:cs="Arial"/>
          <w:color w:val="000000" w:themeColor="text1"/>
          <w:szCs w:val="24"/>
        </w:rPr>
        <w:t>stosować się do wydanych zaleceń lekarskich;</w:t>
      </w:r>
    </w:p>
    <w:p w14:paraId="53BAFCD1" w14:textId="581E93B0" w:rsidR="0074235E" w:rsidRPr="00674EF5" w:rsidRDefault="00524508" w:rsidP="00305456">
      <w:pPr>
        <w:pStyle w:val="Tekstpodstawowy"/>
        <w:numPr>
          <w:ilvl w:val="2"/>
          <w:numId w:val="168"/>
        </w:numPr>
        <w:tabs>
          <w:tab w:val="left" w:pos="900"/>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niezwłocznie </w:t>
      </w:r>
      <w:r w:rsidR="00A10781" w:rsidRPr="00674EF5">
        <w:rPr>
          <w:rFonts w:ascii="Arial" w:hAnsi="Arial" w:cs="Arial"/>
          <w:color w:val="000000" w:themeColor="text1"/>
          <w:szCs w:val="24"/>
        </w:rPr>
        <w:t>zawiadomić przełożonego</w:t>
      </w:r>
      <w:r w:rsidRPr="00674EF5">
        <w:rPr>
          <w:rFonts w:ascii="Arial" w:hAnsi="Arial" w:cs="Arial"/>
          <w:color w:val="000000" w:themeColor="text1"/>
          <w:szCs w:val="24"/>
        </w:rPr>
        <w:t xml:space="preserve"> o zauważonym w Uczeni wypadku przy pracy albo zagrożeniu życia lub zdrowia ludzkiego;</w:t>
      </w:r>
    </w:p>
    <w:p w14:paraId="4781BCB6" w14:textId="4809C32D" w:rsidR="0074235E" w:rsidRPr="00674EF5" w:rsidRDefault="00524508" w:rsidP="00305456">
      <w:pPr>
        <w:pStyle w:val="Tekstpodstawowy"/>
        <w:numPr>
          <w:ilvl w:val="2"/>
          <w:numId w:val="168"/>
        </w:numPr>
        <w:tabs>
          <w:tab w:val="left" w:pos="900"/>
        </w:tabs>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współdziałać </w:t>
      </w:r>
      <w:r w:rsidR="00A10781" w:rsidRPr="00674EF5">
        <w:rPr>
          <w:rFonts w:ascii="Arial" w:hAnsi="Arial" w:cs="Arial"/>
          <w:color w:val="000000" w:themeColor="text1"/>
          <w:szCs w:val="24"/>
        </w:rPr>
        <w:t>z przełożonymi</w:t>
      </w:r>
      <w:r w:rsidRPr="00674EF5">
        <w:rPr>
          <w:rFonts w:ascii="Arial" w:hAnsi="Arial" w:cs="Arial"/>
          <w:color w:val="000000" w:themeColor="text1"/>
          <w:szCs w:val="24"/>
        </w:rPr>
        <w:t xml:space="preserve"> w wypełnianiu obowiązków dotyczących bezpieczeństwa i higieny pracy oraz ochrony przeciwpożarowej.</w:t>
      </w:r>
    </w:p>
    <w:p w14:paraId="57316357" w14:textId="73A50260" w:rsidR="0074235E" w:rsidRPr="00674EF5" w:rsidRDefault="00E4120D" w:rsidP="00305456">
      <w:pPr>
        <w:pStyle w:val="Tekstpodstawowy"/>
        <w:numPr>
          <w:ilvl w:val="0"/>
          <w:numId w:val="109"/>
        </w:numPr>
        <w:suppressAutoHyphens w:val="0"/>
        <w:spacing w:after="120" w:line="276" w:lineRule="auto"/>
        <w:ind w:left="426" w:hanging="426"/>
        <w:jc w:val="both"/>
        <w:textAlignment w:val="auto"/>
        <w:rPr>
          <w:rFonts w:ascii="Arial" w:hAnsi="Arial" w:cs="Arial"/>
          <w:color w:val="000000" w:themeColor="text1"/>
          <w:szCs w:val="24"/>
        </w:rPr>
      </w:pPr>
      <w:r>
        <w:rPr>
          <w:rFonts w:ascii="Arial" w:hAnsi="Arial" w:cs="Arial"/>
          <w:color w:val="000000" w:themeColor="text1"/>
          <w:szCs w:val="24"/>
        </w:rPr>
        <w:t>Pracownik ma prawo</w:t>
      </w:r>
      <w:r w:rsidR="00524508" w:rsidRPr="00674EF5">
        <w:rPr>
          <w:rFonts w:ascii="Arial" w:hAnsi="Arial" w:cs="Arial"/>
          <w:color w:val="000000" w:themeColor="text1"/>
          <w:szCs w:val="24"/>
        </w:rPr>
        <w:t>:</w:t>
      </w:r>
    </w:p>
    <w:p w14:paraId="1CBCD68D" w14:textId="221974E0" w:rsidR="0074235E" w:rsidRPr="00674EF5" w:rsidRDefault="00524508" w:rsidP="00305456">
      <w:pPr>
        <w:pStyle w:val="Tekstpodstawowy"/>
        <w:numPr>
          <w:ilvl w:val="0"/>
          <w:numId w:val="169"/>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powstrzymać się od wykonywania pracy, niezwłocznie zawiadamiając o tym bezpośredniego przełożonego, gdy warunki </w:t>
      </w:r>
      <w:r w:rsidR="00A10781" w:rsidRPr="00674EF5">
        <w:rPr>
          <w:rFonts w:ascii="Arial" w:hAnsi="Arial" w:cs="Arial"/>
          <w:color w:val="000000" w:themeColor="text1"/>
          <w:szCs w:val="24"/>
        </w:rPr>
        <w:t>pracy nie</w:t>
      </w:r>
      <w:r w:rsidRPr="00674EF5">
        <w:rPr>
          <w:rFonts w:ascii="Arial" w:hAnsi="Arial" w:cs="Arial"/>
          <w:color w:val="000000" w:themeColor="text1"/>
          <w:szCs w:val="24"/>
        </w:rPr>
        <w:t xml:space="preserve"> </w:t>
      </w:r>
      <w:r w:rsidR="00E72AB7" w:rsidRPr="00674EF5">
        <w:rPr>
          <w:rFonts w:ascii="Arial" w:hAnsi="Arial" w:cs="Arial"/>
          <w:color w:val="000000" w:themeColor="text1"/>
          <w:szCs w:val="24"/>
        </w:rPr>
        <w:t>odpowiadają przepisom</w:t>
      </w:r>
      <w:r w:rsidRPr="00674EF5">
        <w:rPr>
          <w:rFonts w:ascii="Arial" w:hAnsi="Arial" w:cs="Arial"/>
          <w:color w:val="000000" w:themeColor="text1"/>
          <w:szCs w:val="24"/>
        </w:rPr>
        <w:t xml:space="preserve"> </w:t>
      </w:r>
      <w:r w:rsidR="00E72AB7" w:rsidRPr="00674EF5">
        <w:rPr>
          <w:rFonts w:ascii="Arial" w:hAnsi="Arial" w:cs="Arial"/>
          <w:color w:val="000000" w:themeColor="text1"/>
          <w:szCs w:val="24"/>
        </w:rPr>
        <w:t>bezpieczeństwa i</w:t>
      </w:r>
      <w:r w:rsidRPr="00674EF5">
        <w:rPr>
          <w:rFonts w:ascii="Arial" w:hAnsi="Arial" w:cs="Arial"/>
          <w:color w:val="000000" w:themeColor="text1"/>
          <w:szCs w:val="24"/>
        </w:rPr>
        <w:t xml:space="preserve"> higieny pracy</w:t>
      </w:r>
      <w:r w:rsidR="00DD6327">
        <w:rPr>
          <w:rFonts w:ascii="Arial" w:hAnsi="Arial" w:cs="Arial"/>
          <w:color w:val="000000" w:themeColor="text1"/>
          <w:szCs w:val="24"/>
        </w:rPr>
        <w:t xml:space="preserve"> lub ochrony przeciwpożarowej i </w:t>
      </w:r>
      <w:r w:rsidRPr="00674EF5">
        <w:rPr>
          <w:rFonts w:ascii="Arial" w:hAnsi="Arial" w:cs="Arial"/>
          <w:color w:val="000000" w:themeColor="text1"/>
          <w:szCs w:val="24"/>
        </w:rPr>
        <w:t>stwarzają bezpośrednie zagrożenie dla zdrowia lub życia pracownika albo, gdy</w:t>
      </w:r>
      <w:r w:rsidR="00B72C2A" w:rsidRPr="00674EF5">
        <w:rPr>
          <w:rFonts w:ascii="Arial" w:hAnsi="Arial" w:cs="Arial"/>
          <w:color w:val="000000" w:themeColor="text1"/>
          <w:szCs w:val="24"/>
        </w:rPr>
        <w:t> </w:t>
      </w:r>
      <w:r w:rsidRPr="00674EF5">
        <w:rPr>
          <w:rFonts w:ascii="Arial" w:hAnsi="Arial" w:cs="Arial"/>
          <w:color w:val="000000" w:themeColor="text1"/>
          <w:szCs w:val="24"/>
        </w:rPr>
        <w:t xml:space="preserve">wykonywana przez niego praca grozi takim </w:t>
      </w:r>
      <w:r w:rsidR="00E72AB7" w:rsidRPr="00674EF5">
        <w:rPr>
          <w:rFonts w:ascii="Arial" w:hAnsi="Arial" w:cs="Arial"/>
          <w:color w:val="000000" w:themeColor="text1"/>
          <w:szCs w:val="24"/>
        </w:rPr>
        <w:t>niebezpieczeństwem innym</w:t>
      </w:r>
      <w:r w:rsidRPr="00674EF5">
        <w:rPr>
          <w:rFonts w:ascii="Arial" w:hAnsi="Arial" w:cs="Arial"/>
          <w:color w:val="000000" w:themeColor="text1"/>
          <w:szCs w:val="24"/>
        </w:rPr>
        <w:t xml:space="preserve"> osobom;</w:t>
      </w:r>
    </w:p>
    <w:p w14:paraId="137F9FD0" w14:textId="77777777" w:rsidR="0074235E" w:rsidRPr="00674EF5" w:rsidRDefault="00524508" w:rsidP="00305456">
      <w:pPr>
        <w:pStyle w:val="Tekstpodstawowy"/>
        <w:numPr>
          <w:ilvl w:val="0"/>
          <w:numId w:val="169"/>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oddalić się z miejsca zagrożenia, niezwłocznie zawiadamiając o tym bezpośredniego przełożonego, jeżeli powstrzymanie się od wykonywania pracy nie usuwa zagrożenia;</w:t>
      </w:r>
    </w:p>
    <w:p w14:paraId="2222B812" w14:textId="62409166" w:rsidR="0074235E" w:rsidRPr="00674EF5" w:rsidRDefault="00524508" w:rsidP="00305456">
      <w:pPr>
        <w:pStyle w:val="Tekstpodstawowy"/>
        <w:numPr>
          <w:ilvl w:val="0"/>
          <w:numId w:val="169"/>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do wynagrodzenia za czas powstrzymania </w:t>
      </w:r>
      <w:r w:rsidR="004E5E29" w:rsidRPr="00674EF5">
        <w:rPr>
          <w:rFonts w:ascii="Arial" w:hAnsi="Arial" w:cs="Arial"/>
          <w:color w:val="000000" w:themeColor="text1"/>
          <w:szCs w:val="24"/>
        </w:rPr>
        <w:t xml:space="preserve">się </w:t>
      </w:r>
      <w:r w:rsidRPr="00674EF5">
        <w:rPr>
          <w:rFonts w:ascii="Arial" w:hAnsi="Arial" w:cs="Arial"/>
          <w:color w:val="000000" w:themeColor="text1"/>
          <w:szCs w:val="24"/>
        </w:rPr>
        <w:t xml:space="preserve">od wykonywania pracy lub oddalenia się </w:t>
      </w:r>
      <w:r w:rsidR="00155366" w:rsidRPr="00674EF5">
        <w:rPr>
          <w:rFonts w:ascii="Arial" w:hAnsi="Arial" w:cs="Arial"/>
          <w:color w:val="000000" w:themeColor="text1"/>
          <w:szCs w:val="24"/>
        </w:rPr>
        <w:t>z</w:t>
      </w:r>
      <w:r w:rsidRPr="00674EF5">
        <w:rPr>
          <w:rFonts w:ascii="Arial" w:hAnsi="Arial" w:cs="Arial"/>
          <w:color w:val="000000" w:themeColor="text1"/>
          <w:szCs w:val="24"/>
        </w:rPr>
        <w:t xml:space="preserve"> miejsca zagrożenia w sytuacjach określonych w pkt 1 i 2;</w:t>
      </w:r>
    </w:p>
    <w:p w14:paraId="65EB748A" w14:textId="48073885" w:rsidR="001D6B56" w:rsidRPr="00674EF5" w:rsidRDefault="00524508" w:rsidP="00305456">
      <w:pPr>
        <w:pStyle w:val="Tekstpodstawowy"/>
        <w:numPr>
          <w:ilvl w:val="0"/>
          <w:numId w:val="169"/>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po uprzednim zawiadomieniu przełożonego, powstrzymywać się od</w:t>
      </w:r>
      <w:r w:rsidR="00B72C2A" w:rsidRPr="00674EF5">
        <w:rPr>
          <w:rFonts w:ascii="Arial" w:hAnsi="Arial" w:cs="Arial"/>
          <w:color w:val="000000" w:themeColor="text1"/>
          <w:szCs w:val="24"/>
        </w:rPr>
        <w:t> </w:t>
      </w:r>
      <w:r w:rsidRPr="00674EF5">
        <w:rPr>
          <w:rFonts w:ascii="Arial" w:hAnsi="Arial" w:cs="Arial"/>
          <w:color w:val="000000" w:themeColor="text1"/>
          <w:szCs w:val="24"/>
        </w:rPr>
        <w:t>wykonywania pracy wymagającej szczególnej sprawności psychofizycznej w</w:t>
      </w:r>
      <w:r w:rsidR="00B72C2A" w:rsidRPr="00674EF5">
        <w:rPr>
          <w:rFonts w:ascii="Arial" w:hAnsi="Arial" w:cs="Arial"/>
          <w:color w:val="000000" w:themeColor="text1"/>
          <w:szCs w:val="24"/>
        </w:rPr>
        <w:t> </w:t>
      </w:r>
      <w:r w:rsidRPr="00674EF5">
        <w:rPr>
          <w:rFonts w:ascii="Arial" w:hAnsi="Arial" w:cs="Arial"/>
          <w:color w:val="000000" w:themeColor="text1"/>
          <w:szCs w:val="24"/>
        </w:rPr>
        <w:t xml:space="preserve">przypadku, gdy jego stan psychofizyczny nie zapewnia bezpiecznego wykonywania </w:t>
      </w:r>
      <w:r w:rsidR="00A10781" w:rsidRPr="00674EF5">
        <w:rPr>
          <w:rFonts w:ascii="Arial" w:hAnsi="Arial" w:cs="Arial"/>
          <w:color w:val="000000" w:themeColor="text1"/>
          <w:szCs w:val="24"/>
        </w:rPr>
        <w:t>pracy i</w:t>
      </w:r>
      <w:r w:rsidRPr="00674EF5">
        <w:rPr>
          <w:rFonts w:ascii="Arial" w:hAnsi="Arial" w:cs="Arial"/>
          <w:color w:val="000000" w:themeColor="text1"/>
          <w:szCs w:val="24"/>
        </w:rPr>
        <w:t xml:space="preserve"> stwarza zagrożenie dla innych osób.</w:t>
      </w:r>
      <w:r w:rsidRPr="00674EF5">
        <w:rPr>
          <w:rFonts w:ascii="Arial" w:hAnsi="Arial" w:cs="Arial"/>
          <w:color w:val="000000" w:themeColor="text1"/>
          <w:szCs w:val="24"/>
        </w:rPr>
        <w:tab/>
      </w:r>
    </w:p>
    <w:p w14:paraId="5F545168" w14:textId="13FE5DE9" w:rsidR="0074235E" w:rsidRPr="00674EF5" w:rsidRDefault="00524508" w:rsidP="00305456">
      <w:pPr>
        <w:pStyle w:val="Tekstpodstawowy"/>
        <w:numPr>
          <w:ilvl w:val="0"/>
          <w:numId w:val="109"/>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Za nieprzestrzeganie przez pracownika obowiązków związanych z zachowaniem bezpieczeństwa i higieny pracy oraz ochrony przeciwpożarowej pracodawca ma prawo nałożyć na pracownika karę pieniężną lub inną karę porządkową.</w:t>
      </w:r>
    </w:p>
    <w:p w14:paraId="0BFB9FE0" w14:textId="4A24179D" w:rsidR="0035448E" w:rsidRPr="00674EF5" w:rsidRDefault="0035448E"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89</w:t>
      </w:r>
    </w:p>
    <w:p w14:paraId="6B86C996" w14:textId="7139F784" w:rsidR="0035448E" w:rsidRPr="00674EF5" w:rsidRDefault="0035448E" w:rsidP="00305456">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Przełożony jest obowiązany zapewnić, aby prace, przy których istnieje możliwość wystąpienia szczególnego zagrożenia dla zdrowia lub życia ludzkiego, były wykonywane przez co najmniej dwie osoby, w celu zapewnienia asekuracji. Wykaz prac stanowi załącznik nr </w:t>
      </w:r>
      <w:r w:rsidR="00881C4F" w:rsidRPr="00674EF5">
        <w:rPr>
          <w:rFonts w:ascii="Arial" w:hAnsi="Arial" w:cs="Arial"/>
          <w:color w:val="000000" w:themeColor="text1"/>
          <w:sz w:val="24"/>
          <w:szCs w:val="24"/>
        </w:rPr>
        <w:t>6</w:t>
      </w:r>
      <w:r w:rsidRPr="00674EF5">
        <w:rPr>
          <w:rFonts w:ascii="Arial" w:hAnsi="Arial" w:cs="Arial"/>
          <w:color w:val="000000" w:themeColor="text1"/>
          <w:sz w:val="24"/>
          <w:szCs w:val="24"/>
        </w:rPr>
        <w:t>.</w:t>
      </w:r>
    </w:p>
    <w:p w14:paraId="38ADE680" w14:textId="1E9F69AC" w:rsidR="0074235E" w:rsidRPr="00674EF5" w:rsidRDefault="00524508" w:rsidP="00305456">
      <w:pPr>
        <w:suppressAutoHyphens w:val="0"/>
        <w:autoSpaceDN/>
        <w:spacing w:before="240" w:after="240" w:line="276" w:lineRule="auto"/>
        <w:jc w:val="center"/>
        <w:textAlignment w:val="auto"/>
        <w:rPr>
          <w:rFonts w:ascii="Arial" w:hAnsi="Arial" w:cs="Arial"/>
          <w:b/>
          <w:color w:val="000000" w:themeColor="text1"/>
          <w:szCs w:val="24"/>
        </w:rPr>
      </w:pPr>
      <w:r w:rsidRPr="00674EF5">
        <w:rPr>
          <w:rFonts w:ascii="Arial" w:hAnsi="Arial" w:cs="Arial"/>
          <w:b/>
          <w:color w:val="000000" w:themeColor="text1"/>
          <w:szCs w:val="24"/>
        </w:rPr>
        <w:t>DZIAŁ VII</w:t>
      </w:r>
      <w:r w:rsidR="00E4120D">
        <w:rPr>
          <w:rFonts w:ascii="Arial" w:hAnsi="Arial" w:cs="Arial"/>
          <w:b/>
          <w:color w:val="000000" w:themeColor="text1"/>
          <w:szCs w:val="24"/>
        </w:rPr>
        <w:br/>
      </w:r>
      <w:r w:rsidR="00A10781" w:rsidRPr="00674EF5">
        <w:rPr>
          <w:rFonts w:ascii="Arial" w:hAnsi="Arial" w:cs="Arial"/>
          <w:b/>
          <w:color w:val="000000" w:themeColor="text1"/>
          <w:szCs w:val="24"/>
        </w:rPr>
        <w:t xml:space="preserve">OCHRONA </w:t>
      </w:r>
      <w:r w:rsidR="00A46138" w:rsidRPr="00674EF5">
        <w:rPr>
          <w:rFonts w:ascii="Arial" w:hAnsi="Arial" w:cs="Arial"/>
          <w:b/>
          <w:color w:val="000000" w:themeColor="text1"/>
          <w:szCs w:val="24"/>
        </w:rPr>
        <w:t>PRACY KOBIET</w:t>
      </w:r>
      <w:r w:rsidR="00E4120D">
        <w:rPr>
          <w:rFonts w:ascii="Arial" w:hAnsi="Arial" w:cs="Arial"/>
          <w:b/>
          <w:color w:val="000000" w:themeColor="text1"/>
          <w:szCs w:val="24"/>
        </w:rPr>
        <w:t xml:space="preserve"> I</w:t>
      </w:r>
      <w:r w:rsidRPr="00674EF5">
        <w:rPr>
          <w:rFonts w:ascii="Arial" w:hAnsi="Arial" w:cs="Arial"/>
          <w:b/>
          <w:color w:val="000000" w:themeColor="text1"/>
          <w:szCs w:val="24"/>
        </w:rPr>
        <w:t xml:space="preserve"> MŁODOCIANYCH</w:t>
      </w:r>
    </w:p>
    <w:p w14:paraId="3061C606" w14:textId="498F69C6"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90</w:t>
      </w:r>
    </w:p>
    <w:p w14:paraId="31F6B404" w14:textId="4359A092" w:rsidR="0074235E" w:rsidRPr="00674EF5" w:rsidRDefault="00524508" w:rsidP="00305456">
      <w:pPr>
        <w:pStyle w:val="Tekstpodstawowy"/>
        <w:suppressAutoHyphens w:val="0"/>
        <w:spacing w:after="120" w:line="276" w:lineRule="auto"/>
        <w:jc w:val="both"/>
        <w:textAlignment w:val="auto"/>
        <w:rPr>
          <w:rFonts w:ascii="Arial" w:hAnsi="Arial" w:cs="Arial"/>
          <w:color w:val="000000" w:themeColor="text1"/>
          <w:szCs w:val="24"/>
        </w:rPr>
      </w:pPr>
      <w:r w:rsidRPr="00674EF5">
        <w:rPr>
          <w:rFonts w:ascii="Arial" w:hAnsi="Arial" w:cs="Arial"/>
          <w:color w:val="000000" w:themeColor="text1"/>
          <w:szCs w:val="24"/>
        </w:rPr>
        <w:t>Pracodawca w porozumieniu z zakładowymi organizacjami związków zawodowych może określić w drodze odrębnego porozumienia wyka</w:t>
      </w:r>
      <w:r w:rsidR="00291641" w:rsidRPr="00674EF5">
        <w:rPr>
          <w:rFonts w:ascii="Arial" w:hAnsi="Arial" w:cs="Arial"/>
          <w:color w:val="000000" w:themeColor="text1"/>
          <w:szCs w:val="24"/>
        </w:rPr>
        <w:t>z</w:t>
      </w:r>
      <w:r w:rsidRPr="00674EF5">
        <w:rPr>
          <w:rFonts w:ascii="Arial" w:hAnsi="Arial" w:cs="Arial"/>
          <w:color w:val="000000" w:themeColor="text1"/>
          <w:szCs w:val="24"/>
        </w:rPr>
        <w:t xml:space="preserve"> prac szczególnie uciążliwych i szkodliwych dla zdrowia kobiet, przy których nie zatrudnia się pracownic bez ich zgody</w:t>
      </w:r>
      <w:r w:rsidR="001E598D" w:rsidRPr="00674EF5">
        <w:rPr>
          <w:rFonts w:ascii="Arial" w:hAnsi="Arial" w:cs="Arial"/>
          <w:color w:val="000000" w:themeColor="text1"/>
          <w:szCs w:val="24"/>
        </w:rPr>
        <w:t xml:space="preserve"> (załącznik nr </w:t>
      </w:r>
      <w:r w:rsidR="00881C4F" w:rsidRPr="00674EF5">
        <w:rPr>
          <w:rFonts w:ascii="Arial" w:hAnsi="Arial" w:cs="Arial"/>
          <w:color w:val="000000" w:themeColor="text1"/>
          <w:szCs w:val="24"/>
        </w:rPr>
        <w:t>7</w:t>
      </w:r>
      <w:r w:rsidR="001E598D" w:rsidRPr="00674EF5">
        <w:rPr>
          <w:rFonts w:ascii="Arial" w:hAnsi="Arial" w:cs="Arial"/>
          <w:color w:val="000000" w:themeColor="text1"/>
          <w:szCs w:val="24"/>
        </w:rPr>
        <w:t>)</w:t>
      </w:r>
      <w:r w:rsidRPr="00674EF5">
        <w:rPr>
          <w:rFonts w:ascii="Arial" w:hAnsi="Arial" w:cs="Arial"/>
          <w:color w:val="000000" w:themeColor="text1"/>
          <w:szCs w:val="24"/>
        </w:rPr>
        <w:t>.</w:t>
      </w:r>
    </w:p>
    <w:p w14:paraId="11C47B3F" w14:textId="77777777" w:rsidR="00305456" w:rsidRDefault="00305456" w:rsidP="00305456">
      <w:pPr>
        <w:pStyle w:val="Tekstpodstawowy"/>
        <w:spacing w:before="120" w:after="120" w:line="276" w:lineRule="auto"/>
        <w:jc w:val="center"/>
        <w:rPr>
          <w:rFonts w:ascii="Arial" w:hAnsi="Arial" w:cs="Arial"/>
          <w:b/>
          <w:color w:val="000000" w:themeColor="text1"/>
          <w:szCs w:val="24"/>
        </w:rPr>
      </w:pPr>
      <w:r>
        <w:rPr>
          <w:rFonts w:ascii="Arial" w:hAnsi="Arial" w:cs="Arial"/>
          <w:b/>
          <w:color w:val="000000" w:themeColor="text1"/>
          <w:szCs w:val="24"/>
        </w:rPr>
        <w:br w:type="page"/>
      </w:r>
    </w:p>
    <w:p w14:paraId="6064D425" w14:textId="6E2EBAE3"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lastRenderedPageBreak/>
        <w:t xml:space="preserve">§ </w:t>
      </w:r>
      <w:r w:rsidR="0035448E" w:rsidRPr="00674EF5">
        <w:rPr>
          <w:rFonts w:ascii="Arial" w:hAnsi="Arial" w:cs="Arial"/>
          <w:b/>
          <w:color w:val="000000" w:themeColor="text1"/>
          <w:szCs w:val="24"/>
        </w:rPr>
        <w:t>91</w:t>
      </w:r>
    </w:p>
    <w:p w14:paraId="172B6F5A" w14:textId="1F061534" w:rsidR="0074235E" w:rsidRPr="00674EF5" w:rsidRDefault="00524508" w:rsidP="00305456">
      <w:pPr>
        <w:pStyle w:val="Tekstpodstawowy"/>
        <w:numPr>
          <w:ilvl w:val="0"/>
          <w:numId w:val="110"/>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Kobiety w ciąży lub opiekującej się dzieckiem do lat czterech nie wolno zatrudniać w godzinach nadliczbowych i ponadwymiarowych, ani w porze nocnej oraz nie</w:t>
      </w:r>
      <w:r w:rsidR="001C3303" w:rsidRPr="00674EF5">
        <w:rPr>
          <w:rFonts w:ascii="Arial" w:hAnsi="Arial" w:cs="Arial"/>
          <w:color w:val="000000" w:themeColor="text1"/>
          <w:szCs w:val="24"/>
        </w:rPr>
        <w:t> </w:t>
      </w:r>
      <w:r w:rsidRPr="00674EF5">
        <w:rPr>
          <w:rFonts w:ascii="Arial" w:hAnsi="Arial" w:cs="Arial"/>
          <w:color w:val="000000" w:themeColor="text1"/>
          <w:szCs w:val="24"/>
        </w:rPr>
        <w:t>wolno delegować jej poza stałe miejsce pracy bez jej zgody.</w:t>
      </w:r>
    </w:p>
    <w:p w14:paraId="785B9659" w14:textId="402B4A42" w:rsidR="0074235E" w:rsidRPr="00674EF5" w:rsidRDefault="00524508" w:rsidP="00305456">
      <w:pPr>
        <w:pStyle w:val="Tekstpodstawowy"/>
        <w:numPr>
          <w:ilvl w:val="0"/>
          <w:numId w:val="110"/>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Kobiety w ciąży i kobiety karmiące dziecko piersią nie mogą wykonywać prac uciążliwych, niebezpiecznych lub szkodliwych dla zdrowia, mogących mieć niekorzystny wpływ na ich zdrowie, przebieg ciąży lub karmienie dziecka piersią określonych w rozporządzeniu Rady Ministrów wydanym na podstawie art. 176 §</w:t>
      </w:r>
      <w:r w:rsidR="00CD0677" w:rsidRPr="00674EF5">
        <w:rPr>
          <w:rFonts w:ascii="Arial" w:hAnsi="Arial" w:cs="Arial"/>
          <w:color w:val="000000" w:themeColor="text1"/>
          <w:szCs w:val="24"/>
        </w:rPr>
        <w:t> </w:t>
      </w:r>
      <w:r w:rsidRPr="00674EF5">
        <w:rPr>
          <w:rFonts w:ascii="Arial" w:hAnsi="Arial" w:cs="Arial"/>
          <w:color w:val="000000" w:themeColor="text1"/>
          <w:szCs w:val="24"/>
        </w:rPr>
        <w:t>2</w:t>
      </w:r>
      <w:r w:rsidR="00CD0677" w:rsidRPr="00674EF5">
        <w:rPr>
          <w:rFonts w:ascii="Arial" w:hAnsi="Arial" w:cs="Arial"/>
          <w:color w:val="000000" w:themeColor="text1"/>
          <w:szCs w:val="24"/>
        </w:rPr>
        <w:t> </w:t>
      </w:r>
      <w:proofErr w:type="spellStart"/>
      <w:r w:rsidRPr="00674EF5">
        <w:rPr>
          <w:rFonts w:ascii="Arial" w:hAnsi="Arial" w:cs="Arial"/>
          <w:color w:val="000000" w:themeColor="text1"/>
          <w:szCs w:val="24"/>
        </w:rPr>
        <w:t>k.p</w:t>
      </w:r>
      <w:proofErr w:type="spellEnd"/>
      <w:r w:rsidRPr="00674EF5">
        <w:rPr>
          <w:rFonts w:ascii="Arial" w:hAnsi="Arial" w:cs="Arial"/>
          <w:color w:val="000000" w:themeColor="text1"/>
          <w:szCs w:val="24"/>
        </w:rPr>
        <w:t>.</w:t>
      </w:r>
    </w:p>
    <w:p w14:paraId="6CA3DF8C" w14:textId="22FDB735" w:rsidR="0074235E" w:rsidRPr="00674EF5" w:rsidRDefault="00524508" w:rsidP="00305456">
      <w:pPr>
        <w:pStyle w:val="Tekstpodstawowy"/>
        <w:numPr>
          <w:ilvl w:val="0"/>
          <w:numId w:val="110"/>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Aktualną treść wykazu, o którym mowa w ust. 1 pracodawca podaje do wiadomości pracowników, a w przypadku kobiet w ciąży i kobiet karmiących dziecko </w:t>
      </w:r>
      <w:r w:rsidR="00665555" w:rsidRPr="00674EF5">
        <w:rPr>
          <w:rFonts w:ascii="Arial" w:hAnsi="Arial" w:cs="Arial"/>
          <w:color w:val="000000" w:themeColor="text1"/>
          <w:szCs w:val="24"/>
        </w:rPr>
        <w:t xml:space="preserve">piersią </w:t>
      </w:r>
      <w:r w:rsidRPr="00674EF5">
        <w:rPr>
          <w:rFonts w:ascii="Arial" w:hAnsi="Arial" w:cs="Arial"/>
          <w:color w:val="000000" w:themeColor="text1"/>
          <w:szCs w:val="24"/>
        </w:rPr>
        <w:t>przekazuje dodatkowo pracownic</w:t>
      </w:r>
      <w:r w:rsidR="00665555" w:rsidRPr="00674EF5">
        <w:rPr>
          <w:rFonts w:ascii="Arial" w:hAnsi="Arial" w:cs="Arial"/>
          <w:color w:val="000000" w:themeColor="text1"/>
          <w:szCs w:val="24"/>
        </w:rPr>
        <w:t>om</w:t>
      </w:r>
      <w:r w:rsidRPr="00674EF5">
        <w:rPr>
          <w:rFonts w:ascii="Arial" w:hAnsi="Arial" w:cs="Arial"/>
          <w:color w:val="000000" w:themeColor="text1"/>
          <w:szCs w:val="24"/>
        </w:rPr>
        <w:t xml:space="preserve"> na piśmie.</w:t>
      </w:r>
    </w:p>
    <w:p w14:paraId="65C3EA94" w14:textId="25A2E624" w:rsidR="0074235E" w:rsidRPr="00674EF5" w:rsidRDefault="00524508" w:rsidP="00305456">
      <w:pPr>
        <w:pStyle w:val="Tekstpodstawowy"/>
        <w:numPr>
          <w:ilvl w:val="0"/>
          <w:numId w:val="110"/>
        </w:numPr>
        <w:suppressAutoHyphens w:val="0"/>
        <w:spacing w:after="120" w:line="276" w:lineRule="auto"/>
        <w:ind w:left="426" w:hanging="426"/>
        <w:jc w:val="both"/>
        <w:textAlignment w:val="auto"/>
        <w:rPr>
          <w:rFonts w:ascii="Arial" w:hAnsi="Arial" w:cs="Arial"/>
          <w:color w:val="000000" w:themeColor="text1"/>
          <w:szCs w:val="24"/>
        </w:rPr>
      </w:pPr>
      <w:r w:rsidRPr="00674EF5">
        <w:rPr>
          <w:rFonts w:ascii="Arial" w:hAnsi="Arial" w:cs="Arial"/>
          <w:color w:val="000000" w:themeColor="text1"/>
          <w:szCs w:val="24"/>
        </w:rPr>
        <w:t>Pracodawca jest zobowiązany przenieść do innej pracy kobietę w ciąży lub karmiąc</w:t>
      </w:r>
      <w:r w:rsidR="00665555" w:rsidRPr="00674EF5">
        <w:rPr>
          <w:rFonts w:ascii="Arial" w:hAnsi="Arial" w:cs="Arial"/>
          <w:color w:val="000000" w:themeColor="text1"/>
          <w:szCs w:val="24"/>
        </w:rPr>
        <w:t>ą</w:t>
      </w:r>
      <w:r w:rsidRPr="00674EF5">
        <w:rPr>
          <w:rFonts w:ascii="Arial" w:hAnsi="Arial" w:cs="Arial"/>
          <w:color w:val="000000" w:themeColor="text1"/>
          <w:szCs w:val="24"/>
        </w:rPr>
        <w:t xml:space="preserve"> dziecko piersią, która zatrudniona była dotychczas przy pracy wzbronionej kobietom w ciąży lub karmiąc</w:t>
      </w:r>
      <w:r w:rsidR="00665555" w:rsidRPr="00674EF5">
        <w:rPr>
          <w:rFonts w:ascii="Arial" w:hAnsi="Arial" w:cs="Arial"/>
          <w:color w:val="000000" w:themeColor="text1"/>
          <w:szCs w:val="24"/>
        </w:rPr>
        <w:t>ym</w:t>
      </w:r>
      <w:r w:rsidRPr="00674EF5">
        <w:rPr>
          <w:rFonts w:ascii="Arial" w:hAnsi="Arial" w:cs="Arial"/>
          <w:color w:val="000000" w:themeColor="text1"/>
          <w:szCs w:val="24"/>
        </w:rPr>
        <w:t xml:space="preserve"> dziecko piersią albo gdy uprawniony lekarz stwierdził, że ze względu na stan ciąży nie powinna wykonywać pracy dotychczasowej.</w:t>
      </w:r>
    </w:p>
    <w:p w14:paraId="280B1F30" w14:textId="79A345C4" w:rsidR="0074235E" w:rsidRPr="00674EF5" w:rsidRDefault="00524508" w:rsidP="00305456">
      <w:pPr>
        <w:pStyle w:val="Akapitzlist"/>
        <w:numPr>
          <w:ilvl w:val="0"/>
          <w:numId w:val="110"/>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Pracownica karmiąca dziecko piersią ma prawo do dwóch półgodzinnych przerw w pracy wliczanych do czasu pracy. Pracownica karmiąca </w:t>
      </w:r>
      <w:r w:rsidR="00665555" w:rsidRPr="00674EF5">
        <w:rPr>
          <w:rFonts w:ascii="Arial" w:hAnsi="Arial" w:cs="Arial"/>
          <w:color w:val="000000" w:themeColor="text1"/>
          <w:sz w:val="24"/>
          <w:szCs w:val="24"/>
        </w:rPr>
        <w:t xml:space="preserve">piersią </w:t>
      </w:r>
      <w:r w:rsidRPr="00674EF5">
        <w:rPr>
          <w:rFonts w:ascii="Arial" w:hAnsi="Arial" w:cs="Arial"/>
          <w:color w:val="000000" w:themeColor="text1"/>
          <w:sz w:val="24"/>
          <w:szCs w:val="24"/>
        </w:rPr>
        <w:t>więcej niż jedno dziecko ma prawo do dwóch przerw w pracy po 45 minut każda. Przerwy na karmienie mogą być na wniosek pracownicy udzielane łącznie. Pracownicy zatrudnionej przez czas krótszy niż 4 godziny dziennie przerwy na karmienie nie przysługują. Jeżeli czas pracy pracownicy nie przekracza 6 godzin dziennie, przysługuje jej jedna przerwa na karmienie.</w:t>
      </w:r>
    </w:p>
    <w:p w14:paraId="4DB82BBC" w14:textId="54EA2928"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92</w:t>
      </w:r>
    </w:p>
    <w:p w14:paraId="2D72A716" w14:textId="2C8C7828" w:rsidR="0074235E" w:rsidRPr="00674EF5" w:rsidRDefault="00524508" w:rsidP="00305456">
      <w:pPr>
        <w:pStyle w:val="Tekstpodstawowy"/>
        <w:numPr>
          <w:ilvl w:val="3"/>
          <w:numId w:val="111"/>
        </w:numPr>
        <w:spacing w:after="12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W Uczelni nie zatrudnia się pracowników młodocianych.</w:t>
      </w:r>
    </w:p>
    <w:p w14:paraId="2280BE07" w14:textId="00826B15" w:rsidR="0074235E" w:rsidRPr="00674EF5" w:rsidRDefault="00524508" w:rsidP="00305456">
      <w:pPr>
        <w:pStyle w:val="Tekstpodstawowy"/>
        <w:numPr>
          <w:ilvl w:val="3"/>
          <w:numId w:val="111"/>
        </w:numPr>
        <w:spacing w:after="12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W związku z postanowieniem ust. 1 odstępuje się od określenia w regulaminie pracy wykazu prac wzbronionych pracownikom młodocianym, rodzaju prac i</w:t>
      </w:r>
      <w:r w:rsidR="001C3303" w:rsidRPr="00674EF5">
        <w:rPr>
          <w:rFonts w:ascii="Arial" w:hAnsi="Arial" w:cs="Arial"/>
          <w:color w:val="000000" w:themeColor="text1"/>
          <w:szCs w:val="24"/>
        </w:rPr>
        <w:t> </w:t>
      </w:r>
      <w:r w:rsidRPr="00674EF5">
        <w:rPr>
          <w:rFonts w:ascii="Arial" w:hAnsi="Arial" w:cs="Arial"/>
          <w:color w:val="000000" w:themeColor="text1"/>
          <w:szCs w:val="24"/>
        </w:rPr>
        <w:t>wykazu stanowisk pracy dozwolonych pracownikom młodocianym w celu odbywania przygotowania zawodowego oraz wykazu lekkich prac dozwolonych pracownikom młodocianym zatrudnionym w innym celu niż przygotowanie zawodowe.</w:t>
      </w:r>
    </w:p>
    <w:p w14:paraId="059414DF" w14:textId="1D405AF2" w:rsidR="0074235E" w:rsidRPr="00674EF5" w:rsidRDefault="00524508" w:rsidP="00305456">
      <w:pPr>
        <w:pStyle w:val="Tekstpodstawowy"/>
        <w:spacing w:before="240" w:after="240" w:line="276" w:lineRule="auto"/>
        <w:jc w:val="center"/>
        <w:rPr>
          <w:rFonts w:ascii="Arial" w:hAnsi="Arial" w:cs="Arial"/>
          <w:b/>
          <w:color w:val="000000" w:themeColor="text1"/>
          <w:szCs w:val="24"/>
        </w:rPr>
      </w:pPr>
      <w:r w:rsidRPr="00674EF5">
        <w:rPr>
          <w:rFonts w:ascii="Arial" w:hAnsi="Arial" w:cs="Arial"/>
          <w:b/>
          <w:color w:val="000000" w:themeColor="text1"/>
          <w:szCs w:val="24"/>
        </w:rPr>
        <w:t>DZIAŁ VIII</w:t>
      </w:r>
      <w:r w:rsidR="00E4120D">
        <w:rPr>
          <w:rFonts w:ascii="Arial" w:hAnsi="Arial" w:cs="Arial"/>
          <w:b/>
          <w:color w:val="000000" w:themeColor="text1"/>
          <w:szCs w:val="24"/>
        </w:rPr>
        <w:br/>
      </w:r>
      <w:r w:rsidRPr="00674EF5">
        <w:rPr>
          <w:rFonts w:ascii="Arial" w:hAnsi="Arial" w:cs="Arial"/>
          <w:b/>
          <w:color w:val="000000" w:themeColor="text1"/>
          <w:szCs w:val="24"/>
        </w:rPr>
        <w:t>PRZECIWDZIAŁANIE DYSKRYMINACJI I MOBBINGOWI</w:t>
      </w:r>
    </w:p>
    <w:p w14:paraId="717C1CAD" w14:textId="4E38D992"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93</w:t>
      </w:r>
    </w:p>
    <w:p w14:paraId="41651647" w14:textId="77777777" w:rsidR="0074235E" w:rsidRPr="00674EF5" w:rsidRDefault="00524508" w:rsidP="00305456">
      <w:pPr>
        <w:pStyle w:val="Akapitzlist"/>
        <w:numPr>
          <w:ilvl w:val="3"/>
          <w:numId w:val="112"/>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Obowiązkiem pracodawcy jest podejmowanie skutecznych działań mających służyć przeciwdziałaniu dyskryminacji i </w:t>
      </w:r>
      <w:proofErr w:type="spellStart"/>
      <w:r w:rsidRPr="00674EF5">
        <w:rPr>
          <w:rFonts w:ascii="Arial" w:hAnsi="Arial" w:cs="Arial"/>
          <w:color w:val="000000" w:themeColor="text1"/>
          <w:sz w:val="24"/>
          <w:szCs w:val="24"/>
        </w:rPr>
        <w:t>mobbingowi</w:t>
      </w:r>
      <w:proofErr w:type="spellEnd"/>
      <w:r w:rsidRPr="00674EF5">
        <w:rPr>
          <w:rFonts w:ascii="Arial" w:hAnsi="Arial" w:cs="Arial"/>
          <w:color w:val="000000" w:themeColor="text1"/>
          <w:sz w:val="24"/>
          <w:szCs w:val="24"/>
        </w:rPr>
        <w:t xml:space="preserve"> na terenie Uczelni.</w:t>
      </w:r>
    </w:p>
    <w:p w14:paraId="5E147E54" w14:textId="77777777" w:rsidR="0074235E" w:rsidRPr="00674EF5" w:rsidRDefault="00524508" w:rsidP="00305456">
      <w:pPr>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Pracodawca nie akceptuje zjawiska dyskryminacji,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ani żadnych innych form przemocy fizycznej lub psychicznej.</w:t>
      </w:r>
    </w:p>
    <w:p w14:paraId="533F42DE" w14:textId="4F98A808" w:rsidR="0074235E" w:rsidRPr="00674EF5" w:rsidRDefault="00524508" w:rsidP="00305456">
      <w:pPr>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Działania lub zachowania wypełniające określone w przepisach prawa pracy i</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innych przepisach znamiona dyskryminacji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są zabronione.</w:t>
      </w:r>
    </w:p>
    <w:p w14:paraId="3CF51D22" w14:textId="77777777" w:rsidR="0074235E" w:rsidRPr="00674EF5" w:rsidRDefault="00524508" w:rsidP="00305456">
      <w:pPr>
        <w:pStyle w:val="Akapitzlist"/>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lastRenderedPageBreak/>
        <w:t>Zabrania się wykorzystywania uprzywilejowanej pozycji zawodowej w relacji przełożony – podwładny, w sposób sprzeczny z przepisami prawa pracy.</w:t>
      </w:r>
    </w:p>
    <w:p w14:paraId="226B7D11" w14:textId="77777777" w:rsidR="0074235E" w:rsidRPr="00674EF5" w:rsidRDefault="00524508" w:rsidP="00305456">
      <w:pPr>
        <w:pStyle w:val="Akapitzlist"/>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Wszelkie przejawy dyskryminacji i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zasługują na szczególne potępienie, w szczególności w środowisku akademickim i w odniesieniu do wszystkich członków wspólnoty Uczelni.</w:t>
      </w:r>
    </w:p>
    <w:p w14:paraId="10A9B53E" w14:textId="77777777" w:rsidR="0074235E" w:rsidRPr="00674EF5" w:rsidRDefault="00524508" w:rsidP="00305456">
      <w:pPr>
        <w:pStyle w:val="Akapitzlist"/>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Każdy zobowiązany jest do odpowiedniego reagowania na zauważone przejawy dyskryminacji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mające miejsce w Uczelni i przeciwdziałania im.</w:t>
      </w:r>
    </w:p>
    <w:p w14:paraId="599ACA9D" w14:textId="77777777" w:rsidR="0074235E" w:rsidRPr="00674EF5" w:rsidRDefault="00524508" w:rsidP="00305456">
      <w:pPr>
        <w:pStyle w:val="Akapitzlist"/>
        <w:numPr>
          <w:ilvl w:val="0"/>
          <w:numId w:val="112"/>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Stwarzanie sytuacji zachęcających do dyskryminowania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bądź stosowanie dyskryminacji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uznaje się za ciężkie naruszenie podstawowych obowiązków pracowniczych.</w:t>
      </w:r>
    </w:p>
    <w:p w14:paraId="225BC0A1" w14:textId="63FA7600"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94</w:t>
      </w:r>
    </w:p>
    <w:p w14:paraId="34F9A0ED" w14:textId="40751180" w:rsidR="0074235E" w:rsidRPr="00674EF5" w:rsidRDefault="00524508" w:rsidP="00305456">
      <w:pPr>
        <w:pStyle w:val="Akapitzlist"/>
        <w:numPr>
          <w:ilvl w:val="6"/>
          <w:numId w:val="113"/>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Dyskryminacją </w:t>
      </w:r>
      <w:r w:rsidR="00EA6FC3" w:rsidRPr="00674EF5">
        <w:rPr>
          <w:rFonts w:ascii="Arial" w:hAnsi="Arial" w:cs="Arial"/>
          <w:color w:val="000000" w:themeColor="text1"/>
          <w:sz w:val="24"/>
          <w:szCs w:val="24"/>
        </w:rPr>
        <w:t xml:space="preserve">w zatrudnieniu </w:t>
      </w:r>
      <w:r w:rsidRPr="00674EF5">
        <w:rPr>
          <w:rFonts w:ascii="Arial" w:hAnsi="Arial" w:cs="Arial"/>
          <w:color w:val="000000" w:themeColor="text1"/>
          <w:sz w:val="24"/>
          <w:szCs w:val="24"/>
        </w:rPr>
        <w:t>jest nierówne traktowanie, w szczególności, ze</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z zastrzeżeniem przepisów Kodeksu pracy.</w:t>
      </w:r>
    </w:p>
    <w:p w14:paraId="679F8607" w14:textId="15369F3C" w:rsidR="0074235E" w:rsidRPr="00674EF5" w:rsidRDefault="00524508" w:rsidP="00305456">
      <w:pPr>
        <w:pStyle w:val="Akapitzlist"/>
        <w:numPr>
          <w:ilvl w:val="6"/>
          <w:numId w:val="113"/>
        </w:numPr>
        <w:spacing w:after="120" w:line="276" w:lineRule="auto"/>
        <w:ind w:left="426" w:hanging="426"/>
        <w:jc w:val="both"/>
        <w:rPr>
          <w:rFonts w:ascii="Arial" w:hAnsi="Arial" w:cs="Arial"/>
          <w:color w:val="000000" w:themeColor="text1"/>
          <w:sz w:val="24"/>
          <w:szCs w:val="24"/>
        </w:rPr>
      </w:pPr>
      <w:proofErr w:type="spellStart"/>
      <w:r w:rsidRPr="00674EF5">
        <w:rPr>
          <w:rFonts w:ascii="Arial" w:hAnsi="Arial" w:cs="Arial"/>
          <w:color w:val="000000" w:themeColor="text1"/>
          <w:sz w:val="24"/>
          <w:szCs w:val="24"/>
        </w:rPr>
        <w:t>Mobbing</w:t>
      </w:r>
      <w:proofErr w:type="spellEnd"/>
      <w:r w:rsidRPr="00674EF5">
        <w:rPr>
          <w:rFonts w:ascii="Arial" w:hAnsi="Arial" w:cs="Arial"/>
          <w:color w:val="000000" w:themeColor="text1"/>
          <w:sz w:val="24"/>
          <w:szCs w:val="24"/>
        </w:rPr>
        <w:t xml:space="preserve"> stanowią działania lub zachowania dotyczące pracownika lub skierowane przeciwko pracownikowi, polegające na uporczywym i długotrwałym nękaniu lub zastraszaniu, wywołujące u niego zaniżoną ocenę przydatności zawodowej, powodujące lub mające na celu poniżenie lub ośmieszenie, izolowanie lub wyeliminowanie z zespołu współpracowników.</w:t>
      </w:r>
    </w:p>
    <w:p w14:paraId="6DE5A3E4" w14:textId="725325A3"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95</w:t>
      </w:r>
    </w:p>
    <w:p w14:paraId="1DCD4A81" w14:textId="6F6EB457" w:rsidR="0074235E" w:rsidRPr="00674EF5" w:rsidRDefault="00524508" w:rsidP="00305456">
      <w:pPr>
        <w:numPr>
          <w:ilvl w:val="0"/>
          <w:numId w:val="114"/>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Relacje pomiędzy pracodawcą i pracownikami oparte są na zasadzie szacunku i</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tolerancji oraz poszanowaniu godności osobistej.</w:t>
      </w:r>
    </w:p>
    <w:p w14:paraId="67B00742" w14:textId="77423EBE" w:rsidR="0074235E" w:rsidRPr="00674EF5" w:rsidRDefault="00524508" w:rsidP="00305456">
      <w:pPr>
        <w:numPr>
          <w:ilvl w:val="0"/>
          <w:numId w:val="114"/>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 xml:space="preserve">Decyzje pracodawcy, w szczególności dotyczące zatrudniania, awansowania, kierowania na szkolenia podwyższające </w:t>
      </w:r>
      <w:r w:rsidR="00CA5FC5" w:rsidRPr="00674EF5">
        <w:rPr>
          <w:rFonts w:ascii="Arial" w:hAnsi="Arial" w:cs="Arial"/>
          <w:color w:val="000000" w:themeColor="text1"/>
          <w:sz w:val="24"/>
          <w:szCs w:val="24"/>
        </w:rPr>
        <w:t>kwalifikacje</w:t>
      </w:r>
      <w:r w:rsidRPr="00674EF5">
        <w:rPr>
          <w:rFonts w:ascii="Arial" w:hAnsi="Arial" w:cs="Arial"/>
          <w:color w:val="000000" w:themeColor="text1"/>
          <w:sz w:val="24"/>
          <w:szCs w:val="24"/>
        </w:rPr>
        <w:t xml:space="preserve"> zawodowe, kształtowania wynagrodzenia są motywowane obiektywną oceną wyników pracy, umiejętnościami i kompetencjami oraz doświadczeniem zawodowym pracownika i jego kwalifikacjami.</w:t>
      </w:r>
    </w:p>
    <w:p w14:paraId="67136B5B" w14:textId="51096685" w:rsidR="0074235E" w:rsidRPr="00674EF5" w:rsidRDefault="00524508" w:rsidP="00305456">
      <w:pPr>
        <w:numPr>
          <w:ilvl w:val="0"/>
          <w:numId w:val="114"/>
        </w:numPr>
        <w:suppressAutoHyphens w:val="0"/>
        <w:spacing w:after="120" w:line="276" w:lineRule="auto"/>
        <w:ind w:left="426" w:hanging="426"/>
        <w:jc w:val="both"/>
        <w:textAlignment w:val="auto"/>
        <w:rPr>
          <w:rFonts w:ascii="Arial" w:hAnsi="Arial" w:cs="Arial"/>
          <w:color w:val="000000" w:themeColor="text1"/>
          <w:sz w:val="24"/>
          <w:szCs w:val="24"/>
        </w:rPr>
      </w:pPr>
      <w:r w:rsidRPr="00674EF5">
        <w:rPr>
          <w:rFonts w:ascii="Arial" w:hAnsi="Arial" w:cs="Arial"/>
          <w:color w:val="000000" w:themeColor="text1"/>
          <w:sz w:val="24"/>
          <w:szCs w:val="24"/>
        </w:rPr>
        <w:t>Pracodawca podejmuje działania mające na celu przeciwdziałanie dyskrymi</w:t>
      </w:r>
      <w:r w:rsidR="00155366" w:rsidRPr="00674EF5">
        <w:rPr>
          <w:rFonts w:ascii="Arial" w:hAnsi="Arial" w:cs="Arial"/>
          <w:color w:val="000000" w:themeColor="text1"/>
          <w:sz w:val="24"/>
          <w:szCs w:val="24"/>
        </w:rPr>
        <w:t xml:space="preserve">nacji </w:t>
      </w:r>
      <w:r w:rsidRPr="00674EF5">
        <w:rPr>
          <w:rFonts w:ascii="Arial" w:hAnsi="Arial" w:cs="Arial"/>
          <w:color w:val="000000" w:themeColor="text1"/>
          <w:sz w:val="24"/>
          <w:szCs w:val="24"/>
        </w:rPr>
        <w:t>i</w:t>
      </w:r>
      <w:r w:rsidR="001C3303" w:rsidRPr="00674EF5">
        <w:rPr>
          <w:rFonts w:ascii="Arial" w:hAnsi="Arial" w:cs="Arial"/>
          <w:color w:val="000000" w:themeColor="text1"/>
          <w:sz w:val="24"/>
          <w:szCs w:val="24"/>
        </w:rPr>
        <w:t> </w:t>
      </w:r>
      <w:proofErr w:type="spellStart"/>
      <w:r w:rsidRPr="00674EF5">
        <w:rPr>
          <w:rFonts w:ascii="Arial" w:hAnsi="Arial" w:cs="Arial"/>
          <w:color w:val="000000" w:themeColor="text1"/>
          <w:sz w:val="24"/>
          <w:szCs w:val="24"/>
        </w:rPr>
        <w:t>mobbingowi</w:t>
      </w:r>
      <w:proofErr w:type="spellEnd"/>
      <w:r w:rsidRPr="00674EF5">
        <w:rPr>
          <w:rFonts w:ascii="Arial" w:hAnsi="Arial" w:cs="Arial"/>
          <w:color w:val="000000" w:themeColor="text1"/>
          <w:sz w:val="24"/>
          <w:szCs w:val="24"/>
        </w:rPr>
        <w:t xml:space="preserve">, podniesienie świadomości pracowników na temat zjawiska dyskryminacji i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a także budowanie pozytywnych relacji między członkami wspólnoty Uczelni, w szczególności, poprzez:</w:t>
      </w:r>
    </w:p>
    <w:p w14:paraId="6F0A6FFA"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opracowanie i upowszechnianie stosownych procedur antydyskryminacyjnych i </w:t>
      </w:r>
      <w:proofErr w:type="spellStart"/>
      <w:r w:rsidRPr="00674EF5">
        <w:rPr>
          <w:rFonts w:ascii="Arial" w:hAnsi="Arial" w:cs="Arial"/>
          <w:color w:val="000000" w:themeColor="text1"/>
          <w:szCs w:val="24"/>
        </w:rPr>
        <w:t>antymobbingowych</w:t>
      </w:r>
      <w:proofErr w:type="spellEnd"/>
      <w:r w:rsidRPr="00674EF5">
        <w:rPr>
          <w:rFonts w:ascii="Arial" w:hAnsi="Arial" w:cs="Arial"/>
          <w:color w:val="000000" w:themeColor="text1"/>
          <w:szCs w:val="24"/>
        </w:rPr>
        <w:t>, umożliwiających pracownikowi złożenie skargi i jej obiektywne rozpatrzenie;</w:t>
      </w:r>
    </w:p>
    <w:p w14:paraId="7E76B590"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 xml:space="preserve">prowadzenie okresowych działań edukacyjno-informacyjnych i szkoleniowych w zakresie przeciwdziałania dyskryminacji i </w:t>
      </w:r>
      <w:proofErr w:type="spellStart"/>
      <w:r w:rsidRPr="00674EF5">
        <w:rPr>
          <w:rFonts w:ascii="Arial" w:hAnsi="Arial" w:cs="Arial"/>
          <w:color w:val="000000" w:themeColor="text1"/>
          <w:szCs w:val="24"/>
        </w:rPr>
        <w:t>mobbingowi</w:t>
      </w:r>
      <w:proofErr w:type="spellEnd"/>
      <w:r w:rsidRPr="00674EF5">
        <w:rPr>
          <w:rFonts w:ascii="Arial" w:hAnsi="Arial" w:cs="Arial"/>
          <w:color w:val="000000" w:themeColor="text1"/>
          <w:szCs w:val="24"/>
        </w:rPr>
        <w:t>;</w:t>
      </w:r>
    </w:p>
    <w:p w14:paraId="2B205D4F"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zapewnianie należytej ochrony dóbr osobistych pracownika;</w:t>
      </w:r>
    </w:p>
    <w:p w14:paraId="13A86D41"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upowszechnianie informacji o wolnych stanowiskach pracy;</w:t>
      </w:r>
    </w:p>
    <w:p w14:paraId="3F740A04"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lastRenderedPageBreak/>
        <w:t>wprowadzenie systemu oceny pracy zapewniającego obiektywną ocenę pracy i możliwość odwołania się od dokonanej oceny okresowej;</w:t>
      </w:r>
    </w:p>
    <w:p w14:paraId="61B10628" w14:textId="77777777"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zapewnianie warunków niezbędnych dla działalności zakładowych organizacji związkowych działających w Uczelni;</w:t>
      </w:r>
    </w:p>
    <w:p w14:paraId="5F460A0A" w14:textId="666D7091" w:rsidR="0074235E" w:rsidRPr="00674EF5" w:rsidRDefault="00524508" w:rsidP="00305456">
      <w:pPr>
        <w:pStyle w:val="Tekstpodstawowy"/>
        <w:numPr>
          <w:ilvl w:val="0"/>
          <w:numId w:val="170"/>
        </w:numPr>
        <w:suppressAutoHyphens w:val="0"/>
        <w:spacing w:after="120" w:line="276" w:lineRule="auto"/>
        <w:ind w:left="851" w:hanging="425"/>
        <w:jc w:val="both"/>
        <w:textAlignment w:val="auto"/>
        <w:rPr>
          <w:rFonts w:ascii="Arial" w:hAnsi="Arial" w:cs="Arial"/>
          <w:color w:val="000000" w:themeColor="text1"/>
          <w:szCs w:val="24"/>
        </w:rPr>
      </w:pPr>
      <w:r w:rsidRPr="00674EF5">
        <w:rPr>
          <w:rFonts w:ascii="Arial" w:hAnsi="Arial" w:cs="Arial"/>
          <w:color w:val="000000" w:themeColor="text1"/>
          <w:szCs w:val="24"/>
        </w:rPr>
        <w:t>tworzenie i upowszechnianie kodeks</w:t>
      </w:r>
      <w:r w:rsidR="00155366" w:rsidRPr="00674EF5">
        <w:rPr>
          <w:rFonts w:ascii="Arial" w:hAnsi="Arial" w:cs="Arial"/>
          <w:color w:val="000000" w:themeColor="text1"/>
          <w:szCs w:val="24"/>
        </w:rPr>
        <w:t>u</w:t>
      </w:r>
      <w:r w:rsidRPr="00674EF5">
        <w:rPr>
          <w:rFonts w:ascii="Arial" w:hAnsi="Arial" w:cs="Arial"/>
          <w:color w:val="000000" w:themeColor="text1"/>
          <w:szCs w:val="24"/>
        </w:rPr>
        <w:t xml:space="preserve"> etyki pracowników, będącego zbiorem wytycznych codziennego postępowania zawodowego opartego na fundamentalnych wartościach sprawiedliwości, prawdzie, uczciwości, godności, lojalności w duchu zasad współżycia społecznego.</w:t>
      </w:r>
    </w:p>
    <w:p w14:paraId="1CFC15D9" w14:textId="56D87715"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96</w:t>
      </w:r>
    </w:p>
    <w:p w14:paraId="0DDEF51C" w14:textId="77777777" w:rsidR="0074235E" w:rsidRPr="00674EF5" w:rsidRDefault="00524508" w:rsidP="00305456">
      <w:pPr>
        <w:pStyle w:val="Akapitzlist"/>
        <w:numPr>
          <w:ilvl w:val="3"/>
          <w:numId w:val="11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Pracownik, który uzna, że doświadczył jakiejkolwiek formy dyskryminacji czy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uprawniony jest do zgłoszenia tego faktu pracodawcy.</w:t>
      </w:r>
    </w:p>
    <w:p w14:paraId="3D6DED64" w14:textId="55CFA9F5" w:rsidR="0074235E" w:rsidRPr="00674EF5" w:rsidRDefault="00524508" w:rsidP="00305456">
      <w:pPr>
        <w:pStyle w:val="Akapitzlist"/>
        <w:numPr>
          <w:ilvl w:val="3"/>
          <w:numId w:val="11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Złożenie zawiadomienia nie może być podstaw</w:t>
      </w:r>
      <w:r w:rsidR="00E4120D">
        <w:rPr>
          <w:rFonts w:ascii="Arial" w:hAnsi="Arial" w:cs="Arial"/>
          <w:color w:val="000000" w:themeColor="text1"/>
          <w:sz w:val="24"/>
          <w:szCs w:val="24"/>
        </w:rPr>
        <w:t>ą niekorzystnego traktowania, a </w:t>
      </w:r>
      <w:r w:rsidRPr="00674EF5">
        <w:rPr>
          <w:rFonts w:ascii="Arial" w:hAnsi="Arial" w:cs="Arial"/>
          <w:color w:val="000000" w:themeColor="text1"/>
          <w:sz w:val="24"/>
          <w:szCs w:val="24"/>
        </w:rPr>
        <w:t>także nie może powodować jakichkolwiek negatywnych konsekwencji wobec osoby składającej zawiadomienie. Pracodawca zapewnia, że</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udzieli osobie będącej ofiarą dyskryminacji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wszelkiego niezbędnego wsparcia.</w:t>
      </w:r>
    </w:p>
    <w:p w14:paraId="3D38F456" w14:textId="411369BC" w:rsidR="0074235E" w:rsidRPr="0011065C" w:rsidRDefault="00524508" w:rsidP="00305456">
      <w:pPr>
        <w:pStyle w:val="Akapitzlist"/>
        <w:numPr>
          <w:ilvl w:val="3"/>
          <w:numId w:val="115"/>
        </w:numPr>
        <w:spacing w:after="120" w:line="276" w:lineRule="auto"/>
        <w:ind w:left="426" w:hanging="426"/>
        <w:jc w:val="both"/>
        <w:rPr>
          <w:rFonts w:ascii="Arial" w:hAnsi="Arial" w:cs="Arial"/>
          <w:strike/>
          <w:color w:val="000000" w:themeColor="text1"/>
          <w:sz w:val="24"/>
          <w:szCs w:val="24"/>
        </w:rPr>
      </w:pPr>
      <w:r w:rsidRPr="00674EF5">
        <w:rPr>
          <w:rFonts w:ascii="Arial" w:hAnsi="Arial" w:cs="Arial"/>
          <w:color w:val="000000" w:themeColor="text1"/>
          <w:sz w:val="24"/>
          <w:szCs w:val="24"/>
        </w:rPr>
        <w:t xml:space="preserve">Postępowanie w sprawie o dyskryminację lub </w:t>
      </w:r>
      <w:proofErr w:type="spellStart"/>
      <w:r w:rsidRPr="00674EF5">
        <w:rPr>
          <w:rFonts w:ascii="Arial" w:hAnsi="Arial" w:cs="Arial"/>
          <w:color w:val="000000" w:themeColor="text1"/>
          <w:sz w:val="24"/>
          <w:szCs w:val="24"/>
        </w:rPr>
        <w:t>mobbing</w:t>
      </w:r>
      <w:proofErr w:type="spellEnd"/>
      <w:r w:rsidRPr="00674EF5">
        <w:rPr>
          <w:rFonts w:ascii="Arial" w:hAnsi="Arial" w:cs="Arial"/>
          <w:color w:val="000000" w:themeColor="text1"/>
          <w:sz w:val="24"/>
          <w:szCs w:val="24"/>
        </w:rPr>
        <w:t xml:space="preserve"> pr</w:t>
      </w:r>
      <w:r w:rsidR="00E4120D">
        <w:rPr>
          <w:rFonts w:ascii="Arial" w:hAnsi="Arial" w:cs="Arial"/>
          <w:color w:val="000000" w:themeColor="text1"/>
          <w:sz w:val="24"/>
          <w:szCs w:val="24"/>
        </w:rPr>
        <w:t xml:space="preserve">owadzi komisja </w:t>
      </w:r>
      <w:proofErr w:type="spellStart"/>
      <w:r w:rsidR="00E4120D">
        <w:rPr>
          <w:rFonts w:ascii="Arial" w:hAnsi="Arial" w:cs="Arial"/>
          <w:color w:val="000000" w:themeColor="text1"/>
          <w:sz w:val="24"/>
          <w:szCs w:val="24"/>
        </w:rPr>
        <w:t>antymobbingowa</w:t>
      </w:r>
      <w:proofErr w:type="spellEnd"/>
      <w:r w:rsidR="00E4120D">
        <w:rPr>
          <w:rFonts w:ascii="Arial" w:hAnsi="Arial" w:cs="Arial"/>
          <w:color w:val="000000" w:themeColor="text1"/>
          <w:sz w:val="24"/>
          <w:szCs w:val="24"/>
        </w:rPr>
        <w:t xml:space="preserve">, </w:t>
      </w:r>
      <w:r w:rsidRPr="00674EF5">
        <w:rPr>
          <w:rFonts w:ascii="Arial" w:hAnsi="Arial" w:cs="Arial"/>
          <w:color w:val="000000" w:themeColor="text1"/>
          <w:sz w:val="24"/>
          <w:szCs w:val="24"/>
        </w:rPr>
        <w:t>której zadaniem jest obie</w:t>
      </w:r>
      <w:r w:rsidR="00E4120D">
        <w:rPr>
          <w:rFonts w:ascii="Arial" w:hAnsi="Arial" w:cs="Arial"/>
          <w:color w:val="000000" w:themeColor="text1"/>
          <w:sz w:val="24"/>
          <w:szCs w:val="24"/>
        </w:rPr>
        <w:t>ktywne rozpatrzenie zgłoszenia.</w:t>
      </w:r>
    </w:p>
    <w:p w14:paraId="4D026D5E" w14:textId="27F1D5CC" w:rsidR="0074235E" w:rsidRPr="00674EF5" w:rsidRDefault="00524508" w:rsidP="00305456">
      <w:pPr>
        <w:pStyle w:val="Akapitzlist"/>
        <w:numPr>
          <w:ilvl w:val="3"/>
          <w:numId w:val="115"/>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 xml:space="preserve">Rektor, w drodze </w:t>
      </w:r>
      <w:r w:rsidR="00AE4685" w:rsidRPr="00E4120D">
        <w:rPr>
          <w:rFonts w:ascii="Arial" w:hAnsi="Arial" w:cs="Arial"/>
          <w:color w:val="000000" w:themeColor="text1"/>
          <w:sz w:val="24"/>
          <w:szCs w:val="24"/>
        </w:rPr>
        <w:t xml:space="preserve">odrębnych </w:t>
      </w:r>
      <w:r w:rsidRPr="00E4120D">
        <w:rPr>
          <w:rFonts w:ascii="Arial" w:hAnsi="Arial" w:cs="Arial"/>
          <w:color w:val="000000" w:themeColor="text1"/>
          <w:sz w:val="24"/>
          <w:szCs w:val="24"/>
        </w:rPr>
        <w:t>zarządze</w:t>
      </w:r>
      <w:r w:rsidR="00AE4685" w:rsidRPr="00E4120D">
        <w:rPr>
          <w:rFonts w:ascii="Arial" w:hAnsi="Arial" w:cs="Arial"/>
          <w:color w:val="000000" w:themeColor="text1"/>
          <w:sz w:val="24"/>
          <w:szCs w:val="24"/>
        </w:rPr>
        <w:t>ń</w:t>
      </w:r>
      <w:r w:rsidRPr="00674EF5">
        <w:rPr>
          <w:rFonts w:ascii="Arial" w:hAnsi="Arial" w:cs="Arial"/>
          <w:color w:val="000000" w:themeColor="text1"/>
          <w:sz w:val="24"/>
          <w:szCs w:val="24"/>
        </w:rPr>
        <w:t>, określi Wewnętrzn</w:t>
      </w:r>
      <w:r w:rsidR="00D94075" w:rsidRPr="00674EF5">
        <w:rPr>
          <w:rFonts w:ascii="Arial" w:hAnsi="Arial" w:cs="Arial"/>
          <w:color w:val="000000" w:themeColor="text1"/>
          <w:sz w:val="24"/>
          <w:szCs w:val="24"/>
        </w:rPr>
        <w:t>e</w:t>
      </w:r>
      <w:r w:rsidRPr="00674EF5">
        <w:rPr>
          <w:rFonts w:ascii="Arial" w:hAnsi="Arial" w:cs="Arial"/>
          <w:color w:val="000000" w:themeColor="text1"/>
          <w:sz w:val="24"/>
          <w:szCs w:val="24"/>
        </w:rPr>
        <w:t xml:space="preserve"> Polityk</w:t>
      </w:r>
      <w:r w:rsidR="00D94075" w:rsidRPr="00674EF5">
        <w:rPr>
          <w:rFonts w:ascii="Arial" w:hAnsi="Arial" w:cs="Arial"/>
          <w:color w:val="000000" w:themeColor="text1"/>
          <w:sz w:val="24"/>
          <w:szCs w:val="24"/>
        </w:rPr>
        <w:t>i</w:t>
      </w:r>
      <w:r w:rsidRPr="00674EF5">
        <w:rPr>
          <w:rFonts w:ascii="Arial" w:hAnsi="Arial" w:cs="Arial"/>
          <w:color w:val="000000" w:themeColor="text1"/>
          <w:sz w:val="24"/>
          <w:szCs w:val="24"/>
        </w:rPr>
        <w:t xml:space="preserve"> Antydyskryminacyjną i </w:t>
      </w:r>
      <w:proofErr w:type="spellStart"/>
      <w:r w:rsidRPr="00674EF5">
        <w:rPr>
          <w:rFonts w:ascii="Arial" w:hAnsi="Arial" w:cs="Arial"/>
          <w:color w:val="000000" w:themeColor="text1"/>
          <w:sz w:val="24"/>
          <w:szCs w:val="24"/>
        </w:rPr>
        <w:t>Antymobbingową</w:t>
      </w:r>
      <w:proofErr w:type="spellEnd"/>
      <w:r w:rsidRPr="00674EF5">
        <w:rPr>
          <w:rFonts w:ascii="Arial" w:hAnsi="Arial" w:cs="Arial"/>
          <w:color w:val="000000" w:themeColor="text1"/>
          <w:sz w:val="24"/>
          <w:szCs w:val="24"/>
        </w:rPr>
        <w:t xml:space="preserve">, w tym szczegółowy tryb i zasady postępowania w przypadkach zgłoszenia przypadków dyskryminacji lub </w:t>
      </w:r>
      <w:proofErr w:type="spellStart"/>
      <w:r w:rsidRPr="00674EF5">
        <w:rPr>
          <w:rFonts w:ascii="Arial" w:hAnsi="Arial" w:cs="Arial"/>
          <w:color w:val="000000" w:themeColor="text1"/>
          <w:sz w:val="24"/>
          <w:szCs w:val="24"/>
        </w:rPr>
        <w:t>mobbingu</w:t>
      </w:r>
      <w:proofErr w:type="spellEnd"/>
      <w:r w:rsidRPr="00674EF5">
        <w:rPr>
          <w:rFonts w:ascii="Arial" w:hAnsi="Arial" w:cs="Arial"/>
          <w:color w:val="000000" w:themeColor="text1"/>
          <w:sz w:val="24"/>
          <w:szCs w:val="24"/>
        </w:rPr>
        <w:t xml:space="preserve">, skład i tryb powoływania komisji </w:t>
      </w:r>
      <w:proofErr w:type="spellStart"/>
      <w:r w:rsidRPr="00674EF5">
        <w:rPr>
          <w:rFonts w:ascii="Arial" w:hAnsi="Arial" w:cs="Arial"/>
          <w:color w:val="000000" w:themeColor="text1"/>
          <w:sz w:val="24"/>
          <w:szCs w:val="24"/>
        </w:rPr>
        <w:t>antymobbingowej</w:t>
      </w:r>
      <w:proofErr w:type="spellEnd"/>
      <w:r w:rsidRPr="00674EF5">
        <w:rPr>
          <w:rFonts w:ascii="Arial" w:hAnsi="Arial" w:cs="Arial"/>
          <w:color w:val="000000" w:themeColor="text1"/>
          <w:sz w:val="24"/>
          <w:szCs w:val="24"/>
        </w:rPr>
        <w:t xml:space="preserve"> oraz wzory dokumentów, z zachowaniem postanowień niniejszego Regulaminu.</w:t>
      </w:r>
    </w:p>
    <w:p w14:paraId="1D7C7468" w14:textId="316803E4" w:rsidR="0011065C" w:rsidRPr="00E4120D" w:rsidRDefault="0011065C" w:rsidP="00305456">
      <w:pPr>
        <w:pStyle w:val="Akapitzlist"/>
        <w:numPr>
          <w:ilvl w:val="3"/>
          <w:numId w:val="115"/>
        </w:numPr>
        <w:spacing w:after="120" w:line="276" w:lineRule="auto"/>
        <w:ind w:left="426" w:hanging="426"/>
        <w:jc w:val="both"/>
        <w:rPr>
          <w:rFonts w:ascii="Arial" w:hAnsi="Arial" w:cs="Arial"/>
          <w:color w:val="000000" w:themeColor="text1"/>
          <w:sz w:val="24"/>
          <w:szCs w:val="24"/>
        </w:rPr>
      </w:pPr>
      <w:r w:rsidRPr="00E4120D">
        <w:rPr>
          <w:rFonts w:ascii="Arial" w:hAnsi="Arial" w:cs="Arial"/>
          <w:color w:val="000000" w:themeColor="text1"/>
          <w:sz w:val="24"/>
          <w:szCs w:val="24"/>
        </w:rPr>
        <w:t>Każdy Pracownik ma obowiązek zapoznać się z Wewnętrznymi Politykami Antydyskryminacyjn</w:t>
      </w:r>
      <w:r w:rsidR="004C456B" w:rsidRPr="00E4120D">
        <w:rPr>
          <w:rFonts w:ascii="Arial" w:hAnsi="Arial" w:cs="Arial"/>
          <w:color w:val="000000" w:themeColor="text1"/>
          <w:sz w:val="24"/>
          <w:szCs w:val="24"/>
        </w:rPr>
        <w:t>ą</w:t>
      </w:r>
      <w:r w:rsidRPr="00E4120D">
        <w:rPr>
          <w:rFonts w:ascii="Arial" w:hAnsi="Arial" w:cs="Arial"/>
          <w:color w:val="000000" w:themeColor="text1"/>
          <w:sz w:val="24"/>
          <w:szCs w:val="24"/>
        </w:rPr>
        <w:t xml:space="preserve"> i </w:t>
      </w:r>
      <w:proofErr w:type="spellStart"/>
      <w:r w:rsidRPr="00E4120D">
        <w:rPr>
          <w:rFonts w:ascii="Arial" w:hAnsi="Arial" w:cs="Arial"/>
          <w:color w:val="000000" w:themeColor="text1"/>
          <w:sz w:val="24"/>
          <w:szCs w:val="24"/>
        </w:rPr>
        <w:t>Antymobbingow</w:t>
      </w:r>
      <w:r w:rsidR="004C456B" w:rsidRPr="00E4120D">
        <w:rPr>
          <w:rFonts w:ascii="Arial" w:hAnsi="Arial" w:cs="Arial"/>
          <w:color w:val="000000" w:themeColor="text1"/>
          <w:sz w:val="24"/>
          <w:szCs w:val="24"/>
        </w:rPr>
        <w:t>ą</w:t>
      </w:r>
      <w:proofErr w:type="spellEnd"/>
      <w:r w:rsidRPr="00E4120D">
        <w:rPr>
          <w:rFonts w:ascii="Arial" w:hAnsi="Arial" w:cs="Arial"/>
          <w:color w:val="000000" w:themeColor="text1"/>
          <w:sz w:val="24"/>
          <w:szCs w:val="24"/>
        </w:rPr>
        <w:t xml:space="preserve"> i złożyć oświadczenie o zapoznaniu się z </w:t>
      </w:r>
      <w:r w:rsidR="004C456B" w:rsidRPr="00E4120D">
        <w:rPr>
          <w:rFonts w:ascii="Arial" w:hAnsi="Arial" w:cs="Arial"/>
          <w:color w:val="000000" w:themeColor="text1"/>
          <w:sz w:val="24"/>
          <w:szCs w:val="24"/>
        </w:rPr>
        <w:t>ich</w:t>
      </w:r>
      <w:r w:rsidRPr="00E4120D">
        <w:rPr>
          <w:rFonts w:ascii="Arial" w:hAnsi="Arial" w:cs="Arial"/>
          <w:color w:val="000000" w:themeColor="text1"/>
          <w:sz w:val="24"/>
          <w:szCs w:val="24"/>
        </w:rPr>
        <w:t xml:space="preserve"> treś</w:t>
      </w:r>
      <w:r w:rsidR="00023DA1">
        <w:rPr>
          <w:rFonts w:ascii="Arial" w:hAnsi="Arial" w:cs="Arial"/>
          <w:color w:val="000000" w:themeColor="text1"/>
          <w:sz w:val="24"/>
          <w:szCs w:val="24"/>
        </w:rPr>
        <w:t>cią. Wzór oświadczenia stanowi z</w:t>
      </w:r>
      <w:r w:rsidRPr="00E4120D">
        <w:rPr>
          <w:rFonts w:ascii="Arial" w:hAnsi="Arial" w:cs="Arial"/>
          <w:color w:val="000000" w:themeColor="text1"/>
          <w:sz w:val="24"/>
          <w:szCs w:val="24"/>
        </w:rPr>
        <w:t>ałącznik nr 8.</w:t>
      </w:r>
    </w:p>
    <w:p w14:paraId="5043EA57" w14:textId="17D03B35" w:rsidR="0074235E" w:rsidRPr="00674EF5" w:rsidRDefault="00524508" w:rsidP="00305456">
      <w:pPr>
        <w:spacing w:before="240" w:after="240" w:line="276"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DZIAŁ IX</w:t>
      </w:r>
      <w:r w:rsidR="00E4120D">
        <w:rPr>
          <w:rFonts w:ascii="Arial" w:hAnsi="Arial" w:cs="Arial"/>
          <w:b/>
          <w:color w:val="000000" w:themeColor="text1"/>
          <w:sz w:val="24"/>
          <w:szCs w:val="24"/>
        </w:rPr>
        <w:br/>
      </w:r>
      <w:r w:rsidRPr="00674EF5">
        <w:rPr>
          <w:rFonts w:ascii="Arial" w:hAnsi="Arial" w:cs="Arial"/>
          <w:b/>
          <w:color w:val="000000" w:themeColor="text1"/>
          <w:sz w:val="24"/>
          <w:szCs w:val="24"/>
        </w:rPr>
        <w:t>POSTANOWIENIA KOŃCOWE I PRZEJŚCIOWE</w:t>
      </w:r>
    </w:p>
    <w:p w14:paraId="08EA87FF" w14:textId="1AEEC45E"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97</w:t>
      </w:r>
    </w:p>
    <w:p w14:paraId="286FFCD5" w14:textId="7C4FA5D1" w:rsidR="0074235E" w:rsidRPr="00674EF5" w:rsidRDefault="00524508" w:rsidP="00D814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Rektor, w drodze odrębnego zarządzenia określi wzory dokumentów pracowniczych związanych z wykonywaniem postanowień re</w:t>
      </w:r>
      <w:r w:rsidR="00DD6327">
        <w:rPr>
          <w:rFonts w:ascii="Arial" w:hAnsi="Arial" w:cs="Arial"/>
          <w:color w:val="000000" w:themeColor="text1"/>
          <w:sz w:val="24"/>
          <w:szCs w:val="24"/>
        </w:rPr>
        <w:t>gulaminu pracy, nawiązywaniem i </w:t>
      </w:r>
      <w:r w:rsidRPr="00674EF5">
        <w:rPr>
          <w:rFonts w:ascii="Arial" w:hAnsi="Arial" w:cs="Arial"/>
          <w:color w:val="000000" w:themeColor="text1"/>
          <w:sz w:val="24"/>
          <w:szCs w:val="24"/>
        </w:rPr>
        <w:t>rozwiązywaniem stosunku pracy oraz przebiegiem zatrudnienia, w</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tym wzory odpowiednich wniosków i oświadczeń, ewidencji czasu pracy i list obecności.</w:t>
      </w:r>
    </w:p>
    <w:p w14:paraId="6B433DE2" w14:textId="484192A3"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98</w:t>
      </w:r>
    </w:p>
    <w:p w14:paraId="0DAA0463" w14:textId="6DBFEE66" w:rsidR="0074235E" w:rsidRPr="00674EF5" w:rsidRDefault="00524508" w:rsidP="00D814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xml:space="preserve">W terminie do dnia 30 września 2020 r., w stosunku do </w:t>
      </w:r>
      <w:r w:rsidR="00DD6327">
        <w:rPr>
          <w:rFonts w:ascii="Arial" w:hAnsi="Arial" w:cs="Arial"/>
          <w:color w:val="000000" w:themeColor="text1"/>
          <w:sz w:val="24"/>
          <w:szCs w:val="24"/>
        </w:rPr>
        <w:t>pracowników Uczelni, z </w:t>
      </w:r>
      <w:r w:rsidRPr="00674EF5">
        <w:rPr>
          <w:rFonts w:ascii="Arial" w:hAnsi="Arial" w:cs="Arial"/>
          <w:color w:val="000000" w:themeColor="text1"/>
          <w:sz w:val="24"/>
          <w:szCs w:val="24"/>
        </w:rPr>
        <w:t>którymi nawiązano stosunek pracy do dnia 31 grudnia 2018 r. włącznie, postanowienia regulaminu pracy stosuje się w zakresie, w jakim nie są one mniej korzystne niż przepisy ustawy z dnia 27 lipca 2005 r. – Prawo o szkolnictwie wyższym (</w:t>
      </w:r>
      <w:r w:rsidR="000D700F" w:rsidRPr="00674EF5">
        <w:rPr>
          <w:rFonts w:ascii="Arial" w:hAnsi="Arial" w:cs="Arial"/>
          <w:color w:val="000000" w:themeColor="text1"/>
          <w:sz w:val="24"/>
          <w:szCs w:val="24"/>
        </w:rPr>
        <w:t xml:space="preserve">tekst jednolity </w:t>
      </w:r>
      <w:r w:rsidRPr="00674EF5">
        <w:rPr>
          <w:rFonts w:ascii="Arial" w:hAnsi="Arial" w:cs="Arial"/>
          <w:color w:val="000000" w:themeColor="text1"/>
          <w:sz w:val="24"/>
          <w:szCs w:val="24"/>
        </w:rPr>
        <w:t xml:space="preserve">Dz. U. z 2017 r. poz. 2183, z </w:t>
      </w:r>
      <w:proofErr w:type="spellStart"/>
      <w:r w:rsidRPr="00674EF5">
        <w:rPr>
          <w:rFonts w:ascii="Arial" w:hAnsi="Arial" w:cs="Arial"/>
          <w:color w:val="000000" w:themeColor="text1"/>
          <w:sz w:val="24"/>
          <w:szCs w:val="24"/>
        </w:rPr>
        <w:t>późn</w:t>
      </w:r>
      <w:proofErr w:type="spellEnd"/>
      <w:r w:rsidRPr="00674EF5">
        <w:rPr>
          <w:rFonts w:ascii="Arial" w:hAnsi="Arial" w:cs="Arial"/>
          <w:color w:val="000000" w:themeColor="text1"/>
          <w:sz w:val="24"/>
          <w:szCs w:val="24"/>
        </w:rPr>
        <w:t>. zm.), w tym uchwały Senatu podjętej na podstawie art. 130 ust.</w:t>
      </w:r>
      <w:r w:rsidR="0083240D"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2 tej </w:t>
      </w:r>
      <w:r w:rsidR="00D14ABB" w:rsidRPr="00674EF5">
        <w:rPr>
          <w:rFonts w:ascii="Arial" w:hAnsi="Arial" w:cs="Arial"/>
          <w:color w:val="000000" w:themeColor="text1"/>
          <w:sz w:val="24"/>
          <w:szCs w:val="24"/>
        </w:rPr>
        <w:t>U</w:t>
      </w:r>
      <w:r w:rsidRPr="00674EF5">
        <w:rPr>
          <w:rFonts w:ascii="Arial" w:hAnsi="Arial" w:cs="Arial"/>
          <w:color w:val="000000" w:themeColor="text1"/>
          <w:sz w:val="24"/>
          <w:szCs w:val="24"/>
        </w:rPr>
        <w:t xml:space="preserve">stawy i rozporządzenia wydanego na podstawie art. 151 ust. 1 tej </w:t>
      </w:r>
      <w:r w:rsidR="00D14ABB" w:rsidRPr="00674EF5">
        <w:rPr>
          <w:rFonts w:ascii="Arial" w:hAnsi="Arial" w:cs="Arial"/>
          <w:color w:val="000000" w:themeColor="text1"/>
          <w:sz w:val="24"/>
          <w:szCs w:val="24"/>
        </w:rPr>
        <w:t>U</w:t>
      </w:r>
      <w:r w:rsidRPr="00674EF5">
        <w:rPr>
          <w:rFonts w:ascii="Arial" w:hAnsi="Arial" w:cs="Arial"/>
          <w:color w:val="000000" w:themeColor="text1"/>
          <w:sz w:val="24"/>
          <w:szCs w:val="24"/>
        </w:rPr>
        <w:t>stawy.</w:t>
      </w:r>
    </w:p>
    <w:p w14:paraId="59033506" w14:textId="77777777" w:rsidR="00D81417" w:rsidRDefault="00D81417" w:rsidP="00305456">
      <w:pPr>
        <w:pStyle w:val="Tekstpodstawowy"/>
        <w:spacing w:before="120" w:after="120" w:line="276" w:lineRule="auto"/>
        <w:jc w:val="center"/>
        <w:rPr>
          <w:rFonts w:ascii="Arial" w:hAnsi="Arial" w:cs="Arial"/>
          <w:b/>
          <w:color w:val="000000" w:themeColor="text1"/>
          <w:szCs w:val="24"/>
        </w:rPr>
      </w:pPr>
      <w:r>
        <w:rPr>
          <w:rFonts w:ascii="Arial" w:hAnsi="Arial" w:cs="Arial"/>
          <w:b/>
          <w:color w:val="000000" w:themeColor="text1"/>
          <w:szCs w:val="24"/>
        </w:rPr>
        <w:br w:type="page"/>
      </w:r>
    </w:p>
    <w:p w14:paraId="4E76F20D" w14:textId="2D98C67B"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lastRenderedPageBreak/>
        <w:t xml:space="preserve">§ </w:t>
      </w:r>
      <w:r w:rsidR="0035448E" w:rsidRPr="00674EF5">
        <w:rPr>
          <w:rFonts w:ascii="Arial" w:hAnsi="Arial" w:cs="Arial"/>
          <w:b/>
          <w:color w:val="000000" w:themeColor="text1"/>
          <w:szCs w:val="24"/>
        </w:rPr>
        <w:t>99</w:t>
      </w:r>
    </w:p>
    <w:p w14:paraId="4430BD61" w14:textId="14715DCB" w:rsidR="0074235E" w:rsidRPr="00674EF5" w:rsidRDefault="00524508" w:rsidP="00D814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W terminie do dnia 31 grudnia 2019 r. osoby pełniące funkcje kierownicze złożą pisemne oświadczenia dotyczące okoliczności, o których mowa w § 16, przy czym w</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 xml:space="preserve">stosunku do osób, z którymi nawiązano stosunek pracy do dnia 31 grudnia 2018 r. włącznie przesłankę prowadzenia wspólnego gospodarstwa domowego stosuje się począwszy od </w:t>
      </w:r>
      <w:r w:rsidR="000D700F" w:rsidRPr="00674EF5">
        <w:rPr>
          <w:rFonts w:ascii="Arial" w:hAnsi="Arial" w:cs="Arial"/>
          <w:color w:val="000000" w:themeColor="text1"/>
          <w:sz w:val="24"/>
          <w:szCs w:val="24"/>
        </w:rPr>
        <w:t xml:space="preserve">dnia </w:t>
      </w:r>
      <w:r w:rsidRPr="00674EF5">
        <w:rPr>
          <w:rFonts w:ascii="Arial" w:hAnsi="Arial" w:cs="Arial"/>
          <w:color w:val="000000" w:themeColor="text1"/>
          <w:sz w:val="24"/>
          <w:szCs w:val="24"/>
        </w:rPr>
        <w:t>1 października 2020 r.</w:t>
      </w:r>
    </w:p>
    <w:p w14:paraId="1CDE1838" w14:textId="0001ED7E" w:rsidR="0074235E" w:rsidRPr="00674EF5" w:rsidRDefault="00524508" w:rsidP="00305456">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100</w:t>
      </w:r>
    </w:p>
    <w:p w14:paraId="0F53D7FD" w14:textId="61FC8D06" w:rsidR="0074235E" w:rsidRPr="00674EF5" w:rsidRDefault="00524508" w:rsidP="00D81417">
      <w:pPr>
        <w:pStyle w:val="Akapitzlist"/>
        <w:numPr>
          <w:ilvl w:val="3"/>
          <w:numId w:val="11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Pracownicy zatrudnieni na stanowiskach dyplomowanych bibliotekarzy oraz dyplomowanych pracowników dokumentacji i informacji naukowej pozostają nauczycielami akademickimi do dnia 30 września 2020 r. Z upływem terminu, o</w:t>
      </w:r>
      <w:r w:rsidR="001C3303" w:rsidRPr="00674EF5">
        <w:rPr>
          <w:rFonts w:ascii="Arial" w:hAnsi="Arial" w:cs="Arial"/>
          <w:color w:val="000000" w:themeColor="text1"/>
          <w:sz w:val="24"/>
          <w:szCs w:val="24"/>
        </w:rPr>
        <w:t> </w:t>
      </w:r>
      <w:r w:rsidRPr="00674EF5">
        <w:rPr>
          <w:rFonts w:ascii="Arial" w:hAnsi="Arial" w:cs="Arial"/>
          <w:color w:val="000000" w:themeColor="text1"/>
          <w:sz w:val="24"/>
          <w:szCs w:val="24"/>
        </w:rPr>
        <w:t>którym mowa w zdaniu poprzednim stają się pracownikami niebędącymi nauczycielami akademickimi.</w:t>
      </w:r>
    </w:p>
    <w:p w14:paraId="1E91CEDE" w14:textId="77777777" w:rsidR="0074235E" w:rsidRPr="00674EF5" w:rsidRDefault="00524508" w:rsidP="00D81417">
      <w:pPr>
        <w:pStyle w:val="Akapitzlist"/>
        <w:numPr>
          <w:ilvl w:val="3"/>
          <w:numId w:val="116"/>
        </w:numPr>
        <w:spacing w:after="120" w:line="276" w:lineRule="auto"/>
        <w:ind w:left="426" w:hanging="426"/>
        <w:jc w:val="both"/>
        <w:rPr>
          <w:rFonts w:ascii="Arial" w:hAnsi="Arial" w:cs="Arial"/>
          <w:color w:val="000000" w:themeColor="text1"/>
          <w:sz w:val="24"/>
          <w:szCs w:val="24"/>
        </w:rPr>
      </w:pPr>
      <w:r w:rsidRPr="00674EF5">
        <w:rPr>
          <w:rFonts w:ascii="Arial" w:hAnsi="Arial" w:cs="Arial"/>
          <w:color w:val="000000" w:themeColor="text1"/>
          <w:sz w:val="24"/>
          <w:szCs w:val="24"/>
        </w:rPr>
        <w:t>Wymiar urlopu wypoczynkowego pracowników, o których mowa w ust. 1 za rok:</w:t>
      </w:r>
    </w:p>
    <w:p w14:paraId="5AB9D8D6" w14:textId="21C154D3" w:rsidR="0074235E" w:rsidRPr="00674EF5" w:rsidRDefault="00524508" w:rsidP="00D81417">
      <w:pPr>
        <w:pStyle w:val="Akapitzlist"/>
        <w:numPr>
          <w:ilvl w:val="2"/>
          <w:numId w:val="17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2019 wynosi 36 dni roboczych;</w:t>
      </w:r>
    </w:p>
    <w:p w14:paraId="26C080CE" w14:textId="78F45881" w:rsidR="0074235E" w:rsidRPr="00674EF5" w:rsidRDefault="00524508" w:rsidP="00D81417">
      <w:pPr>
        <w:pStyle w:val="Akapitzlist"/>
        <w:numPr>
          <w:ilvl w:val="2"/>
          <w:numId w:val="17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2020 wynosi 3</w:t>
      </w:r>
      <w:r w:rsidR="00155366" w:rsidRPr="00674EF5">
        <w:rPr>
          <w:rFonts w:ascii="Arial" w:hAnsi="Arial" w:cs="Arial"/>
          <w:strike/>
          <w:color w:val="000000" w:themeColor="text1"/>
          <w:sz w:val="24"/>
          <w:szCs w:val="24"/>
        </w:rPr>
        <w:t>4</w:t>
      </w:r>
      <w:r w:rsidRPr="00674EF5">
        <w:rPr>
          <w:rFonts w:ascii="Arial" w:hAnsi="Arial" w:cs="Arial"/>
          <w:color w:val="000000" w:themeColor="text1"/>
          <w:sz w:val="24"/>
          <w:szCs w:val="24"/>
        </w:rPr>
        <w:t xml:space="preserve"> dni robocz</w:t>
      </w:r>
      <w:r w:rsidR="00155366" w:rsidRPr="00674EF5">
        <w:rPr>
          <w:rFonts w:ascii="Arial" w:hAnsi="Arial" w:cs="Arial"/>
          <w:color w:val="000000" w:themeColor="text1"/>
          <w:sz w:val="24"/>
          <w:szCs w:val="24"/>
        </w:rPr>
        <w:t>e</w:t>
      </w:r>
      <w:r w:rsidRPr="00674EF5">
        <w:rPr>
          <w:rFonts w:ascii="Arial" w:hAnsi="Arial" w:cs="Arial"/>
          <w:color w:val="000000" w:themeColor="text1"/>
          <w:sz w:val="24"/>
          <w:szCs w:val="24"/>
        </w:rPr>
        <w:t>;</w:t>
      </w:r>
    </w:p>
    <w:p w14:paraId="421A2A5D" w14:textId="2EBAF21D" w:rsidR="0074235E" w:rsidRPr="00674EF5" w:rsidRDefault="00524508" w:rsidP="00D81417">
      <w:pPr>
        <w:pStyle w:val="Akapitzlist"/>
        <w:numPr>
          <w:ilvl w:val="2"/>
          <w:numId w:val="171"/>
        </w:numPr>
        <w:spacing w:after="120" w:line="276" w:lineRule="auto"/>
        <w:ind w:left="851" w:hanging="425"/>
        <w:jc w:val="both"/>
        <w:rPr>
          <w:rFonts w:ascii="Arial" w:hAnsi="Arial" w:cs="Arial"/>
          <w:color w:val="000000" w:themeColor="text1"/>
          <w:sz w:val="24"/>
          <w:szCs w:val="24"/>
        </w:rPr>
      </w:pPr>
      <w:r w:rsidRPr="00674EF5">
        <w:rPr>
          <w:rFonts w:ascii="Arial" w:hAnsi="Arial" w:cs="Arial"/>
          <w:color w:val="000000" w:themeColor="text1"/>
          <w:sz w:val="24"/>
          <w:szCs w:val="24"/>
        </w:rPr>
        <w:t xml:space="preserve">2021 i lata następne wynosi </w:t>
      </w:r>
      <w:r w:rsidR="00155366" w:rsidRPr="00674EF5">
        <w:rPr>
          <w:rFonts w:ascii="Arial" w:hAnsi="Arial" w:cs="Arial"/>
          <w:color w:val="000000" w:themeColor="text1"/>
          <w:sz w:val="24"/>
          <w:szCs w:val="24"/>
        </w:rPr>
        <w:t xml:space="preserve">po </w:t>
      </w:r>
      <w:r w:rsidRPr="00674EF5">
        <w:rPr>
          <w:rFonts w:ascii="Arial" w:hAnsi="Arial" w:cs="Arial"/>
          <w:color w:val="000000" w:themeColor="text1"/>
          <w:sz w:val="24"/>
          <w:szCs w:val="24"/>
        </w:rPr>
        <w:t>26 dni, z zastrzeżeniem przepisów Kodeksu pracy.</w:t>
      </w:r>
    </w:p>
    <w:p w14:paraId="00D80F3A" w14:textId="0CBB9951" w:rsidR="0074235E" w:rsidRPr="00674EF5" w:rsidRDefault="000D700F" w:rsidP="00D81417">
      <w:pPr>
        <w:pStyle w:val="Akapitzlist"/>
        <w:numPr>
          <w:ilvl w:val="3"/>
          <w:numId w:val="116"/>
        </w:numPr>
        <w:spacing w:after="120" w:line="276" w:lineRule="auto"/>
        <w:ind w:left="425" w:hanging="425"/>
        <w:jc w:val="both"/>
        <w:rPr>
          <w:rFonts w:ascii="Arial" w:hAnsi="Arial" w:cs="Arial"/>
          <w:color w:val="000000" w:themeColor="text1"/>
          <w:sz w:val="24"/>
          <w:szCs w:val="24"/>
        </w:rPr>
      </w:pPr>
      <w:r w:rsidRPr="00674EF5">
        <w:rPr>
          <w:rFonts w:ascii="Arial" w:hAnsi="Arial" w:cs="Arial"/>
          <w:color w:val="000000" w:themeColor="text1"/>
          <w:sz w:val="24"/>
          <w:szCs w:val="24"/>
        </w:rPr>
        <w:t>Centrum Zarz</w:t>
      </w:r>
      <w:r w:rsidR="00DE0C90" w:rsidRPr="00674EF5">
        <w:rPr>
          <w:rFonts w:ascii="Arial" w:hAnsi="Arial" w:cs="Arial"/>
          <w:color w:val="000000" w:themeColor="text1"/>
          <w:sz w:val="24"/>
          <w:szCs w:val="24"/>
        </w:rPr>
        <w:t>ą</w:t>
      </w:r>
      <w:r w:rsidRPr="00674EF5">
        <w:rPr>
          <w:rFonts w:ascii="Arial" w:hAnsi="Arial" w:cs="Arial"/>
          <w:color w:val="000000" w:themeColor="text1"/>
          <w:sz w:val="24"/>
          <w:szCs w:val="24"/>
        </w:rPr>
        <w:t>dzania Kapitałem Ludzkim</w:t>
      </w:r>
      <w:r w:rsidR="00524508" w:rsidRPr="00674EF5">
        <w:rPr>
          <w:rFonts w:ascii="Arial" w:hAnsi="Arial" w:cs="Arial"/>
          <w:color w:val="000000" w:themeColor="text1"/>
          <w:sz w:val="24"/>
          <w:szCs w:val="24"/>
        </w:rPr>
        <w:t xml:space="preserve"> w terminie do dnia 30 września 2020 r. </w:t>
      </w:r>
      <w:r w:rsidR="003E15B3">
        <w:rPr>
          <w:rFonts w:ascii="Arial" w:hAnsi="Arial" w:cs="Arial"/>
          <w:color w:val="000000" w:themeColor="text1"/>
          <w:sz w:val="24"/>
          <w:szCs w:val="24"/>
        </w:rPr>
        <w:t>poinformuje</w:t>
      </w:r>
      <w:r w:rsidR="00524508" w:rsidRPr="00674EF5">
        <w:rPr>
          <w:rFonts w:ascii="Arial" w:hAnsi="Arial" w:cs="Arial"/>
          <w:color w:val="000000" w:themeColor="text1"/>
          <w:sz w:val="24"/>
          <w:szCs w:val="24"/>
        </w:rPr>
        <w:t xml:space="preserve"> pracownik</w:t>
      </w:r>
      <w:r w:rsidR="003E15B3">
        <w:rPr>
          <w:rFonts w:ascii="Arial" w:hAnsi="Arial" w:cs="Arial"/>
          <w:color w:val="000000" w:themeColor="text1"/>
          <w:sz w:val="24"/>
          <w:szCs w:val="24"/>
        </w:rPr>
        <w:t>ów</w:t>
      </w:r>
      <w:r w:rsidR="00524508" w:rsidRPr="00674EF5">
        <w:rPr>
          <w:rFonts w:ascii="Arial" w:hAnsi="Arial" w:cs="Arial"/>
          <w:color w:val="000000" w:themeColor="text1"/>
          <w:sz w:val="24"/>
          <w:szCs w:val="24"/>
        </w:rPr>
        <w:t>, o których mowa w ust. 1 o warunkach zatrudnienia uwzględniając</w:t>
      </w:r>
      <w:r w:rsidR="003E15B3">
        <w:rPr>
          <w:rFonts w:ascii="Arial" w:hAnsi="Arial" w:cs="Arial"/>
          <w:color w:val="000000" w:themeColor="text1"/>
          <w:sz w:val="24"/>
          <w:szCs w:val="24"/>
        </w:rPr>
        <w:t>ych</w:t>
      </w:r>
      <w:r w:rsidR="00524508" w:rsidRPr="00674EF5">
        <w:rPr>
          <w:rFonts w:ascii="Arial" w:hAnsi="Arial" w:cs="Arial"/>
          <w:color w:val="000000" w:themeColor="text1"/>
          <w:sz w:val="24"/>
          <w:szCs w:val="24"/>
        </w:rPr>
        <w:t xml:space="preserve"> postanowienia ust. 2</w:t>
      </w:r>
      <w:r w:rsidR="00DE0C90" w:rsidRPr="00674EF5">
        <w:rPr>
          <w:rFonts w:ascii="Arial" w:hAnsi="Arial" w:cs="Arial"/>
          <w:color w:val="000000" w:themeColor="text1"/>
          <w:sz w:val="24"/>
          <w:szCs w:val="24"/>
        </w:rPr>
        <w:t>.</w:t>
      </w:r>
    </w:p>
    <w:p w14:paraId="41491A10" w14:textId="477C9414" w:rsidR="0074235E" w:rsidRPr="00674EF5" w:rsidRDefault="00524508" w:rsidP="00D81417">
      <w:pPr>
        <w:pStyle w:val="Tekstpodstawowy"/>
        <w:spacing w:before="120" w:after="120" w:line="276" w:lineRule="auto"/>
        <w:jc w:val="center"/>
        <w:rPr>
          <w:rFonts w:ascii="Arial" w:hAnsi="Arial" w:cs="Arial"/>
          <w:b/>
          <w:color w:val="000000" w:themeColor="text1"/>
          <w:szCs w:val="24"/>
        </w:rPr>
      </w:pPr>
      <w:r w:rsidRPr="00674EF5">
        <w:rPr>
          <w:rFonts w:ascii="Arial" w:hAnsi="Arial" w:cs="Arial"/>
          <w:b/>
          <w:color w:val="000000" w:themeColor="text1"/>
          <w:szCs w:val="24"/>
        </w:rPr>
        <w:t xml:space="preserve">§ </w:t>
      </w:r>
      <w:r w:rsidR="0035448E" w:rsidRPr="00674EF5">
        <w:rPr>
          <w:rFonts w:ascii="Arial" w:hAnsi="Arial" w:cs="Arial"/>
          <w:b/>
          <w:color w:val="000000" w:themeColor="text1"/>
          <w:szCs w:val="24"/>
        </w:rPr>
        <w:t>101</w:t>
      </w:r>
    </w:p>
    <w:p w14:paraId="2C79C090" w14:textId="32D0534D" w:rsidR="0074235E" w:rsidRPr="00674EF5" w:rsidRDefault="00E567AF" w:rsidP="00D81417">
      <w:pPr>
        <w:spacing w:after="120"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xml:space="preserve">Centrum Zarządzania Kapitałem Ludzkim </w:t>
      </w:r>
      <w:r w:rsidR="00524508" w:rsidRPr="00674EF5">
        <w:rPr>
          <w:rFonts w:ascii="Arial" w:hAnsi="Arial" w:cs="Arial"/>
          <w:color w:val="000000" w:themeColor="text1"/>
          <w:sz w:val="24"/>
          <w:szCs w:val="24"/>
        </w:rPr>
        <w:t>dostosuje postanowienia umów o pracę i</w:t>
      </w:r>
      <w:r w:rsidR="001C3303" w:rsidRPr="00674EF5">
        <w:rPr>
          <w:rFonts w:ascii="Arial" w:hAnsi="Arial" w:cs="Arial"/>
          <w:color w:val="000000" w:themeColor="text1"/>
          <w:sz w:val="24"/>
          <w:szCs w:val="24"/>
        </w:rPr>
        <w:t> </w:t>
      </w:r>
      <w:r w:rsidR="00524508" w:rsidRPr="00674EF5">
        <w:rPr>
          <w:rFonts w:ascii="Arial" w:hAnsi="Arial" w:cs="Arial"/>
          <w:color w:val="000000" w:themeColor="text1"/>
          <w:sz w:val="24"/>
          <w:szCs w:val="24"/>
        </w:rPr>
        <w:t xml:space="preserve">aktów mianowania do postanowień niniejszego regulaminu pracy w terminie do dnia 31 grudnia 2019 r., a w zakresie, o którym mowa w § </w:t>
      </w:r>
      <w:r w:rsidR="0011390C" w:rsidRPr="00674EF5">
        <w:rPr>
          <w:rFonts w:ascii="Arial" w:hAnsi="Arial" w:cs="Arial"/>
          <w:color w:val="000000" w:themeColor="text1"/>
          <w:sz w:val="24"/>
          <w:szCs w:val="24"/>
        </w:rPr>
        <w:t>98</w:t>
      </w:r>
      <w:r w:rsidR="00524508" w:rsidRPr="00674EF5">
        <w:rPr>
          <w:rFonts w:ascii="Arial" w:hAnsi="Arial" w:cs="Arial"/>
          <w:color w:val="000000" w:themeColor="text1"/>
          <w:sz w:val="24"/>
          <w:szCs w:val="24"/>
        </w:rPr>
        <w:t>, w terminie do dnia 30</w:t>
      </w:r>
      <w:r w:rsidR="0083240D" w:rsidRPr="00674EF5">
        <w:rPr>
          <w:rFonts w:ascii="Arial" w:hAnsi="Arial" w:cs="Arial"/>
          <w:color w:val="000000" w:themeColor="text1"/>
          <w:sz w:val="24"/>
          <w:szCs w:val="24"/>
        </w:rPr>
        <w:t> </w:t>
      </w:r>
      <w:r w:rsidR="00524508" w:rsidRPr="00674EF5">
        <w:rPr>
          <w:rFonts w:ascii="Arial" w:hAnsi="Arial" w:cs="Arial"/>
          <w:color w:val="000000" w:themeColor="text1"/>
          <w:sz w:val="24"/>
          <w:szCs w:val="24"/>
        </w:rPr>
        <w:t>września 2020 r.</w:t>
      </w:r>
    </w:p>
    <w:p w14:paraId="6A9CE40A" w14:textId="1FE546E0" w:rsidR="004B55C3" w:rsidRPr="00674EF5" w:rsidRDefault="004B55C3">
      <w:pPr>
        <w:suppressAutoHyphens w:val="0"/>
        <w:autoSpaceDN/>
        <w:spacing w:after="0"/>
        <w:textAlignment w:val="auto"/>
        <w:rPr>
          <w:rFonts w:ascii="Arial" w:hAnsi="Arial" w:cs="Arial"/>
          <w:color w:val="000000" w:themeColor="text1"/>
          <w:sz w:val="24"/>
          <w:szCs w:val="24"/>
        </w:rPr>
      </w:pPr>
      <w:r w:rsidRPr="00674EF5">
        <w:rPr>
          <w:rFonts w:ascii="Arial" w:hAnsi="Arial" w:cs="Arial"/>
          <w:color w:val="000000" w:themeColor="text1"/>
          <w:sz w:val="24"/>
          <w:szCs w:val="24"/>
        </w:rPr>
        <w:br w:type="page"/>
      </w:r>
    </w:p>
    <w:p w14:paraId="2015D553" w14:textId="01CAB4FE"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lastRenderedPageBreak/>
        <w:t>Załącznik nr 1</w:t>
      </w:r>
    </w:p>
    <w:p w14:paraId="00A5926B" w14:textId="5073E357"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t xml:space="preserve">do </w:t>
      </w:r>
      <w:r w:rsidR="00B23C7D" w:rsidRPr="00A65F63">
        <w:rPr>
          <w:rFonts w:ascii="Arial" w:hAnsi="Arial" w:cs="Arial"/>
          <w:color w:val="000000" w:themeColor="text1"/>
          <w:sz w:val="20"/>
          <w:szCs w:val="20"/>
        </w:rPr>
        <w:t>r</w:t>
      </w:r>
      <w:r w:rsidRPr="00A65F63">
        <w:rPr>
          <w:rFonts w:ascii="Arial" w:hAnsi="Arial" w:cs="Arial"/>
          <w:color w:val="000000" w:themeColor="text1"/>
          <w:sz w:val="20"/>
          <w:szCs w:val="20"/>
        </w:rPr>
        <w:t>egulaminu pracy w Politechnice Łódzkiej</w:t>
      </w:r>
    </w:p>
    <w:p w14:paraId="6AEECE5D" w14:textId="08FA1A4B"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t xml:space="preserve">z dnia </w:t>
      </w:r>
      <w:r w:rsidR="00A65F63">
        <w:rPr>
          <w:rFonts w:ascii="Arial" w:hAnsi="Arial" w:cs="Arial"/>
          <w:color w:val="000000" w:themeColor="text1"/>
          <w:sz w:val="20"/>
          <w:szCs w:val="20"/>
        </w:rPr>
        <w:t>16 września</w:t>
      </w:r>
      <w:r w:rsidRPr="00A65F63">
        <w:rPr>
          <w:rFonts w:ascii="Arial" w:hAnsi="Arial" w:cs="Arial"/>
          <w:color w:val="000000" w:themeColor="text1"/>
          <w:sz w:val="20"/>
          <w:szCs w:val="20"/>
        </w:rPr>
        <w:t xml:space="preserve"> 2019 r.</w:t>
      </w:r>
    </w:p>
    <w:p w14:paraId="70F1704A" w14:textId="77777777" w:rsidR="0074235E" w:rsidRPr="00674EF5" w:rsidRDefault="0074235E">
      <w:pPr>
        <w:spacing w:after="0"/>
        <w:rPr>
          <w:rFonts w:ascii="Arial" w:hAnsi="Arial" w:cs="Arial"/>
          <w:color w:val="000000" w:themeColor="text1"/>
          <w:sz w:val="24"/>
          <w:szCs w:val="24"/>
        </w:rPr>
      </w:pPr>
    </w:p>
    <w:p w14:paraId="796DB4CD" w14:textId="77777777" w:rsidR="0074235E" w:rsidRPr="00674EF5" w:rsidRDefault="0074235E">
      <w:pPr>
        <w:spacing w:after="0"/>
        <w:rPr>
          <w:rFonts w:ascii="Arial" w:hAnsi="Arial" w:cs="Arial"/>
          <w:color w:val="000000" w:themeColor="text1"/>
          <w:sz w:val="24"/>
          <w:szCs w:val="24"/>
        </w:rPr>
      </w:pPr>
    </w:p>
    <w:p w14:paraId="00BE084C"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15510DC6"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(nazwisko i imię)</w:t>
      </w:r>
    </w:p>
    <w:p w14:paraId="618A2751" w14:textId="77777777" w:rsidR="0074235E" w:rsidRPr="00674EF5" w:rsidRDefault="0074235E">
      <w:pPr>
        <w:spacing w:after="0"/>
        <w:rPr>
          <w:rFonts w:ascii="Arial" w:hAnsi="Arial" w:cs="Arial"/>
          <w:color w:val="000000" w:themeColor="text1"/>
          <w:sz w:val="24"/>
          <w:szCs w:val="24"/>
        </w:rPr>
      </w:pPr>
    </w:p>
    <w:p w14:paraId="0C133139"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57540AF5"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(jednostka organizacyjna)</w:t>
      </w:r>
    </w:p>
    <w:p w14:paraId="4E353C22" w14:textId="77777777" w:rsidR="0074235E" w:rsidRPr="00674EF5" w:rsidRDefault="0074235E">
      <w:pPr>
        <w:spacing w:after="0"/>
        <w:rPr>
          <w:rFonts w:ascii="Arial" w:hAnsi="Arial" w:cs="Arial"/>
          <w:color w:val="000000" w:themeColor="text1"/>
          <w:sz w:val="24"/>
          <w:szCs w:val="24"/>
        </w:rPr>
      </w:pPr>
    </w:p>
    <w:p w14:paraId="6B50CA1A"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15663AEA"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(PESEL)</w:t>
      </w:r>
    </w:p>
    <w:p w14:paraId="0DEED30A" w14:textId="77777777" w:rsidR="0074235E" w:rsidRPr="00674EF5" w:rsidRDefault="0074235E">
      <w:pPr>
        <w:spacing w:before="120" w:after="0" w:line="312" w:lineRule="auto"/>
        <w:rPr>
          <w:rFonts w:ascii="Arial" w:hAnsi="Arial" w:cs="Arial"/>
          <w:color w:val="000000" w:themeColor="text1"/>
          <w:sz w:val="24"/>
          <w:szCs w:val="24"/>
        </w:rPr>
      </w:pPr>
    </w:p>
    <w:p w14:paraId="1E22EAAC" w14:textId="77777777" w:rsidR="0074235E" w:rsidRPr="00674EF5" w:rsidRDefault="0074235E">
      <w:pPr>
        <w:spacing w:before="120" w:after="0" w:line="312" w:lineRule="auto"/>
        <w:rPr>
          <w:rFonts w:ascii="Arial" w:hAnsi="Arial" w:cs="Arial"/>
          <w:color w:val="000000" w:themeColor="text1"/>
          <w:sz w:val="24"/>
          <w:szCs w:val="24"/>
        </w:rPr>
      </w:pPr>
    </w:p>
    <w:p w14:paraId="3C917943" w14:textId="77777777" w:rsidR="0074235E" w:rsidRPr="00674EF5" w:rsidRDefault="0074235E">
      <w:pPr>
        <w:spacing w:before="120" w:after="0" w:line="312" w:lineRule="auto"/>
        <w:rPr>
          <w:rFonts w:ascii="Arial" w:hAnsi="Arial" w:cs="Arial"/>
          <w:color w:val="000000" w:themeColor="text1"/>
          <w:sz w:val="24"/>
          <w:szCs w:val="24"/>
        </w:rPr>
      </w:pPr>
    </w:p>
    <w:p w14:paraId="33E5E2B2" w14:textId="77777777" w:rsidR="0074235E" w:rsidRPr="00674EF5" w:rsidRDefault="00524508">
      <w:pPr>
        <w:spacing w:before="120" w:after="0" w:line="480"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Oświadczenie o zapoznaniu się</w:t>
      </w:r>
    </w:p>
    <w:p w14:paraId="15369AF6" w14:textId="45F2110D" w:rsidR="0074235E" w:rsidRPr="00674EF5" w:rsidRDefault="00524508">
      <w:pPr>
        <w:spacing w:before="120" w:after="0" w:line="480"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z Regulaminem pracy </w:t>
      </w:r>
      <w:r w:rsidR="004C456B" w:rsidRPr="004C456B">
        <w:rPr>
          <w:rFonts w:ascii="Arial" w:hAnsi="Arial" w:cs="Arial"/>
          <w:b/>
          <w:color w:val="000000" w:themeColor="text1"/>
          <w:sz w:val="24"/>
          <w:szCs w:val="24"/>
        </w:rPr>
        <w:t>w Politechnice Łódzkiej</w:t>
      </w:r>
    </w:p>
    <w:p w14:paraId="6AE3901A" w14:textId="77777777" w:rsidR="0074235E" w:rsidRPr="00674EF5" w:rsidRDefault="0074235E">
      <w:pPr>
        <w:spacing w:before="120" w:after="0" w:line="480" w:lineRule="auto"/>
        <w:jc w:val="both"/>
        <w:rPr>
          <w:rFonts w:ascii="Arial" w:hAnsi="Arial" w:cs="Arial"/>
          <w:color w:val="000000" w:themeColor="text1"/>
          <w:sz w:val="24"/>
          <w:szCs w:val="24"/>
        </w:rPr>
      </w:pPr>
    </w:p>
    <w:p w14:paraId="371C3340" w14:textId="0EF9F322" w:rsidR="0074235E" w:rsidRPr="00674EF5" w:rsidRDefault="00524508" w:rsidP="00D97123">
      <w:pPr>
        <w:spacing w:before="120" w:after="0" w:line="276" w:lineRule="auto"/>
        <w:ind w:firstLine="708"/>
        <w:jc w:val="both"/>
        <w:rPr>
          <w:rFonts w:ascii="Arial" w:hAnsi="Arial" w:cs="Arial"/>
          <w:color w:val="000000" w:themeColor="text1"/>
          <w:sz w:val="24"/>
          <w:szCs w:val="24"/>
        </w:rPr>
      </w:pPr>
      <w:r w:rsidRPr="00674EF5">
        <w:rPr>
          <w:rFonts w:ascii="Arial" w:hAnsi="Arial" w:cs="Arial"/>
          <w:color w:val="000000" w:themeColor="text1"/>
          <w:sz w:val="24"/>
          <w:szCs w:val="24"/>
        </w:rPr>
        <w:t xml:space="preserve">Niniejszym oświadczam, że udostępniono mi Regulamin pracy </w:t>
      </w:r>
      <w:r w:rsidR="007805E9" w:rsidRPr="00674EF5">
        <w:rPr>
          <w:rFonts w:ascii="Arial" w:hAnsi="Arial" w:cs="Arial"/>
          <w:color w:val="000000" w:themeColor="text1"/>
          <w:sz w:val="24"/>
          <w:szCs w:val="24"/>
        </w:rPr>
        <w:t>o</w:t>
      </w:r>
      <w:r w:rsidRPr="00674EF5">
        <w:rPr>
          <w:rFonts w:ascii="Arial" w:hAnsi="Arial" w:cs="Arial"/>
          <w:color w:val="000000" w:themeColor="text1"/>
          <w:sz w:val="24"/>
          <w:szCs w:val="24"/>
        </w:rPr>
        <w:t>raz że</w:t>
      </w:r>
      <w:r w:rsidR="001C330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zapoznałem się z jego treścią i zobowiązuję się do jego przestrzegania.</w:t>
      </w:r>
    </w:p>
    <w:p w14:paraId="4FE6F730" w14:textId="7544CE1F" w:rsidR="0074235E" w:rsidRPr="00674EF5" w:rsidRDefault="00524508" w:rsidP="00D97123">
      <w:pPr>
        <w:spacing w:before="120" w:after="0" w:line="276" w:lineRule="auto"/>
        <w:ind w:firstLine="708"/>
        <w:jc w:val="both"/>
        <w:rPr>
          <w:rFonts w:ascii="Arial" w:hAnsi="Arial" w:cs="Arial"/>
          <w:color w:val="000000" w:themeColor="text1"/>
          <w:sz w:val="24"/>
          <w:szCs w:val="24"/>
        </w:rPr>
      </w:pPr>
      <w:r w:rsidRPr="00674EF5">
        <w:rPr>
          <w:rFonts w:ascii="Arial" w:hAnsi="Arial" w:cs="Arial"/>
          <w:color w:val="000000" w:themeColor="text1"/>
          <w:sz w:val="24"/>
          <w:szCs w:val="24"/>
        </w:rPr>
        <w:t>Zobowiązuje się także do każdorazowego zapoznawania się ze zmianami Regulaminu pracy</w:t>
      </w:r>
      <w:r w:rsidR="00B355DE" w:rsidRPr="00674EF5">
        <w:rPr>
          <w:rFonts w:ascii="Arial" w:hAnsi="Arial" w:cs="Arial"/>
          <w:color w:val="000000" w:themeColor="text1"/>
          <w:sz w:val="24"/>
          <w:szCs w:val="24"/>
        </w:rPr>
        <w:t>.</w:t>
      </w:r>
    </w:p>
    <w:p w14:paraId="005696EF" w14:textId="762C942A" w:rsidR="00B355DE" w:rsidRPr="00674EF5" w:rsidRDefault="00B355DE" w:rsidP="00B355DE">
      <w:pPr>
        <w:spacing w:line="276" w:lineRule="auto"/>
        <w:jc w:val="both"/>
        <w:rPr>
          <w:rFonts w:ascii="Arial" w:hAnsi="Arial" w:cs="Arial"/>
          <w:color w:val="000000" w:themeColor="text1"/>
          <w:sz w:val="24"/>
          <w:szCs w:val="24"/>
        </w:rPr>
      </w:pPr>
    </w:p>
    <w:p w14:paraId="273CF430" w14:textId="77777777" w:rsidR="00B355DE" w:rsidRPr="00674EF5" w:rsidRDefault="00B355DE" w:rsidP="00B355DE">
      <w:pPr>
        <w:spacing w:line="276" w:lineRule="auto"/>
        <w:jc w:val="both"/>
        <w:rPr>
          <w:rFonts w:ascii="Arial" w:hAnsi="Arial" w:cs="Arial"/>
          <w:color w:val="000000" w:themeColor="text1"/>
          <w:sz w:val="24"/>
          <w:szCs w:val="24"/>
        </w:rPr>
      </w:pPr>
    </w:p>
    <w:p w14:paraId="14E8FE8E" w14:textId="77777777" w:rsidR="00B355DE" w:rsidRPr="00674EF5" w:rsidRDefault="00B355DE" w:rsidP="00B355DE">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w:t>
      </w:r>
    </w:p>
    <w:p w14:paraId="497A5C1D" w14:textId="7EB232E7" w:rsidR="00B355DE" w:rsidRPr="00674EF5" w:rsidRDefault="00681CFC" w:rsidP="00B355DE">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d</w:t>
      </w:r>
      <w:r w:rsidR="00B355DE" w:rsidRPr="00674EF5">
        <w:rPr>
          <w:rFonts w:ascii="Arial" w:hAnsi="Arial" w:cs="Arial"/>
          <w:color w:val="000000" w:themeColor="text1"/>
          <w:sz w:val="24"/>
          <w:szCs w:val="24"/>
        </w:rPr>
        <w:t>ata</w:t>
      </w:r>
      <w:r w:rsidRPr="00674EF5">
        <w:rPr>
          <w:rFonts w:ascii="Arial" w:hAnsi="Arial" w:cs="Arial"/>
          <w:color w:val="000000" w:themeColor="text1"/>
          <w:sz w:val="24"/>
          <w:szCs w:val="24"/>
        </w:rPr>
        <w:t xml:space="preserve"> i </w:t>
      </w:r>
      <w:r w:rsidR="00B355DE" w:rsidRPr="00674EF5">
        <w:rPr>
          <w:rFonts w:ascii="Arial" w:hAnsi="Arial" w:cs="Arial"/>
          <w:color w:val="000000" w:themeColor="text1"/>
          <w:sz w:val="24"/>
          <w:szCs w:val="24"/>
        </w:rPr>
        <w:t>podpis pracownika</w:t>
      </w:r>
      <w:r w:rsidR="00B355DE" w:rsidRPr="00674EF5">
        <w:rPr>
          <w:rFonts w:ascii="Arial" w:hAnsi="Arial" w:cs="Arial"/>
          <w:color w:val="000000" w:themeColor="text1"/>
          <w:sz w:val="24"/>
          <w:szCs w:val="24"/>
        </w:rPr>
        <w:tab/>
      </w:r>
    </w:p>
    <w:p w14:paraId="6BA45F70" w14:textId="08C80E82" w:rsidR="004B55C3" w:rsidRPr="00674EF5" w:rsidRDefault="004B55C3">
      <w:pPr>
        <w:suppressAutoHyphens w:val="0"/>
        <w:autoSpaceDN/>
        <w:spacing w:after="0"/>
        <w:textAlignment w:val="auto"/>
        <w:rPr>
          <w:rFonts w:ascii="Arial" w:hAnsi="Arial" w:cs="Arial"/>
          <w:color w:val="000000" w:themeColor="text1"/>
          <w:sz w:val="24"/>
          <w:szCs w:val="24"/>
        </w:rPr>
      </w:pPr>
      <w:r w:rsidRPr="00674EF5">
        <w:rPr>
          <w:rFonts w:ascii="Arial" w:hAnsi="Arial" w:cs="Arial"/>
          <w:color w:val="000000" w:themeColor="text1"/>
          <w:sz w:val="24"/>
          <w:szCs w:val="24"/>
        </w:rPr>
        <w:br w:type="page"/>
      </w:r>
    </w:p>
    <w:p w14:paraId="46A7A951" w14:textId="37D02323" w:rsidR="001E598D" w:rsidRPr="00674EF5" w:rsidRDefault="001E598D" w:rsidP="00A65F63">
      <w:pPr>
        <w:pageBreakBefore/>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sidR="00681CFC" w:rsidRPr="00674EF5">
        <w:rPr>
          <w:rFonts w:ascii="Arial" w:hAnsi="Arial" w:cs="Arial"/>
          <w:color w:val="000000" w:themeColor="text1"/>
          <w:sz w:val="20"/>
          <w:szCs w:val="24"/>
        </w:rPr>
        <w:t>2</w:t>
      </w:r>
    </w:p>
    <w:p w14:paraId="29176809" w14:textId="62E54C69" w:rsidR="001E598D" w:rsidRPr="00674EF5" w:rsidRDefault="001E598D"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do </w:t>
      </w:r>
      <w:r w:rsidR="00B23C7D" w:rsidRPr="00674EF5">
        <w:rPr>
          <w:rFonts w:ascii="Arial" w:hAnsi="Arial" w:cs="Arial"/>
          <w:color w:val="000000" w:themeColor="text1"/>
          <w:sz w:val="20"/>
          <w:szCs w:val="24"/>
        </w:rPr>
        <w:t>r</w:t>
      </w:r>
      <w:r w:rsidRPr="00674EF5">
        <w:rPr>
          <w:rFonts w:ascii="Arial" w:hAnsi="Arial" w:cs="Arial"/>
          <w:color w:val="000000" w:themeColor="text1"/>
          <w:sz w:val="20"/>
          <w:szCs w:val="24"/>
        </w:rPr>
        <w:t>egulaminu pracy w Politechnice Łódzkiej</w:t>
      </w:r>
    </w:p>
    <w:p w14:paraId="01FEF26C" w14:textId="37976274" w:rsidR="001E598D" w:rsidRPr="00674EF5" w:rsidRDefault="001E598D"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A65F63">
        <w:rPr>
          <w:rFonts w:ascii="Arial" w:hAnsi="Arial" w:cs="Arial"/>
          <w:color w:val="000000" w:themeColor="text1"/>
          <w:sz w:val="20"/>
          <w:szCs w:val="24"/>
        </w:rPr>
        <w:t xml:space="preserve">16 września </w:t>
      </w:r>
      <w:r w:rsidRPr="00674EF5">
        <w:rPr>
          <w:rFonts w:ascii="Arial" w:hAnsi="Arial" w:cs="Arial"/>
          <w:color w:val="000000" w:themeColor="text1"/>
          <w:sz w:val="20"/>
          <w:szCs w:val="24"/>
        </w:rPr>
        <w:t>2019 r.</w:t>
      </w:r>
    </w:p>
    <w:p w14:paraId="36D9D32F" w14:textId="5D878132" w:rsidR="004B55C3" w:rsidRPr="00674EF5" w:rsidRDefault="004B55C3" w:rsidP="001E598D">
      <w:pPr>
        <w:tabs>
          <w:tab w:val="left" w:pos="-567"/>
        </w:tabs>
        <w:spacing w:line="276" w:lineRule="auto"/>
        <w:jc w:val="right"/>
        <w:rPr>
          <w:rFonts w:ascii="Arial" w:hAnsi="Arial" w:cs="Arial"/>
          <w:color w:val="000000" w:themeColor="text1"/>
          <w:sz w:val="20"/>
          <w:szCs w:val="24"/>
        </w:rPr>
      </w:pPr>
    </w:p>
    <w:p w14:paraId="3274542D" w14:textId="77777777" w:rsidR="004B55C3" w:rsidRPr="00674EF5" w:rsidRDefault="004B55C3" w:rsidP="001E598D">
      <w:pPr>
        <w:tabs>
          <w:tab w:val="left" w:pos="-567"/>
        </w:tabs>
        <w:spacing w:line="276" w:lineRule="auto"/>
        <w:jc w:val="right"/>
        <w:rPr>
          <w:rFonts w:ascii="Arial" w:hAnsi="Arial" w:cs="Arial"/>
          <w:color w:val="000000" w:themeColor="text1"/>
          <w:sz w:val="20"/>
          <w:szCs w:val="24"/>
        </w:rPr>
      </w:pPr>
    </w:p>
    <w:p w14:paraId="0460C91F"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10104AC9"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(nazwisko i imię)</w:t>
      </w:r>
    </w:p>
    <w:p w14:paraId="5C11AE0D" w14:textId="77777777" w:rsidR="00681CFC" w:rsidRPr="00674EF5" w:rsidRDefault="00681CFC" w:rsidP="00681CFC">
      <w:pPr>
        <w:spacing w:after="0"/>
        <w:rPr>
          <w:rFonts w:ascii="Arial" w:hAnsi="Arial" w:cs="Arial"/>
          <w:color w:val="000000" w:themeColor="text1"/>
          <w:sz w:val="24"/>
          <w:szCs w:val="24"/>
        </w:rPr>
      </w:pPr>
    </w:p>
    <w:p w14:paraId="2D4F08EF"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4C1674FE"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(jednostka organizacyjna)</w:t>
      </w:r>
    </w:p>
    <w:p w14:paraId="149308A5" w14:textId="77777777" w:rsidR="00681CFC" w:rsidRPr="00674EF5" w:rsidRDefault="00681CFC" w:rsidP="00681CFC">
      <w:pPr>
        <w:spacing w:after="0"/>
        <w:rPr>
          <w:rFonts w:ascii="Arial" w:hAnsi="Arial" w:cs="Arial"/>
          <w:color w:val="000000" w:themeColor="text1"/>
          <w:sz w:val="24"/>
          <w:szCs w:val="24"/>
        </w:rPr>
      </w:pPr>
    </w:p>
    <w:p w14:paraId="67BF69A5"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3544D8A0" w14:textId="77777777" w:rsidR="00681CFC" w:rsidRPr="00674EF5" w:rsidRDefault="00681CFC" w:rsidP="00681CFC">
      <w:pPr>
        <w:spacing w:after="0"/>
        <w:rPr>
          <w:rFonts w:ascii="Arial" w:hAnsi="Arial" w:cs="Arial"/>
          <w:color w:val="000000" w:themeColor="text1"/>
          <w:sz w:val="24"/>
          <w:szCs w:val="24"/>
        </w:rPr>
      </w:pPr>
      <w:r w:rsidRPr="00674EF5">
        <w:rPr>
          <w:rFonts w:ascii="Arial" w:hAnsi="Arial" w:cs="Arial"/>
          <w:color w:val="000000" w:themeColor="text1"/>
          <w:sz w:val="24"/>
          <w:szCs w:val="24"/>
        </w:rPr>
        <w:t>(PESEL)</w:t>
      </w:r>
    </w:p>
    <w:p w14:paraId="2D374B5E" w14:textId="77777777" w:rsidR="00681CFC" w:rsidRPr="00674EF5" w:rsidRDefault="00681CFC" w:rsidP="00681CFC">
      <w:pPr>
        <w:spacing w:before="120" w:after="0" w:line="312" w:lineRule="auto"/>
        <w:rPr>
          <w:rFonts w:ascii="Arial" w:hAnsi="Arial" w:cs="Arial"/>
          <w:color w:val="000000" w:themeColor="text1"/>
          <w:sz w:val="24"/>
          <w:szCs w:val="24"/>
        </w:rPr>
      </w:pPr>
    </w:p>
    <w:p w14:paraId="3D531570" w14:textId="77777777" w:rsidR="00681CFC" w:rsidRPr="00674EF5" w:rsidRDefault="00681CFC" w:rsidP="00681CFC">
      <w:pPr>
        <w:spacing w:before="120" w:after="0" w:line="312" w:lineRule="auto"/>
        <w:rPr>
          <w:rFonts w:ascii="Arial" w:hAnsi="Arial" w:cs="Arial"/>
          <w:color w:val="000000" w:themeColor="text1"/>
          <w:sz w:val="24"/>
          <w:szCs w:val="24"/>
        </w:rPr>
      </w:pPr>
    </w:p>
    <w:p w14:paraId="6C98760C" w14:textId="77777777" w:rsidR="001E598D" w:rsidRPr="00674EF5" w:rsidRDefault="001E598D" w:rsidP="001E598D">
      <w:pPr>
        <w:jc w:val="center"/>
        <w:rPr>
          <w:rFonts w:ascii="Arial" w:hAnsi="Arial" w:cs="Arial"/>
          <w:color w:val="000000" w:themeColor="text1"/>
          <w:sz w:val="24"/>
          <w:szCs w:val="24"/>
        </w:rPr>
      </w:pPr>
    </w:p>
    <w:p w14:paraId="2FF5A937" w14:textId="77777777" w:rsidR="001E598D" w:rsidRPr="00674EF5" w:rsidRDefault="001E598D" w:rsidP="001E598D">
      <w:pPr>
        <w:jc w:val="center"/>
        <w:rPr>
          <w:rFonts w:ascii="Arial" w:hAnsi="Arial" w:cs="Arial"/>
          <w:color w:val="000000" w:themeColor="text1"/>
          <w:sz w:val="24"/>
          <w:szCs w:val="24"/>
        </w:rPr>
      </w:pPr>
      <w:r w:rsidRPr="00674EF5">
        <w:rPr>
          <w:rFonts w:ascii="Arial" w:hAnsi="Arial" w:cs="Arial"/>
          <w:b/>
          <w:color w:val="000000" w:themeColor="text1"/>
          <w:sz w:val="24"/>
          <w:szCs w:val="24"/>
        </w:rPr>
        <w:t>OŚWIADCZENIE</w:t>
      </w:r>
    </w:p>
    <w:p w14:paraId="7E696A62" w14:textId="77777777" w:rsidR="001E598D" w:rsidRPr="00674EF5" w:rsidRDefault="001E598D" w:rsidP="001E598D">
      <w:pPr>
        <w:jc w:val="center"/>
        <w:rPr>
          <w:rFonts w:ascii="Arial" w:hAnsi="Arial" w:cs="Arial"/>
          <w:b/>
          <w:color w:val="000000" w:themeColor="text1"/>
          <w:sz w:val="24"/>
          <w:szCs w:val="24"/>
        </w:rPr>
      </w:pPr>
    </w:p>
    <w:p w14:paraId="2D2335C7" w14:textId="6C64D6A8" w:rsidR="001E598D" w:rsidRPr="00674EF5" w:rsidRDefault="001E598D" w:rsidP="001E598D">
      <w:pPr>
        <w:spacing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Oświadczam, że zostałem</w:t>
      </w:r>
      <w:r w:rsidR="00681CFC" w:rsidRPr="00674EF5">
        <w:rPr>
          <w:rFonts w:ascii="Arial" w:hAnsi="Arial" w:cs="Arial"/>
          <w:color w:val="000000" w:themeColor="text1"/>
          <w:sz w:val="24"/>
          <w:szCs w:val="24"/>
        </w:rPr>
        <w:t>/</w:t>
      </w:r>
      <w:proofErr w:type="spellStart"/>
      <w:r w:rsidR="00681CFC" w:rsidRPr="00674EF5">
        <w:rPr>
          <w:rFonts w:ascii="Arial" w:hAnsi="Arial" w:cs="Arial"/>
          <w:color w:val="000000" w:themeColor="text1"/>
          <w:sz w:val="24"/>
          <w:szCs w:val="24"/>
        </w:rPr>
        <w:t>am</w:t>
      </w:r>
      <w:proofErr w:type="spellEnd"/>
      <w:r w:rsidRPr="00674EF5">
        <w:rPr>
          <w:rFonts w:ascii="Arial" w:hAnsi="Arial" w:cs="Arial"/>
          <w:color w:val="000000" w:themeColor="text1"/>
          <w:sz w:val="24"/>
          <w:szCs w:val="24"/>
        </w:rPr>
        <w:t xml:space="preserve"> poinformowany</w:t>
      </w:r>
      <w:r w:rsidR="00681CFC" w:rsidRPr="00674EF5">
        <w:rPr>
          <w:rFonts w:ascii="Arial" w:hAnsi="Arial" w:cs="Arial"/>
          <w:color w:val="000000" w:themeColor="text1"/>
          <w:sz w:val="24"/>
          <w:szCs w:val="24"/>
        </w:rPr>
        <w:t>/na</w:t>
      </w:r>
      <w:r w:rsidRPr="00674EF5">
        <w:rPr>
          <w:rFonts w:ascii="Arial" w:hAnsi="Arial" w:cs="Arial"/>
          <w:color w:val="000000" w:themeColor="text1"/>
          <w:sz w:val="24"/>
          <w:szCs w:val="24"/>
        </w:rPr>
        <w:t xml:space="preserve"> o funkcjonującym w Politechnice Łódzkiej oraz w ………………………… *(nazwa jednostki) monitoringu wizyjnym wprowadzonym w celu zapewnienia bezpieczeństwa pracowników i osób uczących się, a także zachowania w tajemnicy informacji, których ujawnienie mogłoby narazić pracodawcę na szkodę oraz przeciwdziałania szkodom na osobach i mieniu pracodawcy. </w:t>
      </w:r>
    </w:p>
    <w:p w14:paraId="3AD2D6A7" w14:textId="60666475" w:rsidR="001E598D" w:rsidRPr="00674EF5" w:rsidRDefault="001E598D" w:rsidP="001E598D">
      <w:pPr>
        <w:spacing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Zapoznałem</w:t>
      </w:r>
      <w:r w:rsidR="00681CFC" w:rsidRPr="00674EF5">
        <w:rPr>
          <w:rFonts w:ascii="Arial" w:hAnsi="Arial" w:cs="Arial"/>
          <w:color w:val="000000" w:themeColor="text1"/>
          <w:sz w:val="24"/>
          <w:szCs w:val="24"/>
        </w:rPr>
        <w:t>/</w:t>
      </w:r>
      <w:proofErr w:type="spellStart"/>
      <w:r w:rsidR="00681CFC" w:rsidRPr="00674EF5">
        <w:rPr>
          <w:rFonts w:ascii="Arial" w:hAnsi="Arial" w:cs="Arial"/>
          <w:color w:val="000000" w:themeColor="text1"/>
          <w:sz w:val="24"/>
          <w:szCs w:val="24"/>
        </w:rPr>
        <w:t>am</w:t>
      </w:r>
      <w:proofErr w:type="spellEnd"/>
      <w:r w:rsidRPr="00674EF5">
        <w:rPr>
          <w:rFonts w:ascii="Arial" w:hAnsi="Arial" w:cs="Arial"/>
          <w:color w:val="000000" w:themeColor="text1"/>
          <w:sz w:val="24"/>
          <w:szCs w:val="24"/>
        </w:rPr>
        <w:t xml:space="preserve"> się z zakresem oraz sposobem stosowania monitoringu obowiązującym w budynkach, pomieszczeniach i obszarze objętym kamerami opisanymi w Załączniku nr 2 do zarządzenia nr 7/2018 Rektora PŁ i/lub w </w:t>
      </w:r>
      <w:r w:rsidR="00AD18CC" w:rsidRPr="00674EF5">
        <w:rPr>
          <w:rFonts w:ascii="Arial" w:hAnsi="Arial" w:cs="Arial"/>
          <w:color w:val="000000" w:themeColor="text1"/>
          <w:sz w:val="24"/>
          <w:szCs w:val="24"/>
        </w:rPr>
        <w:t>Polityce funkcjonowania</w:t>
      </w:r>
      <w:r w:rsidRPr="00674EF5">
        <w:rPr>
          <w:rFonts w:ascii="Arial" w:hAnsi="Arial" w:cs="Arial"/>
          <w:color w:val="000000" w:themeColor="text1"/>
          <w:sz w:val="24"/>
          <w:szCs w:val="24"/>
        </w:rPr>
        <w:t xml:space="preserve"> monitoringu w ……………………. *(nazwa jednostki).</w:t>
      </w:r>
    </w:p>
    <w:p w14:paraId="4581A9D2" w14:textId="77777777" w:rsidR="001E598D" w:rsidRPr="00674EF5" w:rsidRDefault="001E598D" w:rsidP="001E598D">
      <w:pPr>
        <w:spacing w:line="276" w:lineRule="auto"/>
        <w:jc w:val="both"/>
        <w:rPr>
          <w:rFonts w:ascii="Arial" w:hAnsi="Arial" w:cs="Arial"/>
          <w:color w:val="000000" w:themeColor="text1"/>
          <w:sz w:val="24"/>
          <w:szCs w:val="24"/>
        </w:rPr>
      </w:pPr>
    </w:p>
    <w:p w14:paraId="1A5CBF5F" w14:textId="77777777" w:rsidR="001E598D" w:rsidRPr="00674EF5" w:rsidRDefault="001E598D" w:rsidP="001E598D">
      <w:pPr>
        <w:spacing w:line="276" w:lineRule="auto"/>
        <w:jc w:val="both"/>
        <w:rPr>
          <w:rFonts w:ascii="Arial" w:hAnsi="Arial" w:cs="Arial"/>
          <w:color w:val="000000" w:themeColor="text1"/>
          <w:sz w:val="24"/>
          <w:szCs w:val="24"/>
        </w:rPr>
      </w:pPr>
    </w:p>
    <w:p w14:paraId="7326706E" w14:textId="77777777" w:rsidR="001E598D" w:rsidRPr="00674EF5" w:rsidRDefault="001E598D" w:rsidP="001E598D">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w:t>
      </w:r>
    </w:p>
    <w:p w14:paraId="24B432C2" w14:textId="096381DF" w:rsidR="001E598D" w:rsidRPr="00674EF5" w:rsidRDefault="00681CFC" w:rsidP="001E598D">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d</w:t>
      </w:r>
      <w:r w:rsidR="001E598D" w:rsidRPr="00674EF5">
        <w:rPr>
          <w:rFonts w:ascii="Arial" w:hAnsi="Arial" w:cs="Arial"/>
          <w:color w:val="000000" w:themeColor="text1"/>
          <w:sz w:val="24"/>
          <w:szCs w:val="24"/>
        </w:rPr>
        <w:t>ata</w:t>
      </w:r>
      <w:r w:rsidRPr="00674EF5">
        <w:rPr>
          <w:rFonts w:ascii="Arial" w:hAnsi="Arial" w:cs="Arial"/>
          <w:color w:val="000000" w:themeColor="text1"/>
          <w:sz w:val="24"/>
          <w:szCs w:val="24"/>
        </w:rPr>
        <w:t xml:space="preserve"> i</w:t>
      </w:r>
      <w:r w:rsidR="001E598D" w:rsidRPr="00674EF5">
        <w:rPr>
          <w:rFonts w:ascii="Arial" w:hAnsi="Arial" w:cs="Arial"/>
          <w:color w:val="000000" w:themeColor="text1"/>
          <w:sz w:val="24"/>
          <w:szCs w:val="24"/>
        </w:rPr>
        <w:t xml:space="preserve"> podpis pracownika</w:t>
      </w:r>
      <w:r w:rsidR="001E598D" w:rsidRPr="00674EF5">
        <w:rPr>
          <w:rFonts w:ascii="Arial" w:hAnsi="Arial" w:cs="Arial"/>
          <w:color w:val="000000" w:themeColor="text1"/>
          <w:sz w:val="24"/>
          <w:szCs w:val="24"/>
        </w:rPr>
        <w:tab/>
      </w:r>
    </w:p>
    <w:p w14:paraId="300C0DA0" w14:textId="77777777" w:rsidR="001E598D" w:rsidRPr="00674EF5" w:rsidRDefault="001E598D" w:rsidP="001E598D">
      <w:pPr>
        <w:spacing w:line="276" w:lineRule="auto"/>
        <w:jc w:val="both"/>
        <w:rPr>
          <w:rFonts w:ascii="Arial" w:hAnsi="Arial" w:cs="Arial"/>
          <w:color w:val="000000" w:themeColor="text1"/>
          <w:sz w:val="24"/>
          <w:szCs w:val="24"/>
        </w:rPr>
      </w:pPr>
      <w:r w:rsidRPr="00674EF5">
        <w:rPr>
          <w:rFonts w:ascii="Arial" w:hAnsi="Arial" w:cs="Arial"/>
          <w:color w:val="000000" w:themeColor="text1"/>
          <w:sz w:val="24"/>
          <w:szCs w:val="24"/>
        </w:rPr>
        <w:t>* niepotrzebne skreślić</w:t>
      </w:r>
    </w:p>
    <w:p w14:paraId="59738219" w14:textId="77777777" w:rsidR="001E598D" w:rsidRPr="00674EF5" w:rsidRDefault="001E598D" w:rsidP="001E598D">
      <w:pPr>
        <w:spacing w:line="276" w:lineRule="auto"/>
        <w:jc w:val="both"/>
        <w:rPr>
          <w:rFonts w:ascii="Arial" w:hAnsi="Arial" w:cs="Arial"/>
          <w:color w:val="000000" w:themeColor="text1"/>
          <w:sz w:val="24"/>
          <w:szCs w:val="24"/>
        </w:rPr>
      </w:pPr>
    </w:p>
    <w:p w14:paraId="3F52E428" w14:textId="77777777" w:rsidR="001E598D" w:rsidRPr="00674EF5" w:rsidRDefault="001E598D" w:rsidP="001E598D">
      <w:pPr>
        <w:spacing w:line="276" w:lineRule="auto"/>
        <w:jc w:val="both"/>
        <w:rPr>
          <w:rFonts w:ascii="Arial" w:hAnsi="Arial" w:cs="Arial"/>
          <w:color w:val="000000" w:themeColor="text1"/>
          <w:sz w:val="24"/>
          <w:szCs w:val="24"/>
        </w:rPr>
      </w:pPr>
    </w:p>
    <w:p w14:paraId="15EDF0A4" w14:textId="0CBDD125" w:rsidR="0074235E" w:rsidRPr="00674EF5" w:rsidRDefault="004B55C3" w:rsidP="004B55C3">
      <w:pPr>
        <w:suppressAutoHyphens w:val="0"/>
        <w:autoSpaceDN/>
        <w:spacing w:after="0"/>
        <w:textAlignment w:val="auto"/>
        <w:rPr>
          <w:rFonts w:ascii="Arial" w:hAnsi="Arial" w:cs="Arial"/>
          <w:color w:val="000000" w:themeColor="text1"/>
          <w:sz w:val="24"/>
          <w:szCs w:val="24"/>
        </w:rPr>
      </w:pPr>
      <w:r w:rsidRPr="00674EF5">
        <w:rPr>
          <w:rFonts w:ascii="Arial" w:hAnsi="Arial" w:cs="Arial"/>
          <w:color w:val="000000" w:themeColor="text1"/>
          <w:sz w:val="24"/>
          <w:szCs w:val="24"/>
        </w:rPr>
        <w:br w:type="page"/>
      </w:r>
    </w:p>
    <w:p w14:paraId="717A5173" w14:textId="3AEA5354"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lastRenderedPageBreak/>
        <w:t xml:space="preserve">Załącznik nr </w:t>
      </w:r>
      <w:r w:rsidR="00681CFC" w:rsidRPr="00A65F63">
        <w:rPr>
          <w:rFonts w:ascii="Arial" w:hAnsi="Arial" w:cs="Arial"/>
          <w:color w:val="000000" w:themeColor="text1"/>
          <w:sz w:val="20"/>
          <w:szCs w:val="20"/>
        </w:rPr>
        <w:t>3</w:t>
      </w:r>
    </w:p>
    <w:p w14:paraId="7C93A8AD" w14:textId="2ABE0560"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t xml:space="preserve">do </w:t>
      </w:r>
      <w:r w:rsidR="00B23C7D" w:rsidRPr="00A65F63">
        <w:rPr>
          <w:rFonts w:ascii="Arial" w:hAnsi="Arial" w:cs="Arial"/>
          <w:color w:val="000000" w:themeColor="text1"/>
          <w:sz w:val="20"/>
          <w:szCs w:val="20"/>
        </w:rPr>
        <w:t>r</w:t>
      </w:r>
      <w:r w:rsidRPr="00A65F63">
        <w:rPr>
          <w:rFonts w:ascii="Arial" w:hAnsi="Arial" w:cs="Arial"/>
          <w:color w:val="000000" w:themeColor="text1"/>
          <w:sz w:val="20"/>
          <w:szCs w:val="20"/>
        </w:rPr>
        <w:t>egulaminu pracy w Politechnice Łódzkiej</w:t>
      </w:r>
    </w:p>
    <w:p w14:paraId="47BAF773" w14:textId="79914ECE" w:rsidR="00A10781" w:rsidRPr="00A65F63" w:rsidRDefault="00A10781" w:rsidP="00A65F63">
      <w:pPr>
        <w:tabs>
          <w:tab w:val="left" w:pos="-567"/>
        </w:tabs>
        <w:spacing w:after="0"/>
        <w:jc w:val="right"/>
        <w:rPr>
          <w:rFonts w:ascii="Arial" w:hAnsi="Arial" w:cs="Arial"/>
          <w:color w:val="000000" w:themeColor="text1"/>
          <w:sz w:val="20"/>
          <w:szCs w:val="20"/>
        </w:rPr>
      </w:pPr>
      <w:r w:rsidRPr="00A65F63">
        <w:rPr>
          <w:rFonts w:ascii="Arial" w:hAnsi="Arial" w:cs="Arial"/>
          <w:color w:val="000000" w:themeColor="text1"/>
          <w:sz w:val="20"/>
          <w:szCs w:val="20"/>
        </w:rPr>
        <w:t xml:space="preserve">z dnia </w:t>
      </w:r>
      <w:r w:rsidR="00A65F63" w:rsidRPr="00A65F63">
        <w:rPr>
          <w:rFonts w:ascii="Arial" w:hAnsi="Arial" w:cs="Arial"/>
          <w:color w:val="000000" w:themeColor="text1"/>
          <w:sz w:val="20"/>
          <w:szCs w:val="20"/>
        </w:rPr>
        <w:t>16 września</w:t>
      </w:r>
      <w:r w:rsidRPr="00A65F63">
        <w:rPr>
          <w:rFonts w:ascii="Arial" w:hAnsi="Arial" w:cs="Arial"/>
          <w:color w:val="000000" w:themeColor="text1"/>
          <w:sz w:val="20"/>
          <w:szCs w:val="20"/>
        </w:rPr>
        <w:t xml:space="preserve"> 2019 r.</w:t>
      </w:r>
    </w:p>
    <w:p w14:paraId="6A3D2405" w14:textId="33CE033D" w:rsidR="0074235E" w:rsidRPr="00674EF5" w:rsidRDefault="0074235E">
      <w:pPr>
        <w:spacing w:after="0"/>
        <w:rPr>
          <w:rFonts w:ascii="Arial" w:hAnsi="Arial" w:cs="Arial"/>
          <w:color w:val="000000" w:themeColor="text1"/>
          <w:sz w:val="24"/>
          <w:szCs w:val="24"/>
        </w:rPr>
      </w:pPr>
    </w:p>
    <w:p w14:paraId="015EFA2E" w14:textId="77777777" w:rsidR="004B55C3" w:rsidRPr="00674EF5" w:rsidRDefault="004B55C3">
      <w:pPr>
        <w:spacing w:after="0"/>
        <w:rPr>
          <w:rFonts w:ascii="Arial" w:hAnsi="Arial" w:cs="Arial"/>
          <w:color w:val="000000" w:themeColor="text1"/>
          <w:sz w:val="24"/>
          <w:szCs w:val="24"/>
        </w:rPr>
      </w:pPr>
    </w:p>
    <w:p w14:paraId="469BB479"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5E676BEF"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(nazwisko i imię)</w:t>
      </w:r>
    </w:p>
    <w:p w14:paraId="40A491D5" w14:textId="77777777" w:rsidR="0074235E" w:rsidRPr="00674EF5" w:rsidRDefault="0074235E">
      <w:pPr>
        <w:spacing w:after="0"/>
        <w:rPr>
          <w:rFonts w:ascii="Arial" w:hAnsi="Arial" w:cs="Arial"/>
          <w:color w:val="000000" w:themeColor="text1"/>
          <w:sz w:val="24"/>
          <w:szCs w:val="24"/>
        </w:rPr>
      </w:pPr>
    </w:p>
    <w:p w14:paraId="047B6256"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0C783B70"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(jednostka organizacyjna)</w:t>
      </w:r>
    </w:p>
    <w:p w14:paraId="7B8CE205" w14:textId="77777777" w:rsidR="0074235E" w:rsidRPr="00674EF5" w:rsidRDefault="0074235E">
      <w:pPr>
        <w:spacing w:after="0"/>
        <w:rPr>
          <w:rFonts w:ascii="Arial" w:hAnsi="Arial" w:cs="Arial"/>
          <w:color w:val="000000" w:themeColor="text1"/>
          <w:sz w:val="24"/>
          <w:szCs w:val="24"/>
        </w:rPr>
      </w:pPr>
    </w:p>
    <w:p w14:paraId="66C7CBB5"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19DEBC31"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(PESEL)</w:t>
      </w:r>
    </w:p>
    <w:p w14:paraId="10E66AB0" w14:textId="77777777" w:rsidR="0074235E" w:rsidRPr="00674EF5" w:rsidRDefault="0074235E">
      <w:pPr>
        <w:spacing w:before="120" w:after="0" w:line="312" w:lineRule="auto"/>
        <w:rPr>
          <w:rFonts w:ascii="Arial" w:hAnsi="Arial" w:cs="Arial"/>
          <w:color w:val="000000" w:themeColor="text1"/>
          <w:sz w:val="24"/>
          <w:szCs w:val="24"/>
        </w:rPr>
      </w:pPr>
    </w:p>
    <w:p w14:paraId="72978EF7" w14:textId="77777777" w:rsidR="0074235E" w:rsidRPr="00674EF5" w:rsidRDefault="00524508">
      <w:pPr>
        <w:spacing w:before="60" w:after="0" w:line="360"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Oświadczenie osoby podejmującej zatrudnienie</w:t>
      </w:r>
    </w:p>
    <w:p w14:paraId="38968C81" w14:textId="5909DB55" w:rsidR="0074235E" w:rsidRPr="00674EF5" w:rsidRDefault="00524508" w:rsidP="00A10781">
      <w:pPr>
        <w:spacing w:before="60" w:after="0" w:line="360" w:lineRule="auto"/>
        <w:jc w:val="center"/>
        <w:rPr>
          <w:rFonts w:ascii="Arial" w:hAnsi="Arial" w:cs="Arial"/>
          <w:color w:val="000000" w:themeColor="text1"/>
          <w:sz w:val="24"/>
          <w:szCs w:val="24"/>
        </w:rPr>
      </w:pPr>
      <w:r w:rsidRPr="00674EF5">
        <w:rPr>
          <w:rFonts w:ascii="Arial" w:hAnsi="Arial" w:cs="Arial"/>
          <w:b/>
          <w:color w:val="000000" w:themeColor="text1"/>
          <w:sz w:val="24"/>
          <w:szCs w:val="24"/>
        </w:rPr>
        <w:t xml:space="preserve">o braku przeciwskazań do rozpoczęcia pracy w jednostce organizacyjnej </w:t>
      </w:r>
      <w:r w:rsidRPr="00674EF5">
        <w:rPr>
          <w:rFonts w:ascii="Arial" w:hAnsi="Arial" w:cs="Arial"/>
          <w:b/>
          <w:color w:val="000000" w:themeColor="text1"/>
          <w:sz w:val="24"/>
          <w:szCs w:val="24"/>
        </w:rPr>
        <w:br/>
      </w:r>
      <w:r w:rsidR="00D9383D" w:rsidRPr="00674EF5">
        <w:rPr>
          <w:rFonts w:ascii="Arial" w:hAnsi="Arial" w:cs="Arial"/>
          <w:b/>
          <w:color w:val="000000" w:themeColor="text1"/>
          <w:sz w:val="24"/>
          <w:szCs w:val="24"/>
        </w:rPr>
        <w:t>albo</w:t>
      </w:r>
      <w:r w:rsidRPr="00674EF5">
        <w:rPr>
          <w:rFonts w:ascii="Arial" w:hAnsi="Arial" w:cs="Arial"/>
          <w:b/>
          <w:color w:val="000000" w:themeColor="text1"/>
          <w:sz w:val="24"/>
          <w:szCs w:val="24"/>
        </w:rPr>
        <w:t xml:space="preserve"> zespole pracowników Uczelni</w:t>
      </w:r>
    </w:p>
    <w:p w14:paraId="0299053D" w14:textId="23791345" w:rsidR="0074235E" w:rsidRPr="00674EF5" w:rsidRDefault="00524508">
      <w:pPr>
        <w:spacing w:before="120" w:after="0" w:line="360" w:lineRule="auto"/>
        <w:ind w:firstLine="708"/>
        <w:jc w:val="both"/>
        <w:rPr>
          <w:rFonts w:ascii="Arial" w:hAnsi="Arial" w:cs="Arial"/>
          <w:color w:val="000000" w:themeColor="text1"/>
          <w:sz w:val="24"/>
          <w:szCs w:val="24"/>
        </w:rPr>
      </w:pPr>
      <w:r w:rsidRPr="00674EF5">
        <w:rPr>
          <w:rFonts w:ascii="Arial" w:hAnsi="Arial" w:cs="Arial"/>
          <w:color w:val="000000" w:themeColor="text1"/>
          <w:sz w:val="24"/>
          <w:szCs w:val="24"/>
        </w:rPr>
        <w:t xml:space="preserve">Niniejszym oświadczam, że jednostką organizacyjną </w:t>
      </w:r>
      <w:r w:rsidR="00D9383D" w:rsidRPr="00674EF5">
        <w:rPr>
          <w:rFonts w:ascii="Arial" w:hAnsi="Arial" w:cs="Arial"/>
          <w:color w:val="000000" w:themeColor="text1"/>
          <w:sz w:val="24"/>
          <w:szCs w:val="24"/>
        </w:rPr>
        <w:t>albo</w:t>
      </w:r>
      <w:r w:rsidRPr="00674EF5">
        <w:rPr>
          <w:rFonts w:ascii="Arial" w:hAnsi="Arial" w:cs="Arial"/>
          <w:color w:val="000000" w:themeColor="text1"/>
          <w:sz w:val="24"/>
          <w:szCs w:val="24"/>
        </w:rPr>
        <w:t xml:space="preserve"> zespołem pracowników, w którym mam podjąć zatrudnienie kieruje osoba:</w:t>
      </w:r>
    </w:p>
    <w:p w14:paraId="436A9681" w14:textId="4E7C2C1E" w:rsidR="0074235E" w:rsidRPr="00674EF5" w:rsidRDefault="00524508" w:rsidP="00C70B17">
      <w:pPr>
        <w:pStyle w:val="Akapitzlist"/>
        <w:numPr>
          <w:ilvl w:val="1"/>
          <w:numId w:val="21"/>
        </w:numPr>
        <w:spacing w:before="120" w:after="0" w:line="360" w:lineRule="auto"/>
        <w:ind w:left="0"/>
        <w:jc w:val="both"/>
        <w:rPr>
          <w:rFonts w:ascii="Arial" w:hAnsi="Arial" w:cs="Arial"/>
          <w:color w:val="000000" w:themeColor="text1"/>
          <w:sz w:val="24"/>
          <w:szCs w:val="24"/>
        </w:rPr>
      </w:pPr>
      <w:r w:rsidRPr="00674EF5">
        <w:rPr>
          <w:rFonts w:ascii="Arial" w:hAnsi="Arial" w:cs="Arial"/>
          <w:color w:val="000000" w:themeColor="text1"/>
          <w:sz w:val="24"/>
          <w:szCs w:val="24"/>
        </w:rPr>
        <w:t xml:space="preserve">która jest moim małżonkiem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6B1CA62F" w14:textId="77777777" w:rsidR="0074235E" w:rsidRPr="00674EF5" w:rsidRDefault="00524508" w:rsidP="00C70B17">
      <w:pPr>
        <w:pStyle w:val="Akapitzlist"/>
        <w:numPr>
          <w:ilvl w:val="1"/>
          <w:numId w:val="21"/>
        </w:numPr>
        <w:spacing w:before="120" w:after="0" w:line="360" w:lineRule="auto"/>
        <w:ind w:left="0"/>
        <w:jc w:val="both"/>
        <w:rPr>
          <w:rFonts w:ascii="Arial" w:hAnsi="Arial" w:cs="Arial"/>
          <w:color w:val="000000" w:themeColor="text1"/>
          <w:sz w:val="24"/>
          <w:szCs w:val="24"/>
        </w:rPr>
      </w:pPr>
      <w:r w:rsidRPr="00674EF5">
        <w:rPr>
          <w:rFonts w:ascii="Arial" w:hAnsi="Arial" w:cs="Arial"/>
          <w:color w:val="000000" w:themeColor="text1"/>
          <w:sz w:val="24"/>
          <w:szCs w:val="24"/>
        </w:rPr>
        <w:t>która jest moim krewnym do II stopnia pokrewieństwa włącznie</w:t>
      </w:r>
      <w:r w:rsidRPr="00674EF5">
        <w:rPr>
          <w:rStyle w:val="Odwoanieprzypisudolnego"/>
          <w:rFonts w:ascii="Arial" w:hAnsi="Arial" w:cs="Arial"/>
          <w:color w:val="000000" w:themeColor="text1"/>
          <w:sz w:val="24"/>
          <w:szCs w:val="24"/>
        </w:rPr>
        <w:footnoteReference w:id="1"/>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45204951" w14:textId="77777777" w:rsidR="0074235E" w:rsidRPr="00674EF5" w:rsidRDefault="00524508" w:rsidP="00C70B17">
      <w:pPr>
        <w:pStyle w:val="Akapitzlist"/>
        <w:numPr>
          <w:ilvl w:val="1"/>
          <w:numId w:val="21"/>
        </w:numPr>
        <w:spacing w:before="120" w:after="0" w:line="360" w:lineRule="auto"/>
        <w:ind w:left="0" w:right="-426"/>
        <w:jc w:val="both"/>
        <w:rPr>
          <w:rFonts w:ascii="Arial" w:hAnsi="Arial" w:cs="Arial"/>
          <w:color w:val="000000" w:themeColor="text1"/>
          <w:sz w:val="24"/>
          <w:szCs w:val="24"/>
        </w:rPr>
      </w:pPr>
      <w:r w:rsidRPr="00674EF5">
        <w:rPr>
          <w:rFonts w:ascii="Arial" w:hAnsi="Arial" w:cs="Arial"/>
          <w:color w:val="000000" w:themeColor="text1"/>
          <w:sz w:val="24"/>
          <w:szCs w:val="24"/>
        </w:rPr>
        <w:t>która jest moim powinowatym do II stopnia powinowactwa włącznie</w:t>
      </w:r>
      <w:r w:rsidRPr="00674EF5">
        <w:rPr>
          <w:rStyle w:val="Odwoanieprzypisudolnego"/>
          <w:rFonts w:ascii="Arial" w:hAnsi="Arial" w:cs="Arial"/>
          <w:color w:val="000000" w:themeColor="text1"/>
          <w:sz w:val="24"/>
          <w:szCs w:val="24"/>
        </w:rPr>
        <w:footnoteReference w:id="2"/>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02A9862A" w14:textId="77777777" w:rsidR="0074235E" w:rsidRPr="00674EF5" w:rsidRDefault="00524508" w:rsidP="00C70B17">
      <w:pPr>
        <w:pStyle w:val="Akapitzlist"/>
        <w:numPr>
          <w:ilvl w:val="1"/>
          <w:numId w:val="21"/>
        </w:numPr>
        <w:spacing w:before="120" w:after="0" w:line="360" w:lineRule="auto"/>
        <w:ind w:left="0"/>
        <w:jc w:val="both"/>
        <w:rPr>
          <w:rFonts w:ascii="Arial" w:hAnsi="Arial" w:cs="Arial"/>
          <w:color w:val="000000" w:themeColor="text1"/>
          <w:sz w:val="24"/>
          <w:szCs w:val="24"/>
        </w:rPr>
      </w:pPr>
      <w:r w:rsidRPr="00674EF5">
        <w:rPr>
          <w:rFonts w:ascii="Arial" w:hAnsi="Arial" w:cs="Arial"/>
          <w:color w:val="000000" w:themeColor="text1"/>
          <w:sz w:val="24"/>
          <w:szCs w:val="24"/>
        </w:rPr>
        <w:t>z którą prowadzę wspólne gospodarstwo domowe</w:t>
      </w:r>
      <w:r w:rsidRPr="00674EF5">
        <w:rPr>
          <w:rStyle w:val="Odwoanieprzypisudolnego"/>
          <w:rFonts w:ascii="Arial" w:hAnsi="Arial" w:cs="Arial"/>
          <w:color w:val="000000" w:themeColor="text1"/>
          <w:sz w:val="24"/>
          <w:szCs w:val="24"/>
        </w:rPr>
        <w:footnoteReference w:id="3"/>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26BF3BC6" w14:textId="735C6744" w:rsidR="0074235E" w:rsidRPr="00674EF5" w:rsidRDefault="0074235E">
      <w:pPr>
        <w:spacing w:after="0"/>
        <w:rPr>
          <w:rFonts w:ascii="Arial" w:hAnsi="Arial" w:cs="Arial"/>
          <w:color w:val="000000" w:themeColor="text1"/>
          <w:sz w:val="24"/>
          <w:szCs w:val="24"/>
        </w:rPr>
      </w:pPr>
    </w:p>
    <w:p w14:paraId="040E30BA" w14:textId="585F948B" w:rsidR="00ED7075" w:rsidRPr="00674EF5" w:rsidRDefault="00ED7075" w:rsidP="00ED7075">
      <w:pPr>
        <w:spacing w:line="276" w:lineRule="auto"/>
        <w:jc w:val="both"/>
        <w:rPr>
          <w:rFonts w:ascii="Arial" w:hAnsi="Arial" w:cs="Arial"/>
          <w:color w:val="000000" w:themeColor="text1"/>
          <w:sz w:val="24"/>
          <w:szCs w:val="24"/>
        </w:rPr>
      </w:pPr>
    </w:p>
    <w:p w14:paraId="65D26F69" w14:textId="77777777" w:rsidR="0083240D" w:rsidRPr="00674EF5" w:rsidRDefault="0083240D" w:rsidP="00ED7075">
      <w:pPr>
        <w:spacing w:line="276" w:lineRule="auto"/>
        <w:jc w:val="both"/>
        <w:rPr>
          <w:rFonts w:ascii="Arial" w:hAnsi="Arial" w:cs="Arial"/>
          <w:color w:val="000000" w:themeColor="text1"/>
          <w:sz w:val="24"/>
          <w:szCs w:val="24"/>
        </w:rPr>
      </w:pPr>
    </w:p>
    <w:p w14:paraId="1D19CE99" w14:textId="77777777" w:rsidR="00ED7075" w:rsidRPr="00674EF5" w:rsidRDefault="00ED7075" w:rsidP="00ED7075">
      <w:pPr>
        <w:spacing w:line="276" w:lineRule="auto"/>
        <w:jc w:val="both"/>
        <w:rPr>
          <w:rFonts w:ascii="Arial" w:hAnsi="Arial" w:cs="Arial"/>
          <w:color w:val="000000" w:themeColor="text1"/>
          <w:sz w:val="24"/>
          <w:szCs w:val="24"/>
        </w:rPr>
      </w:pPr>
    </w:p>
    <w:p w14:paraId="2F70103C" w14:textId="77777777" w:rsidR="00ED7075" w:rsidRPr="00674EF5" w:rsidRDefault="00ED7075" w:rsidP="00ED7075">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w:t>
      </w:r>
    </w:p>
    <w:p w14:paraId="6E9C7A56" w14:textId="02179050" w:rsidR="00ED7075" w:rsidRPr="00674EF5" w:rsidRDefault="00ED7075" w:rsidP="00ED7075">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data i podpis pracownika</w:t>
      </w:r>
      <w:r w:rsidRPr="00674EF5">
        <w:rPr>
          <w:rFonts w:ascii="Arial" w:hAnsi="Arial" w:cs="Arial"/>
          <w:color w:val="000000" w:themeColor="text1"/>
          <w:sz w:val="24"/>
          <w:szCs w:val="24"/>
        </w:rPr>
        <w:tab/>
      </w:r>
    </w:p>
    <w:p w14:paraId="3C41A4DC" w14:textId="77777777" w:rsidR="00543D58" w:rsidRPr="00674EF5" w:rsidRDefault="00543D58">
      <w:pPr>
        <w:spacing w:after="0"/>
        <w:rPr>
          <w:rFonts w:ascii="Arial" w:hAnsi="Arial" w:cs="Arial"/>
          <w:color w:val="000000" w:themeColor="text1"/>
          <w:sz w:val="20"/>
          <w:szCs w:val="20"/>
        </w:rPr>
      </w:pPr>
    </w:p>
    <w:p w14:paraId="1164F166" w14:textId="7E6D256C" w:rsidR="0074235E" w:rsidRPr="00674EF5" w:rsidRDefault="00524508">
      <w:pPr>
        <w:spacing w:after="0"/>
        <w:rPr>
          <w:rFonts w:ascii="Arial" w:hAnsi="Arial" w:cs="Arial"/>
          <w:color w:val="000000" w:themeColor="text1"/>
          <w:sz w:val="20"/>
          <w:szCs w:val="20"/>
        </w:rPr>
      </w:pPr>
      <w:r w:rsidRPr="00674EF5">
        <w:rPr>
          <w:rFonts w:ascii="Arial" w:hAnsi="Arial" w:cs="Arial"/>
          <w:color w:val="000000" w:themeColor="text1"/>
          <w:sz w:val="20"/>
          <w:szCs w:val="20"/>
        </w:rPr>
        <w:t>Podstawa prawna:</w:t>
      </w:r>
    </w:p>
    <w:p w14:paraId="32F4663C" w14:textId="69FFB0E1" w:rsidR="004B55C3" w:rsidRPr="00674EF5" w:rsidRDefault="00524508" w:rsidP="004B55C3">
      <w:pPr>
        <w:spacing w:after="0"/>
        <w:rPr>
          <w:rFonts w:ascii="Arial" w:hAnsi="Arial" w:cs="Arial"/>
          <w:color w:val="000000" w:themeColor="text1"/>
          <w:sz w:val="24"/>
          <w:szCs w:val="24"/>
        </w:rPr>
      </w:pPr>
      <w:r w:rsidRPr="00674EF5">
        <w:rPr>
          <w:rFonts w:ascii="Arial" w:hAnsi="Arial" w:cs="Arial"/>
          <w:color w:val="000000" w:themeColor="text1"/>
          <w:sz w:val="20"/>
          <w:szCs w:val="20"/>
        </w:rPr>
        <w:t>Art. 118 ustawy z dnia 20 lipca 2018 r. – Prawo o szkolnictwie wyższym i nauce</w:t>
      </w:r>
      <w:r w:rsidR="004B55C3" w:rsidRPr="00674EF5">
        <w:rPr>
          <w:rFonts w:ascii="Arial" w:hAnsi="Arial" w:cs="Arial"/>
          <w:color w:val="000000" w:themeColor="text1"/>
          <w:sz w:val="24"/>
          <w:szCs w:val="24"/>
        </w:rPr>
        <w:t xml:space="preserve"> </w:t>
      </w:r>
      <w:r w:rsidR="004B55C3" w:rsidRPr="00674EF5">
        <w:rPr>
          <w:rFonts w:ascii="Arial" w:hAnsi="Arial" w:cs="Arial"/>
          <w:color w:val="000000" w:themeColor="text1"/>
          <w:sz w:val="24"/>
          <w:szCs w:val="24"/>
        </w:rPr>
        <w:br w:type="page"/>
      </w:r>
    </w:p>
    <w:p w14:paraId="25D96EC4" w14:textId="17447C37" w:rsidR="00A10781" w:rsidRPr="00674EF5"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sidR="00681CFC" w:rsidRPr="00674EF5">
        <w:rPr>
          <w:rFonts w:ascii="Arial" w:hAnsi="Arial" w:cs="Arial"/>
          <w:color w:val="000000" w:themeColor="text1"/>
          <w:sz w:val="20"/>
          <w:szCs w:val="24"/>
        </w:rPr>
        <w:t>4</w:t>
      </w:r>
    </w:p>
    <w:p w14:paraId="217B2EF8" w14:textId="12A9F93A" w:rsidR="00A10781" w:rsidRPr="00674EF5"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do </w:t>
      </w:r>
      <w:r w:rsidR="00B23C7D" w:rsidRPr="00674EF5">
        <w:rPr>
          <w:rFonts w:ascii="Arial" w:hAnsi="Arial" w:cs="Arial"/>
          <w:color w:val="000000" w:themeColor="text1"/>
          <w:sz w:val="20"/>
          <w:szCs w:val="24"/>
        </w:rPr>
        <w:t>r</w:t>
      </w:r>
      <w:r w:rsidRPr="00674EF5">
        <w:rPr>
          <w:rFonts w:ascii="Arial" w:hAnsi="Arial" w:cs="Arial"/>
          <w:color w:val="000000" w:themeColor="text1"/>
          <w:sz w:val="20"/>
          <w:szCs w:val="24"/>
        </w:rPr>
        <w:t>egulaminu pracy w Politechnice Łódzkiej</w:t>
      </w:r>
    </w:p>
    <w:p w14:paraId="0DC5AACD" w14:textId="25739260" w:rsidR="00A10781" w:rsidRPr="00674EF5"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A65F63">
        <w:rPr>
          <w:rFonts w:ascii="Arial" w:hAnsi="Arial" w:cs="Arial"/>
          <w:color w:val="000000" w:themeColor="text1"/>
          <w:sz w:val="20"/>
          <w:szCs w:val="24"/>
        </w:rPr>
        <w:t>16 września</w:t>
      </w:r>
      <w:r w:rsidRPr="00674EF5">
        <w:rPr>
          <w:rFonts w:ascii="Arial" w:hAnsi="Arial" w:cs="Arial"/>
          <w:color w:val="000000" w:themeColor="text1"/>
          <w:sz w:val="20"/>
          <w:szCs w:val="24"/>
        </w:rPr>
        <w:t xml:space="preserve"> 2019 r.</w:t>
      </w:r>
    </w:p>
    <w:p w14:paraId="5D3381BF" w14:textId="77777777" w:rsidR="004B55C3" w:rsidRPr="00674EF5" w:rsidRDefault="004B55C3" w:rsidP="004B55C3">
      <w:pPr>
        <w:tabs>
          <w:tab w:val="left" w:pos="-567"/>
        </w:tabs>
        <w:spacing w:line="276" w:lineRule="auto"/>
        <w:rPr>
          <w:rFonts w:ascii="Arial" w:hAnsi="Arial" w:cs="Arial"/>
          <w:color w:val="000000" w:themeColor="text1"/>
          <w:sz w:val="20"/>
          <w:szCs w:val="24"/>
        </w:rPr>
      </w:pPr>
    </w:p>
    <w:p w14:paraId="6947F846"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090C7AD0"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(nazwisko i imię)</w:t>
      </w:r>
    </w:p>
    <w:p w14:paraId="3ED027D3" w14:textId="77777777" w:rsidR="0074235E" w:rsidRPr="00674EF5" w:rsidRDefault="0074235E">
      <w:pPr>
        <w:spacing w:after="0"/>
        <w:rPr>
          <w:rFonts w:ascii="Arial" w:hAnsi="Arial" w:cs="Arial"/>
          <w:color w:val="000000" w:themeColor="text1"/>
          <w:sz w:val="24"/>
          <w:szCs w:val="24"/>
        </w:rPr>
      </w:pPr>
    </w:p>
    <w:p w14:paraId="52948E36"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28208F2D"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(jednostka organizacyjna)</w:t>
      </w:r>
    </w:p>
    <w:p w14:paraId="042177DC" w14:textId="77777777" w:rsidR="0074235E" w:rsidRPr="00674EF5" w:rsidRDefault="0074235E">
      <w:pPr>
        <w:spacing w:after="0"/>
        <w:rPr>
          <w:rFonts w:ascii="Arial" w:hAnsi="Arial" w:cs="Arial"/>
          <w:color w:val="000000" w:themeColor="text1"/>
          <w:sz w:val="24"/>
          <w:szCs w:val="24"/>
        </w:rPr>
      </w:pPr>
    </w:p>
    <w:p w14:paraId="12FFE37A"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7DC68DC4" w14:textId="77777777" w:rsidR="0074235E" w:rsidRPr="00674EF5" w:rsidRDefault="00524508">
      <w:pPr>
        <w:spacing w:after="0"/>
        <w:rPr>
          <w:rFonts w:ascii="Arial" w:hAnsi="Arial" w:cs="Arial"/>
          <w:color w:val="000000" w:themeColor="text1"/>
          <w:sz w:val="24"/>
          <w:szCs w:val="24"/>
        </w:rPr>
      </w:pPr>
      <w:r w:rsidRPr="00674EF5">
        <w:rPr>
          <w:rFonts w:ascii="Arial" w:hAnsi="Arial" w:cs="Arial"/>
          <w:color w:val="000000" w:themeColor="text1"/>
          <w:sz w:val="24"/>
          <w:szCs w:val="24"/>
        </w:rPr>
        <w:t>(PESEL)</w:t>
      </w:r>
    </w:p>
    <w:p w14:paraId="45399F39" w14:textId="77777777" w:rsidR="0074235E" w:rsidRPr="00674EF5" w:rsidRDefault="0074235E">
      <w:pPr>
        <w:spacing w:before="120" w:after="0" w:line="312" w:lineRule="auto"/>
        <w:rPr>
          <w:rFonts w:ascii="Arial" w:hAnsi="Arial" w:cs="Arial"/>
          <w:color w:val="000000" w:themeColor="text1"/>
          <w:sz w:val="24"/>
          <w:szCs w:val="24"/>
        </w:rPr>
      </w:pPr>
    </w:p>
    <w:p w14:paraId="26376253" w14:textId="644A1184" w:rsidR="0074235E" w:rsidRPr="00674EF5" w:rsidRDefault="00524508" w:rsidP="00A10781">
      <w:pPr>
        <w:spacing w:before="120" w:after="0" w:line="360" w:lineRule="auto"/>
        <w:jc w:val="center"/>
        <w:rPr>
          <w:rFonts w:ascii="Arial" w:hAnsi="Arial" w:cs="Arial"/>
          <w:color w:val="000000" w:themeColor="text1"/>
          <w:sz w:val="24"/>
          <w:szCs w:val="24"/>
        </w:rPr>
      </w:pPr>
      <w:r w:rsidRPr="00674EF5">
        <w:rPr>
          <w:rFonts w:ascii="Arial" w:hAnsi="Arial" w:cs="Arial"/>
          <w:b/>
          <w:color w:val="000000" w:themeColor="text1"/>
          <w:sz w:val="24"/>
          <w:szCs w:val="24"/>
        </w:rPr>
        <w:t>Oświadczenie osoby</w:t>
      </w:r>
      <w:r w:rsidR="00C0699A">
        <w:rPr>
          <w:rFonts w:ascii="Arial" w:hAnsi="Arial" w:cs="Arial"/>
          <w:b/>
          <w:color w:val="000000" w:themeColor="text1"/>
          <w:sz w:val="24"/>
          <w:szCs w:val="24"/>
        </w:rPr>
        <w:t xml:space="preserve">, której powierzono kierowanie jednostką </w:t>
      </w:r>
      <w:r w:rsidRPr="00674EF5">
        <w:rPr>
          <w:rFonts w:ascii="Arial" w:hAnsi="Arial" w:cs="Arial"/>
          <w:b/>
          <w:color w:val="000000" w:themeColor="text1"/>
          <w:sz w:val="24"/>
          <w:szCs w:val="24"/>
        </w:rPr>
        <w:t xml:space="preserve">o braku przeciwskazań do </w:t>
      </w:r>
      <w:r w:rsidR="00474F45" w:rsidRPr="00674EF5">
        <w:rPr>
          <w:rFonts w:ascii="Arial" w:hAnsi="Arial" w:cs="Arial"/>
          <w:b/>
          <w:color w:val="000000" w:themeColor="text1"/>
          <w:sz w:val="24"/>
          <w:szCs w:val="24"/>
        </w:rPr>
        <w:t>kierowania jednostką</w:t>
      </w:r>
      <w:r w:rsidRPr="00674EF5">
        <w:rPr>
          <w:rFonts w:ascii="Arial" w:hAnsi="Arial" w:cs="Arial"/>
          <w:b/>
          <w:color w:val="000000" w:themeColor="text1"/>
          <w:sz w:val="24"/>
          <w:szCs w:val="24"/>
        </w:rPr>
        <w:t xml:space="preserve"> organizacyjną </w:t>
      </w:r>
      <w:r w:rsidR="00D9383D" w:rsidRPr="00674EF5">
        <w:rPr>
          <w:rFonts w:ascii="Arial" w:hAnsi="Arial" w:cs="Arial"/>
          <w:b/>
          <w:color w:val="000000" w:themeColor="text1"/>
          <w:sz w:val="24"/>
          <w:szCs w:val="24"/>
        </w:rPr>
        <w:t>albo</w:t>
      </w:r>
      <w:r w:rsidRPr="00674EF5">
        <w:rPr>
          <w:rFonts w:ascii="Arial" w:hAnsi="Arial" w:cs="Arial"/>
          <w:b/>
          <w:color w:val="000000" w:themeColor="text1"/>
          <w:sz w:val="24"/>
          <w:szCs w:val="24"/>
        </w:rPr>
        <w:t xml:space="preserve"> zespołem pracowników Uczelni</w:t>
      </w:r>
    </w:p>
    <w:p w14:paraId="35C3CBDE" w14:textId="1DD91B57" w:rsidR="0074235E" w:rsidRPr="00674EF5" w:rsidRDefault="00524508">
      <w:pPr>
        <w:spacing w:before="120" w:after="0" w:line="360" w:lineRule="auto"/>
        <w:ind w:firstLine="708"/>
        <w:jc w:val="both"/>
        <w:rPr>
          <w:rFonts w:ascii="Arial" w:hAnsi="Arial" w:cs="Arial"/>
          <w:color w:val="000000" w:themeColor="text1"/>
          <w:sz w:val="24"/>
          <w:szCs w:val="24"/>
        </w:rPr>
      </w:pPr>
      <w:r w:rsidRPr="00674EF5">
        <w:rPr>
          <w:rFonts w:ascii="Arial" w:hAnsi="Arial" w:cs="Arial"/>
          <w:color w:val="000000" w:themeColor="text1"/>
          <w:sz w:val="24"/>
          <w:szCs w:val="24"/>
        </w:rPr>
        <w:t xml:space="preserve">Niniejszym oświadczam, że w jednostce organizacyjnej </w:t>
      </w:r>
      <w:r w:rsidR="00D9383D" w:rsidRPr="00674EF5">
        <w:rPr>
          <w:rFonts w:ascii="Arial" w:hAnsi="Arial" w:cs="Arial"/>
          <w:color w:val="000000" w:themeColor="text1"/>
          <w:sz w:val="24"/>
          <w:szCs w:val="24"/>
        </w:rPr>
        <w:t>albo</w:t>
      </w:r>
      <w:r w:rsidRPr="00674EF5">
        <w:rPr>
          <w:rFonts w:ascii="Arial" w:hAnsi="Arial" w:cs="Arial"/>
          <w:color w:val="000000" w:themeColor="text1"/>
          <w:sz w:val="24"/>
          <w:szCs w:val="24"/>
        </w:rPr>
        <w:t xml:space="preserve"> zespole pracowników, którym mam kierować</w:t>
      </w:r>
      <w:r w:rsidR="007805E9" w:rsidRPr="00674EF5">
        <w:rPr>
          <w:rFonts w:ascii="Arial" w:hAnsi="Arial" w:cs="Arial"/>
          <w:color w:val="000000" w:themeColor="text1"/>
          <w:sz w:val="24"/>
          <w:szCs w:val="24"/>
        </w:rPr>
        <w:t>,</w:t>
      </w:r>
      <w:r w:rsidRPr="00674EF5">
        <w:rPr>
          <w:rFonts w:ascii="Arial" w:hAnsi="Arial" w:cs="Arial"/>
          <w:color w:val="000000" w:themeColor="text1"/>
          <w:sz w:val="24"/>
          <w:szCs w:val="24"/>
        </w:rPr>
        <w:t xml:space="preserve"> wśród pracowników jest osoba:</w:t>
      </w:r>
    </w:p>
    <w:p w14:paraId="3370C297" w14:textId="77777777" w:rsidR="0074235E" w:rsidRPr="00674EF5" w:rsidRDefault="00524508" w:rsidP="00C70B17">
      <w:pPr>
        <w:pStyle w:val="Akapitzlist"/>
        <w:numPr>
          <w:ilvl w:val="1"/>
          <w:numId w:val="22"/>
        </w:numPr>
        <w:spacing w:before="120" w:after="0" w:line="360" w:lineRule="auto"/>
        <w:ind w:left="0" w:right="-567"/>
        <w:jc w:val="both"/>
        <w:rPr>
          <w:rFonts w:ascii="Arial" w:hAnsi="Arial" w:cs="Arial"/>
          <w:color w:val="000000" w:themeColor="text1"/>
          <w:sz w:val="24"/>
          <w:szCs w:val="24"/>
        </w:rPr>
      </w:pPr>
      <w:r w:rsidRPr="00674EF5">
        <w:rPr>
          <w:rFonts w:ascii="Arial" w:hAnsi="Arial" w:cs="Arial"/>
          <w:color w:val="000000" w:themeColor="text1"/>
          <w:sz w:val="24"/>
          <w:szCs w:val="24"/>
        </w:rPr>
        <w:t xml:space="preserve">która jest moim małżonkiem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07E5E484" w14:textId="77777777" w:rsidR="0074235E" w:rsidRPr="00674EF5" w:rsidRDefault="00524508" w:rsidP="00C70B17">
      <w:pPr>
        <w:pStyle w:val="Akapitzlist"/>
        <w:numPr>
          <w:ilvl w:val="1"/>
          <w:numId w:val="22"/>
        </w:numPr>
        <w:spacing w:before="120" w:after="0" w:line="360" w:lineRule="auto"/>
        <w:ind w:left="0" w:right="-567"/>
        <w:jc w:val="both"/>
        <w:rPr>
          <w:rFonts w:ascii="Arial" w:hAnsi="Arial" w:cs="Arial"/>
          <w:color w:val="000000" w:themeColor="text1"/>
          <w:sz w:val="24"/>
          <w:szCs w:val="24"/>
        </w:rPr>
      </w:pPr>
      <w:r w:rsidRPr="00674EF5">
        <w:rPr>
          <w:rFonts w:ascii="Arial" w:hAnsi="Arial" w:cs="Arial"/>
          <w:color w:val="000000" w:themeColor="text1"/>
          <w:sz w:val="24"/>
          <w:szCs w:val="24"/>
        </w:rPr>
        <w:t>która jest moim krewnym do II stopnia pokrewieństwa włącznie</w:t>
      </w:r>
      <w:r w:rsidRPr="00674EF5">
        <w:rPr>
          <w:rStyle w:val="Odwoanieprzypisudolnego"/>
          <w:rFonts w:ascii="Arial" w:hAnsi="Arial" w:cs="Arial"/>
          <w:color w:val="000000" w:themeColor="text1"/>
          <w:sz w:val="24"/>
          <w:szCs w:val="24"/>
        </w:rPr>
        <w:footnoteReference w:id="4"/>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197C3E46" w14:textId="77777777" w:rsidR="0074235E" w:rsidRPr="00674EF5" w:rsidRDefault="00524508" w:rsidP="00C70B17">
      <w:pPr>
        <w:pStyle w:val="Akapitzlist"/>
        <w:numPr>
          <w:ilvl w:val="1"/>
          <w:numId w:val="22"/>
        </w:numPr>
        <w:spacing w:before="120" w:after="0" w:line="360" w:lineRule="auto"/>
        <w:ind w:left="0" w:right="-567"/>
        <w:jc w:val="both"/>
        <w:rPr>
          <w:rFonts w:ascii="Arial" w:hAnsi="Arial" w:cs="Arial"/>
          <w:color w:val="000000" w:themeColor="text1"/>
          <w:sz w:val="24"/>
          <w:szCs w:val="24"/>
        </w:rPr>
      </w:pPr>
      <w:r w:rsidRPr="00674EF5">
        <w:rPr>
          <w:rFonts w:ascii="Arial" w:hAnsi="Arial" w:cs="Arial"/>
          <w:color w:val="000000" w:themeColor="text1"/>
          <w:sz w:val="24"/>
          <w:szCs w:val="24"/>
        </w:rPr>
        <w:t>która jest moim powinowatym do II stopnia powinowactwa włącznie</w:t>
      </w:r>
      <w:r w:rsidRPr="00674EF5">
        <w:rPr>
          <w:rStyle w:val="Odwoanieprzypisudolnego"/>
          <w:rFonts w:ascii="Arial" w:hAnsi="Arial" w:cs="Arial"/>
          <w:color w:val="000000" w:themeColor="text1"/>
          <w:sz w:val="24"/>
          <w:szCs w:val="24"/>
        </w:rPr>
        <w:footnoteReference w:id="5"/>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63286747" w14:textId="0A5FCF05" w:rsidR="0074235E" w:rsidRPr="00674EF5" w:rsidRDefault="00524508" w:rsidP="00C70B17">
      <w:pPr>
        <w:pStyle w:val="Akapitzlist"/>
        <w:numPr>
          <w:ilvl w:val="1"/>
          <w:numId w:val="22"/>
        </w:numPr>
        <w:spacing w:before="120" w:after="0" w:line="360" w:lineRule="auto"/>
        <w:ind w:left="0" w:right="-567"/>
        <w:jc w:val="both"/>
        <w:rPr>
          <w:rFonts w:ascii="Arial" w:hAnsi="Arial" w:cs="Arial"/>
          <w:color w:val="000000" w:themeColor="text1"/>
          <w:sz w:val="24"/>
          <w:szCs w:val="24"/>
        </w:rPr>
      </w:pPr>
      <w:r w:rsidRPr="00674EF5">
        <w:rPr>
          <w:rFonts w:ascii="Arial" w:hAnsi="Arial" w:cs="Arial"/>
          <w:color w:val="000000" w:themeColor="text1"/>
          <w:sz w:val="24"/>
          <w:szCs w:val="24"/>
        </w:rPr>
        <w:t>z którą prowadzę wspólne gospodarstwo domowe</w:t>
      </w:r>
      <w:r w:rsidRPr="00674EF5">
        <w:rPr>
          <w:rStyle w:val="Odwoanieprzypisudolnego"/>
          <w:rFonts w:ascii="Arial" w:hAnsi="Arial" w:cs="Arial"/>
          <w:color w:val="000000" w:themeColor="text1"/>
          <w:sz w:val="24"/>
          <w:szCs w:val="24"/>
        </w:rPr>
        <w:footnoteReference w:id="6"/>
      </w:r>
      <w:r w:rsidRPr="00674EF5">
        <w:rPr>
          <w:rFonts w:ascii="Arial" w:hAnsi="Arial" w:cs="Arial"/>
          <w:color w:val="000000" w:themeColor="text1"/>
          <w:sz w:val="24"/>
          <w:szCs w:val="24"/>
        </w:rPr>
        <w:t xml:space="preserve">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TAK  </w:t>
      </w:r>
      <w:r w:rsidRPr="00674EF5">
        <w:rPr>
          <w:rFonts w:ascii="Arial" w:eastAsia="Symbol" w:hAnsi="Arial" w:cs="Arial"/>
          <w:b/>
          <w:color w:val="000000" w:themeColor="text1"/>
          <w:sz w:val="24"/>
          <w:szCs w:val="24"/>
        </w:rPr>
        <w:t></w:t>
      </w:r>
      <w:r w:rsidRPr="00674EF5">
        <w:rPr>
          <w:rFonts w:ascii="Arial" w:hAnsi="Arial" w:cs="Arial"/>
          <w:b/>
          <w:color w:val="000000" w:themeColor="text1"/>
          <w:sz w:val="24"/>
          <w:szCs w:val="24"/>
        </w:rPr>
        <w:t xml:space="preserve"> NIE</w:t>
      </w:r>
    </w:p>
    <w:p w14:paraId="697B0B73" w14:textId="63A3A98C" w:rsidR="00ED7075" w:rsidRPr="00674EF5" w:rsidRDefault="00524508" w:rsidP="00ED7075">
      <w:pPr>
        <w:spacing w:before="120" w:after="0" w:line="480" w:lineRule="auto"/>
        <w:rPr>
          <w:rFonts w:ascii="Arial" w:hAnsi="Arial" w:cs="Arial"/>
          <w:color w:val="000000" w:themeColor="text1"/>
          <w:sz w:val="24"/>
          <w:szCs w:val="24"/>
        </w:rPr>
      </w:pPr>
      <w:r w:rsidRPr="00674EF5">
        <w:rPr>
          <w:rFonts w:ascii="Arial" w:hAnsi="Arial" w:cs="Arial"/>
          <w:color w:val="000000" w:themeColor="text1"/>
          <w:sz w:val="24"/>
          <w:szCs w:val="24"/>
        </w:rPr>
        <w:t>W przypadku, gdy co najmniej raz zaznaczono odpowiedź TAK należy wskazać</w:t>
      </w:r>
      <w:r w:rsidR="004B55C3"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pracownika</w:t>
      </w:r>
      <w:r w:rsidR="001E598D" w:rsidRPr="00674EF5">
        <w:rPr>
          <w:rFonts w:ascii="Arial" w:hAnsi="Arial" w:cs="Arial"/>
          <w:color w:val="000000" w:themeColor="text1"/>
          <w:sz w:val="24"/>
          <w:szCs w:val="24"/>
        </w:rPr>
        <w:t xml:space="preserve"> </w:t>
      </w:r>
      <w:r w:rsidR="007805E9" w:rsidRPr="00674EF5">
        <w:rPr>
          <w:rFonts w:ascii="Arial" w:hAnsi="Arial" w:cs="Arial"/>
          <w:color w:val="000000" w:themeColor="text1"/>
          <w:sz w:val="24"/>
          <w:szCs w:val="24"/>
        </w:rPr>
        <w:t xml:space="preserve">lub </w:t>
      </w:r>
      <w:r w:rsidRPr="00674EF5">
        <w:rPr>
          <w:rFonts w:ascii="Arial" w:hAnsi="Arial" w:cs="Arial"/>
          <w:color w:val="000000" w:themeColor="text1"/>
          <w:sz w:val="24"/>
          <w:szCs w:val="24"/>
        </w:rPr>
        <w:t>pracownikó</w:t>
      </w:r>
      <w:r w:rsidR="007805E9" w:rsidRPr="00674EF5">
        <w:rPr>
          <w:rFonts w:ascii="Arial" w:hAnsi="Arial" w:cs="Arial"/>
          <w:color w:val="000000" w:themeColor="text1"/>
          <w:sz w:val="24"/>
          <w:szCs w:val="24"/>
        </w:rPr>
        <w:t xml:space="preserve">w, których dotyczy odpowiedź </w:t>
      </w:r>
      <w:r w:rsidRPr="00674EF5">
        <w:rPr>
          <w:rFonts w:ascii="Arial" w:hAnsi="Arial" w:cs="Arial"/>
          <w:color w:val="000000" w:themeColor="text1"/>
          <w:sz w:val="24"/>
          <w:szCs w:val="24"/>
        </w:rPr>
        <w:t>twierdząca:</w:t>
      </w:r>
      <w:r w:rsidR="001E598D" w:rsidRPr="00674EF5">
        <w:rPr>
          <w:rFonts w:ascii="Arial" w:hAnsi="Arial" w:cs="Arial"/>
          <w:color w:val="000000" w:themeColor="text1"/>
          <w:sz w:val="24"/>
          <w:szCs w:val="24"/>
        </w:rPr>
        <w:t xml:space="preserve"> </w:t>
      </w:r>
      <w:r w:rsidRPr="00674EF5">
        <w:rPr>
          <w:rFonts w:ascii="Arial" w:hAnsi="Arial" w:cs="Arial"/>
          <w:color w:val="000000" w:themeColor="text1"/>
          <w:sz w:val="24"/>
          <w:szCs w:val="24"/>
        </w:rPr>
        <w:t xml:space="preserve">………………………………………………………………………………………………… </w:t>
      </w:r>
    </w:p>
    <w:p w14:paraId="18AC3F65" w14:textId="7D186C76" w:rsidR="004B55C3" w:rsidRPr="00674EF5" w:rsidRDefault="004B55C3" w:rsidP="004B55C3">
      <w:pPr>
        <w:spacing w:before="120" w:after="0" w:line="276" w:lineRule="auto"/>
        <w:rPr>
          <w:rFonts w:ascii="Arial" w:hAnsi="Arial" w:cs="Arial"/>
          <w:color w:val="000000" w:themeColor="text1"/>
          <w:sz w:val="24"/>
          <w:szCs w:val="24"/>
        </w:rPr>
      </w:pPr>
    </w:p>
    <w:p w14:paraId="2D05F39D" w14:textId="77777777" w:rsidR="0083240D" w:rsidRPr="00674EF5" w:rsidRDefault="0083240D" w:rsidP="004B55C3">
      <w:pPr>
        <w:spacing w:before="120" w:after="0" w:line="276" w:lineRule="auto"/>
        <w:rPr>
          <w:rFonts w:ascii="Arial" w:hAnsi="Arial" w:cs="Arial"/>
          <w:color w:val="000000" w:themeColor="text1"/>
          <w:sz w:val="24"/>
          <w:szCs w:val="24"/>
        </w:rPr>
      </w:pPr>
    </w:p>
    <w:p w14:paraId="30731A03" w14:textId="77777777" w:rsidR="00ED7075" w:rsidRPr="00674EF5" w:rsidRDefault="00ED7075" w:rsidP="00ED7075">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w:t>
      </w:r>
    </w:p>
    <w:p w14:paraId="4AB9B9C2" w14:textId="77777777" w:rsidR="00ED7075" w:rsidRPr="00674EF5" w:rsidRDefault="00ED7075" w:rsidP="00ED7075">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data i podpis pracownika</w:t>
      </w:r>
      <w:r w:rsidRPr="00674EF5">
        <w:rPr>
          <w:rFonts w:ascii="Arial" w:hAnsi="Arial" w:cs="Arial"/>
          <w:color w:val="000000" w:themeColor="text1"/>
          <w:sz w:val="24"/>
          <w:szCs w:val="24"/>
        </w:rPr>
        <w:tab/>
      </w:r>
    </w:p>
    <w:p w14:paraId="6AA862CA" w14:textId="3D5E52E1" w:rsidR="0074235E" w:rsidRPr="00674EF5" w:rsidRDefault="00524508">
      <w:pPr>
        <w:spacing w:after="0"/>
        <w:rPr>
          <w:rFonts w:ascii="Arial" w:hAnsi="Arial" w:cs="Arial"/>
          <w:color w:val="000000" w:themeColor="text1"/>
          <w:sz w:val="20"/>
          <w:szCs w:val="20"/>
        </w:rPr>
      </w:pPr>
      <w:r w:rsidRPr="00674EF5">
        <w:rPr>
          <w:rFonts w:ascii="Arial" w:hAnsi="Arial" w:cs="Arial"/>
          <w:color w:val="000000" w:themeColor="text1"/>
          <w:sz w:val="20"/>
          <w:szCs w:val="20"/>
        </w:rPr>
        <w:t>Podstawa prawna:</w:t>
      </w:r>
    </w:p>
    <w:p w14:paraId="067E3D6D" w14:textId="34073C44" w:rsidR="004B55C3" w:rsidRPr="00674EF5" w:rsidRDefault="00524508" w:rsidP="004B55C3">
      <w:pPr>
        <w:spacing w:after="0"/>
        <w:rPr>
          <w:rFonts w:ascii="Arial" w:hAnsi="Arial" w:cs="Arial"/>
          <w:color w:val="000000" w:themeColor="text1"/>
          <w:sz w:val="24"/>
          <w:szCs w:val="24"/>
        </w:rPr>
      </w:pPr>
      <w:r w:rsidRPr="00674EF5">
        <w:rPr>
          <w:rFonts w:ascii="Arial" w:hAnsi="Arial" w:cs="Arial"/>
          <w:color w:val="000000" w:themeColor="text1"/>
          <w:sz w:val="20"/>
          <w:szCs w:val="20"/>
        </w:rPr>
        <w:t>Art. 118 ustawy z dnia 20 lipca 2018 r. – Prawo o szkolnictwie wyższym i nauc</w:t>
      </w:r>
      <w:r w:rsidR="00474F45" w:rsidRPr="00674EF5">
        <w:rPr>
          <w:rFonts w:ascii="Arial" w:hAnsi="Arial" w:cs="Arial"/>
          <w:color w:val="000000" w:themeColor="text1"/>
          <w:sz w:val="20"/>
          <w:szCs w:val="20"/>
        </w:rPr>
        <w:t>e</w:t>
      </w:r>
      <w:r w:rsidR="004B55C3" w:rsidRPr="00674EF5">
        <w:rPr>
          <w:rFonts w:ascii="Arial" w:hAnsi="Arial" w:cs="Arial"/>
          <w:color w:val="000000" w:themeColor="text1"/>
          <w:sz w:val="24"/>
          <w:szCs w:val="24"/>
        </w:rPr>
        <w:t xml:space="preserve"> </w:t>
      </w:r>
      <w:r w:rsidR="004B55C3" w:rsidRPr="00674EF5">
        <w:rPr>
          <w:rFonts w:ascii="Arial" w:hAnsi="Arial" w:cs="Arial"/>
          <w:color w:val="000000" w:themeColor="text1"/>
          <w:sz w:val="24"/>
          <w:szCs w:val="24"/>
        </w:rPr>
        <w:br w:type="page"/>
      </w:r>
    </w:p>
    <w:p w14:paraId="5BA7C594" w14:textId="33EC257C" w:rsidR="00A10781" w:rsidRPr="00674EF5"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sidR="00681CFC" w:rsidRPr="00674EF5">
        <w:rPr>
          <w:rFonts w:ascii="Arial" w:hAnsi="Arial" w:cs="Arial"/>
          <w:color w:val="000000" w:themeColor="text1"/>
          <w:sz w:val="20"/>
          <w:szCs w:val="24"/>
        </w:rPr>
        <w:t>5</w:t>
      </w:r>
    </w:p>
    <w:p w14:paraId="4E53984E" w14:textId="085974EF" w:rsidR="00A10781" w:rsidRPr="00674EF5"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do </w:t>
      </w:r>
      <w:r w:rsidR="00B23C7D" w:rsidRPr="00674EF5">
        <w:rPr>
          <w:rFonts w:ascii="Arial" w:hAnsi="Arial" w:cs="Arial"/>
          <w:color w:val="000000" w:themeColor="text1"/>
          <w:sz w:val="20"/>
          <w:szCs w:val="24"/>
        </w:rPr>
        <w:t>r</w:t>
      </w:r>
      <w:r w:rsidRPr="00674EF5">
        <w:rPr>
          <w:rFonts w:ascii="Arial" w:hAnsi="Arial" w:cs="Arial"/>
          <w:color w:val="000000" w:themeColor="text1"/>
          <w:sz w:val="20"/>
          <w:szCs w:val="24"/>
        </w:rPr>
        <w:t>egulaminu pracy w Politechnice Łódzkiej</w:t>
      </w:r>
    </w:p>
    <w:p w14:paraId="7806C47F" w14:textId="6CFBA850" w:rsidR="00A10781" w:rsidRDefault="00A10781"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A65F63">
        <w:rPr>
          <w:rFonts w:ascii="Arial" w:hAnsi="Arial" w:cs="Arial"/>
          <w:color w:val="000000" w:themeColor="text1"/>
          <w:sz w:val="20"/>
          <w:szCs w:val="24"/>
        </w:rPr>
        <w:t>16 września</w:t>
      </w:r>
      <w:r w:rsidRPr="00674EF5">
        <w:rPr>
          <w:rFonts w:ascii="Arial" w:hAnsi="Arial" w:cs="Arial"/>
          <w:color w:val="000000" w:themeColor="text1"/>
          <w:sz w:val="20"/>
          <w:szCs w:val="24"/>
        </w:rPr>
        <w:t xml:space="preserve"> 2019 r.</w:t>
      </w:r>
    </w:p>
    <w:p w14:paraId="583FD27B" w14:textId="77777777" w:rsidR="00A65F63" w:rsidRDefault="00A65F63" w:rsidP="00A65F63">
      <w:pPr>
        <w:tabs>
          <w:tab w:val="left" w:pos="-567"/>
        </w:tabs>
        <w:spacing w:after="0"/>
        <w:jc w:val="right"/>
        <w:rPr>
          <w:rFonts w:ascii="Arial" w:hAnsi="Arial" w:cs="Arial"/>
          <w:color w:val="000000" w:themeColor="text1"/>
          <w:sz w:val="20"/>
          <w:szCs w:val="24"/>
        </w:rPr>
      </w:pPr>
    </w:p>
    <w:p w14:paraId="237AB0CC" w14:textId="77777777" w:rsidR="00A65F63" w:rsidRDefault="00A65F63" w:rsidP="00A65F63">
      <w:pPr>
        <w:tabs>
          <w:tab w:val="left" w:pos="-567"/>
        </w:tabs>
        <w:spacing w:after="0"/>
        <w:jc w:val="right"/>
        <w:rPr>
          <w:rFonts w:ascii="Arial" w:hAnsi="Arial" w:cs="Arial"/>
          <w:color w:val="000000" w:themeColor="text1"/>
          <w:sz w:val="20"/>
          <w:szCs w:val="24"/>
        </w:rPr>
      </w:pPr>
    </w:p>
    <w:p w14:paraId="2203DF0C" w14:textId="77777777" w:rsidR="00A65F63" w:rsidRPr="00674EF5" w:rsidRDefault="00A65F63" w:rsidP="00A65F63">
      <w:pPr>
        <w:tabs>
          <w:tab w:val="left" w:pos="-567"/>
        </w:tabs>
        <w:spacing w:after="0"/>
        <w:jc w:val="right"/>
        <w:rPr>
          <w:rFonts w:ascii="Arial" w:hAnsi="Arial" w:cs="Arial"/>
          <w:color w:val="000000" w:themeColor="text1"/>
          <w:sz w:val="20"/>
          <w:szCs w:val="24"/>
        </w:rPr>
      </w:pPr>
    </w:p>
    <w:p w14:paraId="52564CF2" w14:textId="77777777" w:rsidR="001E598D" w:rsidRPr="00674EF5" w:rsidRDefault="001E598D" w:rsidP="001E598D">
      <w:pPr>
        <w:spacing w:after="0"/>
        <w:rPr>
          <w:rFonts w:ascii="Arial" w:hAnsi="Arial" w:cs="Arial"/>
          <w:color w:val="000000" w:themeColor="text1"/>
          <w:sz w:val="24"/>
          <w:szCs w:val="24"/>
        </w:rPr>
      </w:pPr>
    </w:p>
    <w:p w14:paraId="53D2C4C4" w14:textId="76CC33D1" w:rsidR="001E598D" w:rsidRPr="00674EF5" w:rsidRDefault="001E598D" w:rsidP="001E598D">
      <w:pPr>
        <w:spacing w:after="0"/>
        <w:rPr>
          <w:rFonts w:ascii="Arial" w:hAnsi="Arial" w:cs="Arial"/>
          <w:color w:val="000000" w:themeColor="text1"/>
          <w:sz w:val="24"/>
          <w:szCs w:val="24"/>
        </w:rPr>
      </w:pPr>
    </w:p>
    <w:p w14:paraId="12ECDB01" w14:textId="127DDD57" w:rsidR="004B55C3" w:rsidRDefault="004B55C3" w:rsidP="001E598D">
      <w:pPr>
        <w:spacing w:after="0"/>
        <w:rPr>
          <w:rFonts w:ascii="Arial" w:hAnsi="Arial" w:cs="Arial"/>
          <w:color w:val="000000" w:themeColor="text1"/>
          <w:sz w:val="24"/>
          <w:szCs w:val="24"/>
        </w:rPr>
      </w:pPr>
    </w:p>
    <w:p w14:paraId="01A1051C" w14:textId="77777777" w:rsidR="00674E85" w:rsidRPr="00674EF5" w:rsidRDefault="00674E85" w:rsidP="001E598D">
      <w:pPr>
        <w:spacing w:after="0"/>
        <w:rPr>
          <w:rFonts w:ascii="Arial" w:hAnsi="Arial" w:cs="Arial"/>
          <w:color w:val="000000" w:themeColor="text1"/>
          <w:sz w:val="24"/>
          <w:szCs w:val="24"/>
        </w:rPr>
      </w:pPr>
    </w:p>
    <w:p w14:paraId="57D37FC6" w14:textId="77777777" w:rsidR="001E598D" w:rsidRPr="00674EF5" w:rsidRDefault="001E598D" w:rsidP="001E598D">
      <w:pPr>
        <w:spacing w:after="0"/>
        <w:rPr>
          <w:rFonts w:ascii="Arial" w:hAnsi="Arial" w:cs="Arial"/>
          <w:color w:val="000000" w:themeColor="text1"/>
          <w:sz w:val="24"/>
          <w:szCs w:val="24"/>
        </w:rPr>
      </w:pPr>
    </w:p>
    <w:p w14:paraId="67D9B056" w14:textId="2308CFDF" w:rsidR="001E598D" w:rsidRPr="00674EF5" w:rsidRDefault="001E598D" w:rsidP="001E598D">
      <w:pPr>
        <w:spacing w:after="0" w:line="360" w:lineRule="auto"/>
        <w:jc w:val="center"/>
        <w:rPr>
          <w:rFonts w:ascii="Arial" w:hAnsi="Arial" w:cs="Arial"/>
          <w:b/>
          <w:color w:val="000000" w:themeColor="text1"/>
          <w:sz w:val="24"/>
          <w:szCs w:val="24"/>
        </w:rPr>
      </w:pPr>
      <w:r w:rsidRPr="00674EF5">
        <w:rPr>
          <w:rFonts w:ascii="Arial" w:hAnsi="Arial" w:cs="Arial"/>
          <w:b/>
          <w:color w:val="000000" w:themeColor="text1"/>
          <w:sz w:val="24"/>
          <w:szCs w:val="24"/>
        </w:rPr>
        <w:t xml:space="preserve">WYKAZ JEDNOSTEK ORGANIZACYJNYCH I STANOWISK PRACY </w:t>
      </w:r>
      <w:r w:rsidRPr="00674EF5">
        <w:rPr>
          <w:rFonts w:ascii="Arial" w:hAnsi="Arial" w:cs="Arial"/>
          <w:b/>
          <w:color w:val="000000" w:themeColor="text1"/>
          <w:sz w:val="24"/>
          <w:szCs w:val="24"/>
        </w:rPr>
        <w:br/>
        <w:t xml:space="preserve">ORAZ OBOWIĄZUJĄCYCH W NICH SYSTEMÓW I ROZKŁADÓW CZASU PRACY </w:t>
      </w:r>
      <w:r w:rsidRPr="00674EF5">
        <w:rPr>
          <w:rFonts w:ascii="Arial" w:hAnsi="Arial" w:cs="Arial"/>
          <w:b/>
          <w:color w:val="000000" w:themeColor="text1"/>
          <w:sz w:val="24"/>
          <w:szCs w:val="24"/>
        </w:rPr>
        <w:br/>
        <w:t>NA DZIEŃ WEJŚCIA W ŻYCIE REGULAMINU</w:t>
      </w:r>
    </w:p>
    <w:p w14:paraId="241B711C" w14:textId="77777777" w:rsidR="004B55C3" w:rsidRPr="00674EF5" w:rsidRDefault="004B55C3" w:rsidP="001E598D">
      <w:pPr>
        <w:spacing w:after="0" w:line="360" w:lineRule="auto"/>
        <w:jc w:val="center"/>
        <w:rPr>
          <w:rFonts w:ascii="Arial" w:hAnsi="Arial" w:cs="Arial"/>
          <w:b/>
          <w:color w:val="000000" w:themeColor="text1"/>
          <w:sz w:val="24"/>
          <w:szCs w:val="24"/>
        </w:rPr>
      </w:pPr>
    </w:p>
    <w:p w14:paraId="254EB22E" w14:textId="53F92079" w:rsidR="001E598D" w:rsidRPr="00674EF5" w:rsidRDefault="001E598D" w:rsidP="001E598D">
      <w:pPr>
        <w:spacing w:after="0"/>
        <w:jc w:val="center"/>
        <w:rPr>
          <w:rFonts w:ascii="Arial" w:hAnsi="Arial" w:cs="Arial"/>
          <w:color w:val="000000" w:themeColor="text1"/>
          <w:sz w:val="24"/>
          <w:szCs w:val="24"/>
        </w:rPr>
      </w:pPr>
      <w:r w:rsidRPr="00674EF5">
        <w:rPr>
          <w:rFonts w:ascii="Arial" w:hAnsi="Arial" w:cs="Arial"/>
          <w:color w:val="000000" w:themeColor="text1"/>
          <w:sz w:val="24"/>
          <w:szCs w:val="24"/>
        </w:rPr>
        <w:t>(zmiana treści informacji zawartych w wykazie nie stanowi zmiany Regulaminu pracy)</w:t>
      </w:r>
    </w:p>
    <w:p w14:paraId="49B9B622" w14:textId="77777777" w:rsidR="00F85484" w:rsidRPr="00674EF5" w:rsidRDefault="00F85484" w:rsidP="000A56F8">
      <w:pPr>
        <w:spacing w:after="0"/>
        <w:rPr>
          <w:rFonts w:ascii="Arial" w:hAnsi="Arial" w:cs="Arial"/>
          <w:color w:val="000000" w:themeColor="text1"/>
          <w:sz w:val="24"/>
          <w:szCs w:val="24"/>
        </w:rPr>
      </w:pPr>
    </w:p>
    <w:p w14:paraId="57164781" w14:textId="0AC233DC" w:rsidR="001E598D" w:rsidRPr="00674EF5" w:rsidRDefault="001E598D" w:rsidP="001E598D">
      <w:pPr>
        <w:spacing w:after="0"/>
        <w:jc w:val="center"/>
        <w:rPr>
          <w:rFonts w:ascii="Arial" w:hAnsi="Arial" w:cs="Arial"/>
          <w:color w:val="000000" w:themeColor="text1"/>
          <w:sz w:val="24"/>
          <w:szCs w:val="24"/>
        </w:rPr>
      </w:pPr>
    </w:p>
    <w:tbl>
      <w:tblPr>
        <w:tblW w:w="9782" w:type="dxa"/>
        <w:tblInd w:w="-289" w:type="dxa"/>
        <w:tblLayout w:type="fixed"/>
        <w:tblCellMar>
          <w:left w:w="10" w:type="dxa"/>
          <w:right w:w="10" w:type="dxa"/>
        </w:tblCellMar>
        <w:tblLook w:val="04A0" w:firstRow="1" w:lastRow="0" w:firstColumn="1" w:lastColumn="0" w:noHBand="0" w:noVBand="1"/>
      </w:tblPr>
      <w:tblGrid>
        <w:gridCol w:w="3403"/>
        <w:gridCol w:w="1701"/>
        <w:gridCol w:w="2551"/>
        <w:gridCol w:w="2127"/>
      </w:tblGrid>
      <w:tr w:rsidR="00674EF5" w:rsidRPr="00674EF5" w14:paraId="62AD033C" w14:textId="77777777" w:rsidTr="000A56F8">
        <w:trPr>
          <w:trHeight w:val="120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9482"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 xml:space="preserve">Nazwa jednostki organizacyjnej lub </w:t>
            </w:r>
          </w:p>
          <w:p w14:paraId="2C68F64D"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stanowiska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DAEDB"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Obowiązujący system czasu pracy</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4E9DAF3"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 xml:space="preserve">Obowiązujący </w:t>
            </w:r>
          </w:p>
          <w:p w14:paraId="4A81A2D9"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 xml:space="preserve">rozkład czasu </w:t>
            </w:r>
          </w:p>
          <w:p w14:paraId="6A51415C"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pracy</w:t>
            </w:r>
          </w:p>
        </w:tc>
        <w:tc>
          <w:tcPr>
            <w:tcW w:w="2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A456127" w14:textId="77777777" w:rsidR="00B4733A" w:rsidRPr="00674EF5" w:rsidRDefault="00B4733A" w:rsidP="009952E8">
            <w:pPr>
              <w:spacing w:after="0"/>
              <w:jc w:val="center"/>
              <w:rPr>
                <w:rFonts w:ascii="Arial" w:hAnsi="Arial" w:cs="Arial"/>
                <w:b/>
                <w:color w:val="000000" w:themeColor="text1"/>
                <w:szCs w:val="24"/>
              </w:rPr>
            </w:pPr>
            <w:r w:rsidRPr="00674EF5">
              <w:rPr>
                <w:rFonts w:ascii="Arial" w:hAnsi="Arial" w:cs="Arial"/>
                <w:b/>
                <w:color w:val="000000" w:themeColor="text1"/>
                <w:szCs w:val="24"/>
              </w:rPr>
              <w:t>uwagi</w:t>
            </w:r>
          </w:p>
        </w:tc>
      </w:tr>
      <w:tr w:rsidR="00674EF5" w:rsidRPr="00674EF5" w14:paraId="083142AD" w14:textId="77777777" w:rsidTr="000A56F8">
        <w:trPr>
          <w:trHeight w:val="837"/>
        </w:trPr>
        <w:tc>
          <w:tcPr>
            <w:tcW w:w="340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2620E7C" w14:textId="77777777"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Nauczyciele akademiccy - grupa pracowników badawczo-dydaktycznych:</w:t>
            </w:r>
          </w:p>
        </w:tc>
        <w:tc>
          <w:tcPr>
            <w:tcW w:w="6379" w:type="dxa"/>
            <w:gridSpan w:val="3"/>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529062F5"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028156B3" w14:textId="77777777" w:rsidTr="000A56F8">
        <w:trPr>
          <w:trHeight w:val="590"/>
        </w:trPr>
        <w:tc>
          <w:tcPr>
            <w:tcW w:w="3403"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64D78903" w14:textId="77777777" w:rsidR="00B4733A" w:rsidRPr="00674EF5" w:rsidRDefault="00B4733A" w:rsidP="004B55C3">
            <w:pPr>
              <w:spacing w:before="60" w:afterLines="60" w:after="144"/>
              <w:rPr>
                <w:rFonts w:ascii="Arial" w:hAnsi="Arial" w:cs="Arial"/>
                <w:b/>
                <w:color w:val="000000" w:themeColor="text1"/>
                <w:sz w:val="16"/>
                <w:szCs w:val="16"/>
              </w:rPr>
            </w:pPr>
            <w:r w:rsidRPr="00674EF5">
              <w:rPr>
                <w:rFonts w:ascii="Arial" w:hAnsi="Arial" w:cs="Arial"/>
                <w:color w:val="000000" w:themeColor="text1"/>
                <w:sz w:val="16"/>
                <w:szCs w:val="16"/>
              </w:rPr>
              <w:t xml:space="preserve">profesor </w:t>
            </w:r>
          </w:p>
        </w:tc>
        <w:tc>
          <w:tcPr>
            <w:tcW w:w="1701"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3BB031B3"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zadaniowy</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16F724C" w14:textId="77777777" w:rsidR="00B4733A" w:rsidRPr="00674EF5" w:rsidRDefault="00B4733A" w:rsidP="004B55C3">
            <w:pPr>
              <w:spacing w:before="60" w:afterLines="60" w:after="144"/>
              <w:ind w:left="430" w:hanging="430"/>
              <w:rPr>
                <w:rFonts w:ascii="Arial" w:hAnsi="Arial" w:cs="Arial"/>
                <w:color w:val="000000" w:themeColor="text1"/>
                <w:sz w:val="16"/>
                <w:szCs w:val="16"/>
              </w:rPr>
            </w:pPr>
            <w:r w:rsidRPr="00674EF5">
              <w:rPr>
                <w:rFonts w:ascii="Arial" w:hAnsi="Arial" w:cs="Arial"/>
                <w:b/>
                <w:color w:val="000000" w:themeColor="text1"/>
                <w:sz w:val="16"/>
                <w:szCs w:val="16"/>
              </w:rPr>
              <w:t>45%</w:t>
            </w:r>
            <w:r w:rsidRPr="00674EF5">
              <w:rPr>
                <w:rFonts w:ascii="Arial" w:hAnsi="Arial" w:cs="Arial"/>
                <w:color w:val="000000" w:themeColor="text1"/>
                <w:sz w:val="16"/>
                <w:szCs w:val="16"/>
              </w:rPr>
              <w:t xml:space="preserve"> - praca związana z kształceniem i wychowywaniem studentów</w:t>
            </w:r>
          </w:p>
          <w:p w14:paraId="31714854" w14:textId="3461F932" w:rsidR="00B4733A" w:rsidRPr="00674EF5" w:rsidRDefault="00B4733A" w:rsidP="000A56F8">
            <w:pPr>
              <w:spacing w:before="60" w:afterLines="60" w:after="144"/>
              <w:ind w:left="430" w:hanging="430"/>
              <w:rPr>
                <w:rFonts w:ascii="Arial" w:hAnsi="Arial" w:cs="Arial"/>
                <w:color w:val="000000" w:themeColor="text1"/>
                <w:sz w:val="16"/>
                <w:szCs w:val="16"/>
              </w:rPr>
            </w:pPr>
            <w:r w:rsidRPr="00674EF5">
              <w:rPr>
                <w:rFonts w:ascii="Arial" w:hAnsi="Arial" w:cs="Arial"/>
                <w:b/>
                <w:color w:val="000000" w:themeColor="text1"/>
                <w:sz w:val="16"/>
                <w:szCs w:val="16"/>
              </w:rPr>
              <w:t>45%</w:t>
            </w:r>
            <w:r w:rsidRPr="00674EF5">
              <w:rPr>
                <w:rFonts w:ascii="Arial" w:hAnsi="Arial" w:cs="Arial"/>
                <w:color w:val="000000" w:themeColor="text1"/>
                <w:sz w:val="16"/>
                <w:szCs w:val="16"/>
              </w:rPr>
              <w:t xml:space="preserve"> - praca związana z prowadzeniem działalności naukowej lub kształcenia w szkole doktorskiej, w tym praca naukowa związana z podnoszeniem </w:t>
            </w:r>
            <w:r w:rsidR="008447B9" w:rsidRPr="00674EF5">
              <w:rPr>
                <w:rFonts w:ascii="Arial" w:hAnsi="Arial" w:cs="Arial"/>
                <w:color w:val="000000" w:themeColor="text1"/>
                <w:sz w:val="16"/>
                <w:szCs w:val="16"/>
              </w:rPr>
              <w:t xml:space="preserve">kompetencji </w:t>
            </w:r>
            <w:r w:rsidRPr="00674EF5">
              <w:rPr>
                <w:rFonts w:ascii="Arial" w:hAnsi="Arial" w:cs="Arial"/>
                <w:color w:val="000000" w:themeColor="text1"/>
                <w:sz w:val="16"/>
                <w:szCs w:val="16"/>
              </w:rPr>
              <w:t>zawodowych</w:t>
            </w:r>
          </w:p>
          <w:p w14:paraId="61F0908F" w14:textId="77777777" w:rsidR="00B4733A" w:rsidRPr="00674EF5" w:rsidRDefault="00B4733A" w:rsidP="004B55C3">
            <w:pPr>
              <w:spacing w:before="60" w:afterLines="60" w:after="144"/>
              <w:ind w:left="430" w:hanging="430"/>
              <w:rPr>
                <w:rFonts w:ascii="Arial" w:hAnsi="Arial" w:cs="Arial"/>
                <w:color w:val="000000" w:themeColor="text1"/>
                <w:sz w:val="16"/>
                <w:szCs w:val="16"/>
              </w:rPr>
            </w:pPr>
            <w:r w:rsidRPr="00674EF5">
              <w:rPr>
                <w:rFonts w:ascii="Arial" w:hAnsi="Arial" w:cs="Arial"/>
                <w:b/>
                <w:color w:val="000000" w:themeColor="text1"/>
                <w:sz w:val="16"/>
                <w:szCs w:val="16"/>
              </w:rPr>
              <w:t>10%</w:t>
            </w:r>
            <w:r w:rsidRPr="00674EF5">
              <w:rPr>
                <w:rFonts w:ascii="Arial" w:hAnsi="Arial" w:cs="Arial"/>
                <w:color w:val="000000" w:themeColor="text1"/>
                <w:sz w:val="16"/>
                <w:szCs w:val="16"/>
              </w:rPr>
              <w:t xml:space="preserve"> - prace organizacyjne na rzecz Uczelni</w:t>
            </w:r>
          </w:p>
        </w:tc>
        <w:tc>
          <w:tcPr>
            <w:tcW w:w="212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4E6BA2E"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2465E40" w14:textId="77777777" w:rsidTr="000A56F8">
        <w:trPr>
          <w:trHeight w:val="591"/>
        </w:trPr>
        <w:tc>
          <w:tcPr>
            <w:tcW w:w="340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6E7B84A"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profesor uczelni</w:t>
            </w: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295CF9D"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4ABDFB" w14:textId="77777777" w:rsidR="00B4733A" w:rsidRPr="00674EF5" w:rsidRDefault="00B4733A" w:rsidP="004B55C3">
            <w:pPr>
              <w:spacing w:before="60" w:afterLines="60" w:after="144"/>
              <w:ind w:left="430" w:hanging="430"/>
              <w:rPr>
                <w:rFonts w:ascii="Arial" w:hAnsi="Arial" w:cs="Arial"/>
                <w:color w:val="000000" w:themeColor="text1"/>
                <w:sz w:val="16"/>
                <w:szCs w:val="16"/>
              </w:rPr>
            </w:pPr>
          </w:p>
        </w:tc>
        <w:tc>
          <w:tcPr>
            <w:tcW w:w="212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667417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94CDCD7" w14:textId="77777777" w:rsidTr="000A56F8">
        <w:trPr>
          <w:trHeight w:val="590"/>
        </w:trPr>
        <w:tc>
          <w:tcPr>
            <w:tcW w:w="340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9A7AB2"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adiunkt</w:t>
            </w: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161B00B"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BAB645F" w14:textId="77777777" w:rsidR="00B4733A" w:rsidRPr="00674EF5" w:rsidRDefault="00B4733A" w:rsidP="004B55C3">
            <w:pPr>
              <w:spacing w:before="60" w:afterLines="60" w:after="144"/>
              <w:ind w:left="430" w:hanging="430"/>
              <w:rPr>
                <w:rFonts w:ascii="Arial" w:hAnsi="Arial" w:cs="Arial"/>
                <w:color w:val="000000" w:themeColor="text1"/>
                <w:sz w:val="16"/>
                <w:szCs w:val="16"/>
              </w:rPr>
            </w:pPr>
          </w:p>
        </w:tc>
        <w:tc>
          <w:tcPr>
            <w:tcW w:w="212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93675AA"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A8BE25C" w14:textId="77777777" w:rsidTr="000A56F8">
        <w:trPr>
          <w:trHeight w:val="591"/>
        </w:trPr>
        <w:tc>
          <w:tcPr>
            <w:tcW w:w="340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C0F507"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asystent</w:t>
            </w:r>
          </w:p>
        </w:tc>
        <w:tc>
          <w:tcPr>
            <w:tcW w:w="1701"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984EDF9"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BAA60E5"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253F933"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CDBF745" w14:textId="77777777" w:rsidTr="000A56F8">
        <w:trPr>
          <w:trHeight w:val="781"/>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7AC2D" w14:textId="77777777"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Nauczyciele akademiccy - grupa pracowników badawczych:</w:t>
            </w:r>
          </w:p>
        </w:tc>
        <w:tc>
          <w:tcPr>
            <w:tcW w:w="637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A1D7AE"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4972B9E3" w14:textId="77777777" w:rsidTr="000A56F8">
        <w:trPr>
          <w:trHeight w:val="697"/>
        </w:trPr>
        <w:tc>
          <w:tcPr>
            <w:tcW w:w="34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A9C95D"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profesor</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9ED093"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zadaniowy</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46A00" w14:textId="49630EF2" w:rsidR="00B4733A" w:rsidRPr="00674EF5" w:rsidRDefault="00B4733A" w:rsidP="000A56F8">
            <w:pPr>
              <w:spacing w:before="60" w:afterLines="60" w:after="144"/>
              <w:ind w:left="430" w:hanging="425"/>
              <w:rPr>
                <w:rFonts w:ascii="Arial" w:hAnsi="Arial" w:cs="Arial"/>
                <w:color w:val="000000" w:themeColor="text1"/>
                <w:sz w:val="16"/>
                <w:szCs w:val="16"/>
              </w:rPr>
            </w:pPr>
            <w:r w:rsidRPr="00674EF5">
              <w:rPr>
                <w:rFonts w:ascii="Arial" w:hAnsi="Arial" w:cs="Arial"/>
                <w:b/>
                <w:color w:val="000000" w:themeColor="text1"/>
                <w:sz w:val="16"/>
                <w:szCs w:val="16"/>
              </w:rPr>
              <w:t>90%</w:t>
            </w:r>
            <w:r w:rsidRPr="00674EF5">
              <w:rPr>
                <w:rFonts w:ascii="Arial" w:hAnsi="Arial" w:cs="Arial"/>
                <w:color w:val="000000" w:themeColor="text1"/>
                <w:sz w:val="16"/>
                <w:szCs w:val="16"/>
              </w:rPr>
              <w:t xml:space="preserve"> - praca związana z prowadzeniem działalności naukowej lub kształcenia w szkole doktorskiej, w tym praca naukowa </w:t>
            </w:r>
            <w:r w:rsidR="000A56F8" w:rsidRPr="00674EF5">
              <w:rPr>
                <w:rFonts w:ascii="Arial" w:hAnsi="Arial" w:cs="Arial"/>
                <w:color w:val="000000" w:themeColor="text1"/>
                <w:sz w:val="16"/>
                <w:szCs w:val="16"/>
              </w:rPr>
              <w:t>związana z</w:t>
            </w:r>
            <w:r w:rsidRPr="00674EF5">
              <w:rPr>
                <w:rFonts w:ascii="Arial" w:hAnsi="Arial" w:cs="Arial"/>
                <w:color w:val="000000" w:themeColor="text1"/>
                <w:sz w:val="16"/>
                <w:szCs w:val="16"/>
              </w:rPr>
              <w:t xml:space="preserve"> podnoszeniem </w:t>
            </w:r>
            <w:r w:rsidR="008447B9" w:rsidRPr="00674EF5">
              <w:rPr>
                <w:rFonts w:ascii="Arial" w:hAnsi="Arial" w:cs="Arial"/>
                <w:color w:val="000000" w:themeColor="text1"/>
                <w:sz w:val="16"/>
                <w:szCs w:val="16"/>
              </w:rPr>
              <w:t xml:space="preserve">kompetencji </w:t>
            </w:r>
            <w:r w:rsidRPr="00674EF5">
              <w:rPr>
                <w:rFonts w:ascii="Arial" w:hAnsi="Arial" w:cs="Arial"/>
                <w:color w:val="000000" w:themeColor="text1"/>
                <w:sz w:val="16"/>
                <w:szCs w:val="16"/>
              </w:rPr>
              <w:t xml:space="preserve">zawodowych </w:t>
            </w:r>
          </w:p>
          <w:p w14:paraId="1C733EEB" w14:textId="77777777" w:rsidR="00B4733A" w:rsidRPr="00674EF5" w:rsidRDefault="00B4733A" w:rsidP="004B55C3">
            <w:pPr>
              <w:spacing w:before="60" w:afterLines="60" w:after="144"/>
              <w:ind w:left="430" w:hanging="430"/>
              <w:rPr>
                <w:rFonts w:ascii="Arial" w:hAnsi="Arial" w:cs="Arial"/>
                <w:color w:val="000000" w:themeColor="text1"/>
                <w:sz w:val="16"/>
                <w:szCs w:val="16"/>
              </w:rPr>
            </w:pPr>
            <w:r w:rsidRPr="00674EF5">
              <w:rPr>
                <w:rFonts w:ascii="Arial" w:hAnsi="Arial" w:cs="Arial"/>
                <w:b/>
                <w:color w:val="000000" w:themeColor="text1"/>
                <w:sz w:val="16"/>
                <w:szCs w:val="16"/>
              </w:rPr>
              <w:t>10%</w:t>
            </w:r>
            <w:r w:rsidRPr="00674EF5">
              <w:rPr>
                <w:rFonts w:ascii="Arial" w:hAnsi="Arial" w:cs="Arial"/>
                <w:color w:val="000000" w:themeColor="text1"/>
                <w:sz w:val="16"/>
                <w:szCs w:val="16"/>
              </w:rPr>
              <w:t xml:space="preserve"> - prace organizacyjne na rzecz Uczelni</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418AB3"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59B52B9" w14:textId="77777777" w:rsidTr="000A56F8">
        <w:trPr>
          <w:trHeight w:val="6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21088"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profesor uczelni</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510DCB"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AFD29"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1EF4A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009D460" w14:textId="77777777" w:rsidTr="000A56F8">
        <w:trPr>
          <w:trHeight w:val="6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170AD"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adiunkt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0C8539"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FB686"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E9EBD9"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59C0DE3" w14:textId="77777777" w:rsidTr="000A56F8">
        <w:trPr>
          <w:trHeight w:val="6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39F9"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asystent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DC9CB"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33D65"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744ED"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5D91D23" w14:textId="77777777" w:rsidTr="000A56F8">
        <w:trPr>
          <w:trHeight w:val="836"/>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DBCD7" w14:textId="77777777"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Nauczyciele akademiccy - grupa pracowników dydaktycznych:</w:t>
            </w:r>
          </w:p>
        </w:tc>
        <w:tc>
          <w:tcPr>
            <w:tcW w:w="637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00BF595"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3DE0B856" w14:textId="77777777" w:rsidTr="000A56F8">
        <w:trPr>
          <w:trHeight w:val="474"/>
        </w:trPr>
        <w:tc>
          <w:tcPr>
            <w:tcW w:w="34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3F908C"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lastRenderedPageBreak/>
              <w:t xml:space="preserve">profesor </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99139D"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zadaniowy</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5925630" w14:textId="33863E1A" w:rsidR="00B4733A" w:rsidRPr="00674EF5" w:rsidRDefault="00B4733A" w:rsidP="004B55C3">
            <w:pPr>
              <w:spacing w:before="60" w:afterLines="60" w:after="144"/>
              <w:ind w:left="430" w:right="34" w:hanging="430"/>
              <w:rPr>
                <w:rFonts w:ascii="Arial" w:hAnsi="Arial" w:cs="Arial"/>
                <w:color w:val="000000" w:themeColor="text1"/>
                <w:sz w:val="16"/>
                <w:szCs w:val="16"/>
              </w:rPr>
            </w:pPr>
            <w:r w:rsidRPr="00674EF5">
              <w:rPr>
                <w:rFonts w:ascii="Arial" w:hAnsi="Arial" w:cs="Arial"/>
                <w:b/>
                <w:color w:val="000000" w:themeColor="text1"/>
                <w:sz w:val="16"/>
                <w:szCs w:val="16"/>
              </w:rPr>
              <w:t>90%</w:t>
            </w:r>
            <w:r w:rsidRPr="00674EF5">
              <w:rPr>
                <w:rFonts w:ascii="Arial" w:hAnsi="Arial" w:cs="Arial"/>
                <w:color w:val="000000" w:themeColor="text1"/>
                <w:sz w:val="16"/>
                <w:szCs w:val="16"/>
              </w:rPr>
              <w:t xml:space="preserve"> - praca związana z kształceniem i wychowywaniem studentów lub kształceniem w szkole doktorskiej, w tym praca dydaktyczna związana z podnoszeniem </w:t>
            </w:r>
            <w:r w:rsidR="008447B9" w:rsidRPr="00674EF5">
              <w:rPr>
                <w:rFonts w:ascii="Arial" w:hAnsi="Arial" w:cs="Arial"/>
                <w:color w:val="000000" w:themeColor="text1"/>
                <w:sz w:val="16"/>
                <w:szCs w:val="16"/>
              </w:rPr>
              <w:t>kompetencji</w:t>
            </w:r>
            <w:r w:rsidRPr="00674EF5">
              <w:rPr>
                <w:rFonts w:ascii="Arial" w:hAnsi="Arial" w:cs="Arial"/>
                <w:color w:val="000000" w:themeColor="text1"/>
                <w:sz w:val="16"/>
                <w:szCs w:val="16"/>
              </w:rPr>
              <w:t xml:space="preserve"> zawodowych</w:t>
            </w:r>
          </w:p>
          <w:p w14:paraId="5A013558" w14:textId="77777777" w:rsidR="00B4733A" w:rsidRPr="00674EF5" w:rsidRDefault="00B4733A" w:rsidP="004B55C3">
            <w:pPr>
              <w:spacing w:before="60" w:afterLines="60" w:after="144"/>
              <w:ind w:left="430" w:right="34" w:hanging="430"/>
              <w:rPr>
                <w:rFonts w:ascii="Arial" w:hAnsi="Arial" w:cs="Arial"/>
                <w:color w:val="000000" w:themeColor="text1"/>
                <w:sz w:val="16"/>
                <w:szCs w:val="16"/>
              </w:rPr>
            </w:pPr>
            <w:r w:rsidRPr="00674EF5">
              <w:rPr>
                <w:rFonts w:ascii="Arial" w:hAnsi="Arial" w:cs="Arial"/>
                <w:b/>
                <w:color w:val="000000" w:themeColor="text1"/>
                <w:sz w:val="16"/>
                <w:szCs w:val="16"/>
              </w:rPr>
              <w:t>10%</w:t>
            </w:r>
            <w:r w:rsidRPr="00674EF5">
              <w:rPr>
                <w:rFonts w:ascii="Arial" w:hAnsi="Arial" w:cs="Arial"/>
                <w:color w:val="000000" w:themeColor="text1"/>
                <w:sz w:val="16"/>
                <w:szCs w:val="16"/>
              </w:rPr>
              <w:t xml:space="preserve"> - prace organizacyjne na rzecz Uczelni</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685CDD" w14:textId="77777777" w:rsidR="00B4733A" w:rsidRPr="00674EF5" w:rsidRDefault="00B4733A" w:rsidP="004B55C3">
            <w:pPr>
              <w:spacing w:before="60" w:afterLines="60" w:after="144"/>
              <w:rPr>
                <w:rFonts w:ascii="Arial" w:hAnsi="Arial" w:cs="Arial"/>
                <w:color w:val="000000" w:themeColor="text1"/>
                <w:sz w:val="16"/>
                <w:szCs w:val="16"/>
              </w:rPr>
            </w:pPr>
          </w:p>
          <w:p w14:paraId="6DBF79B3" w14:textId="77777777" w:rsidR="00B4733A" w:rsidRPr="00674EF5" w:rsidRDefault="00B4733A" w:rsidP="004B55C3">
            <w:pPr>
              <w:spacing w:before="60" w:afterLines="60" w:after="144"/>
              <w:rPr>
                <w:rFonts w:ascii="Arial" w:hAnsi="Arial" w:cs="Arial"/>
                <w:color w:val="000000" w:themeColor="text1"/>
                <w:sz w:val="16"/>
                <w:szCs w:val="16"/>
              </w:rPr>
            </w:pPr>
          </w:p>
          <w:p w14:paraId="4DAAAF67" w14:textId="77777777" w:rsidR="00B4733A" w:rsidRPr="00674EF5" w:rsidRDefault="00B4733A" w:rsidP="004B55C3">
            <w:pPr>
              <w:spacing w:before="60" w:afterLines="60" w:after="144"/>
              <w:rPr>
                <w:rFonts w:ascii="Arial" w:hAnsi="Arial" w:cs="Arial"/>
                <w:color w:val="000000" w:themeColor="text1"/>
                <w:sz w:val="16"/>
                <w:szCs w:val="16"/>
              </w:rPr>
            </w:pPr>
          </w:p>
          <w:p w14:paraId="2817D3F1" w14:textId="77777777" w:rsidR="00B4733A" w:rsidRPr="00674EF5" w:rsidRDefault="00B4733A" w:rsidP="004B55C3">
            <w:pPr>
              <w:spacing w:before="60" w:afterLines="60" w:after="144"/>
              <w:rPr>
                <w:rFonts w:ascii="Arial" w:hAnsi="Arial" w:cs="Arial"/>
                <w:color w:val="000000" w:themeColor="text1"/>
                <w:sz w:val="16"/>
                <w:szCs w:val="16"/>
              </w:rPr>
            </w:pPr>
          </w:p>
          <w:p w14:paraId="352A9001" w14:textId="77777777" w:rsidR="00B4733A" w:rsidRPr="00674EF5" w:rsidRDefault="00B4733A" w:rsidP="004B55C3">
            <w:pPr>
              <w:spacing w:before="60" w:afterLines="60" w:after="144"/>
              <w:rPr>
                <w:rFonts w:ascii="Arial" w:hAnsi="Arial" w:cs="Arial"/>
                <w:color w:val="000000" w:themeColor="text1"/>
                <w:sz w:val="16"/>
                <w:szCs w:val="16"/>
              </w:rPr>
            </w:pPr>
          </w:p>
          <w:p w14:paraId="3CE34CD5" w14:textId="77777777" w:rsidR="00B4733A" w:rsidRPr="00674EF5" w:rsidRDefault="00B4733A" w:rsidP="004B55C3">
            <w:pPr>
              <w:spacing w:before="60" w:afterLines="60" w:after="144"/>
              <w:rPr>
                <w:rFonts w:ascii="Arial" w:hAnsi="Arial" w:cs="Arial"/>
                <w:color w:val="000000" w:themeColor="text1"/>
                <w:sz w:val="16"/>
                <w:szCs w:val="16"/>
              </w:rPr>
            </w:pPr>
          </w:p>
          <w:p w14:paraId="2516C4CD" w14:textId="77777777" w:rsidR="00F85484" w:rsidRPr="00674EF5" w:rsidRDefault="00F85484" w:rsidP="004B55C3">
            <w:pPr>
              <w:spacing w:before="60" w:afterLines="60" w:after="144"/>
              <w:rPr>
                <w:rFonts w:ascii="Arial" w:hAnsi="Arial" w:cs="Arial"/>
                <w:color w:val="000000" w:themeColor="text1"/>
                <w:sz w:val="16"/>
                <w:szCs w:val="16"/>
              </w:rPr>
            </w:pPr>
          </w:p>
          <w:p w14:paraId="35D4C044"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 xml:space="preserve">Docent - art. 248 ust. 3 ustawy z dnia         03 lipca 2018 r. Przepisy wprowadzające ustawę – Prawo o szkolnictwie wyższym       i nauce (Dz. U. z 2018 r., poz. 1669 z </w:t>
            </w:r>
            <w:proofErr w:type="spellStart"/>
            <w:r w:rsidRPr="00674EF5">
              <w:rPr>
                <w:rFonts w:ascii="Arial" w:hAnsi="Arial" w:cs="Arial"/>
                <w:color w:val="000000" w:themeColor="text1"/>
                <w:sz w:val="16"/>
                <w:szCs w:val="16"/>
              </w:rPr>
              <w:t>późn</w:t>
            </w:r>
            <w:proofErr w:type="spellEnd"/>
            <w:r w:rsidRPr="00674EF5">
              <w:rPr>
                <w:rFonts w:ascii="Arial" w:hAnsi="Arial" w:cs="Arial"/>
                <w:color w:val="000000" w:themeColor="text1"/>
                <w:sz w:val="16"/>
                <w:szCs w:val="16"/>
              </w:rPr>
              <w:t xml:space="preserve">. zm.) </w:t>
            </w:r>
          </w:p>
        </w:tc>
      </w:tr>
      <w:tr w:rsidR="00674EF5" w:rsidRPr="00674EF5" w14:paraId="542ADD5A" w14:textId="77777777" w:rsidTr="000A56F8">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C8797"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profesor uczelni</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BAAF95"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EEA730"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0E84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ECEB204" w14:textId="77777777" w:rsidTr="000A56F8">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ABA70"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adiunkt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4F0E03"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D97330"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24DA11"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396513E" w14:textId="77777777" w:rsidTr="000A56F8">
        <w:trPr>
          <w:trHeight w:val="47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01640"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starszy asystent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B26414"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B60A0A"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ABF301"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AA5159B" w14:textId="77777777" w:rsidTr="000A56F8">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7963C"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asystent</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0B460D"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8B3ACA"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5B1799"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29D71FD" w14:textId="77777777" w:rsidTr="000A56F8">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AD105"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lektor</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71945F"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55B50A"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0F00C5"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D27C2D8" w14:textId="77777777" w:rsidTr="000A56F8">
        <w:trPr>
          <w:trHeight w:val="47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ACA60"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 xml:space="preserve">instruktor </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A2D269"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6F0AFF"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058E1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E61CB18" w14:textId="77777777" w:rsidTr="000A56F8">
        <w:trPr>
          <w:trHeight w:val="47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AB9CD"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docent</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C570" w14:textId="77777777" w:rsidR="00B4733A" w:rsidRPr="00674EF5" w:rsidRDefault="00B4733A" w:rsidP="004B55C3">
            <w:pPr>
              <w:spacing w:before="60" w:afterLines="60" w:after="144"/>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13CF7" w14:textId="77777777" w:rsidR="00B4733A" w:rsidRPr="00674EF5" w:rsidRDefault="00B4733A" w:rsidP="004B55C3">
            <w:pPr>
              <w:spacing w:before="60" w:afterLines="60" w:after="144"/>
              <w:rPr>
                <w:rFonts w:ascii="Arial" w:hAnsi="Arial" w:cs="Arial"/>
                <w:color w:val="000000" w:themeColor="text1"/>
                <w:sz w:val="16"/>
                <w:szCs w:val="16"/>
              </w:rPr>
            </w:pP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CC36B"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E972CCB" w14:textId="77777777" w:rsidTr="000A56F8">
        <w:trPr>
          <w:trHeight w:val="831"/>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2EC9" w14:textId="6BBB590B"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Grupa pracowników administracyjnych i ekonomicznych:</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853E5"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3A98E20F"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E2EDA" w14:textId="1DCEB9D3" w:rsidR="00B4733A" w:rsidRPr="00674EF5" w:rsidRDefault="008447B9" w:rsidP="004B55C3">
            <w:pPr>
              <w:spacing w:before="60" w:afterLines="60" w:after="144"/>
              <w:rPr>
                <w:rFonts w:asciiTheme="minorHAnsi" w:hAnsiTheme="minorHAnsi" w:cstheme="minorHAnsi"/>
                <w:color w:val="000000" w:themeColor="text1"/>
                <w:sz w:val="16"/>
                <w:szCs w:val="16"/>
              </w:rPr>
            </w:pPr>
            <w:r w:rsidRPr="00674EF5">
              <w:rPr>
                <w:rFonts w:asciiTheme="minorHAnsi" w:hAnsiTheme="minorHAnsi" w:cstheme="minorHAnsi"/>
                <w:color w:val="000000" w:themeColor="text1"/>
                <w:sz w:val="16"/>
                <w:szCs w:val="16"/>
              </w:rPr>
              <w:t>Dyrektor Finansowy</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778497F"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A860FB" w14:textId="10AD479C"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9D60D7"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4C47E09"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5C8D8" w14:textId="1644D2F7" w:rsidR="008447B9" w:rsidRPr="00674EF5" w:rsidRDefault="008447B9" w:rsidP="004B55C3">
            <w:pPr>
              <w:spacing w:before="60" w:afterLines="60" w:after="144"/>
              <w:rPr>
                <w:color w:val="000000" w:themeColor="text1"/>
                <w:sz w:val="16"/>
                <w:szCs w:val="16"/>
              </w:rPr>
            </w:pPr>
            <w:r w:rsidRPr="00674EF5">
              <w:rPr>
                <w:color w:val="000000" w:themeColor="text1"/>
                <w:sz w:val="16"/>
                <w:szCs w:val="16"/>
              </w:rPr>
              <w:t>Kanclerz</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06EE06" w14:textId="77777777" w:rsidR="008447B9" w:rsidRPr="00674EF5" w:rsidRDefault="008447B9"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E610DB" w14:textId="77777777" w:rsidR="008447B9" w:rsidRPr="00674EF5" w:rsidRDefault="008447B9" w:rsidP="004B55C3">
            <w:pPr>
              <w:spacing w:before="60" w:afterLines="60" w:after="144"/>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216FA3" w14:textId="77777777" w:rsidR="008447B9" w:rsidRPr="00674EF5" w:rsidRDefault="008447B9" w:rsidP="004B55C3">
            <w:pPr>
              <w:spacing w:before="60" w:afterLines="60" w:after="144"/>
              <w:rPr>
                <w:rFonts w:ascii="Arial" w:hAnsi="Arial" w:cs="Arial"/>
                <w:color w:val="000000" w:themeColor="text1"/>
                <w:sz w:val="16"/>
                <w:szCs w:val="16"/>
              </w:rPr>
            </w:pPr>
          </w:p>
        </w:tc>
      </w:tr>
      <w:tr w:rsidR="00674EF5" w:rsidRPr="00674EF5" w14:paraId="5E6E41F4"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53E02"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Kwestor</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C87D10"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729A56"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97D90A"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A97CAB4"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50801"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Zastępca kanclerza</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70EA73"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DF20B0"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F5AA6C"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4F27AF0"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80A38"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Zastępca kwestora</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CF456"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679F5"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1897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746507E"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2F65F"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Audytor wewnętrzny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2624B"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B188" w14:textId="67241AD3"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4A9E3"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6278BBF"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AC240"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Kierownik działu lub Dyrektor centrum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AC7E0"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29FD0" w14:textId="0EB94AF1"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9B451"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6831FEC"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91632"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Zastępca kierownika działu lub dyrektora centrum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56716"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0988C" w14:textId="33A6DF04"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91FBB"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BB29FDE"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9C85"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Radca prawny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D507E"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color w:val="000000" w:themeColor="text1"/>
                <w:sz w:val="16"/>
                <w:szCs w:val="16"/>
              </w:rPr>
              <w:t>wg odrębnych przepisów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5B1C4"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16452"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06229AF"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BC7B6"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Pełnomocnik do spraw ochrony informacji niejawnych</w:t>
            </w: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97691"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696A2" w14:textId="0C6E5396"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D855D"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4C98331"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603CD"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Główny specjalista, kierownik działu lub innej równorzędnej komórki organizacyjnej; administrator sieci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CB885"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B97C" w14:textId="403DFC71"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98187F"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B8492"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58BB8D9"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AEACF"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Kierownik działu do spraw bezpieczeństwa i higieny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ED248"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5C7C9" w14:textId="0B1DC3DB"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E2343"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B03E58B"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F522C"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Starszy specjalista w zakresie prac finansowych lub ekonomicznych albo związanych z dydaktyką, badaniami, informatyką, administracją; zastępca kierownika działu lub innej równorzędnej komórki organizacyjnej, kierownik domu studenckiego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26B1"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943CC" w14:textId="1017B6E2"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A76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FF04923"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CCE7" w14:textId="7B1B0EF9" w:rsidR="00B4733A" w:rsidRPr="00674EF5" w:rsidRDefault="000A56F8" w:rsidP="004B55C3">
            <w:pPr>
              <w:spacing w:before="60" w:afterLines="60" w:after="144"/>
              <w:rPr>
                <w:color w:val="000000" w:themeColor="text1"/>
                <w:sz w:val="16"/>
                <w:szCs w:val="16"/>
              </w:rPr>
            </w:pPr>
            <w:r w:rsidRPr="00674EF5">
              <w:rPr>
                <w:color w:val="000000" w:themeColor="text1"/>
                <w:sz w:val="16"/>
                <w:szCs w:val="16"/>
              </w:rPr>
              <w:t>S</w:t>
            </w:r>
            <w:r w:rsidR="00B4733A" w:rsidRPr="00674EF5">
              <w:rPr>
                <w:color w:val="000000" w:themeColor="text1"/>
                <w:sz w:val="16"/>
                <w:szCs w:val="16"/>
              </w:rPr>
              <w:t>pecjalista w zakresie prac finansowych lub ekonomicznych albo związanych z dydaktyką, badaniami, informatyką, administracją, organizacją produkcji; zastępca kierownika domu studenckiego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697BA"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7A44B" w14:textId="1BA3B94F"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6B666"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1A7CC17"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94B7"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Starszy specjalista/inspektor do spraw bezpieczeństwa i higieny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FF185"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14845" w14:textId="7562CCDA"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E4772"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8F1BCCE"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4281"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Specjalista do spraw bezpieczeństwa i higieny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D38E3"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C3734" w14:textId="0D8752B5"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E9E75"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34D61D7"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54262" w14:textId="5F64024B" w:rsidR="008D3B8F" w:rsidRPr="00674EF5" w:rsidRDefault="008D3B8F" w:rsidP="008D3B8F">
            <w:pPr>
              <w:spacing w:before="60" w:afterLines="60" w:after="144"/>
              <w:rPr>
                <w:color w:val="000000" w:themeColor="text1"/>
                <w:sz w:val="16"/>
                <w:szCs w:val="16"/>
              </w:rPr>
            </w:pPr>
            <w:r w:rsidRPr="00674EF5">
              <w:rPr>
                <w:color w:val="000000" w:themeColor="text1"/>
                <w:sz w:val="16"/>
                <w:szCs w:val="16"/>
              </w:rPr>
              <w:lastRenderedPageBreak/>
              <w:t xml:space="preserve">Samodzielny księgowy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099FF" w14:textId="6B271CA6" w:rsidR="008D3B8F" w:rsidRPr="00674EF5" w:rsidRDefault="008D3B8F" w:rsidP="008D3B8F">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090CC" w14:textId="2667AE3D" w:rsidR="008D3B8F" w:rsidRPr="00674EF5" w:rsidRDefault="008D3B8F" w:rsidP="008D3B8F">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7:30 – 15:30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FAEAF" w14:textId="77777777" w:rsidR="008D3B8F" w:rsidRPr="00674EF5" w:rsidRDefault="008D3B8F" w:rsidP="008D3B8F">
            <w:pPr>
              <w:spacing w:before="60" w:afterLines="60" w:after="144"/>
              <w:rPr>
                <w:rFonts w:ascii="Arial" w:hAnsi="Arial" w:cs="Arial"/>
                <w:color w:val="000000" w:themeColor="text1"/>
                <w:sz w:val="16"/>
                <w:szCs w:val="16"/>
              </w:rPr>
            </w:pPr>
          </w:p>
        </w:tc>
      </w:tr>
      <w:tr w:rsidR="00674EF5" w:rsidRPr="00674EF5" w14:paraId="1A9ECEE2" w14:textId="77777777" w:rsidTr="000A56F8">
        <w:trPr>
          <w:trHeight w:val="70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4FD8F" w14:textId="47A4483B"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Starszy (lub samodzielny): referent ekonomiczny, administracyjny, finansowy i inne stanowiska równorzędne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01ECE"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AA618" w14:textId="003DA42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2B7B7"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05673FD"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3810D"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Starszy inspektor do spraw bezpieczeństwa i higieny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ABE78"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9C6E7" w14:textId="76FB7528"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0666E"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71EB974"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C654A"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Inspektor ds. bezpieczeństwa i higieny pracy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67A16"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67AA8" w14:textId="00625F8B"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C7B3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C843A15"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36787" w14:textId="13D1C3FD" w:rsidR="008D3B8F" w:rsidRPr="00674EF5" w:rsidRDefault="008D3B8F" w:rsidP="008D3B8F">
            <w:pPr>
              <w:spacing w:before="60" w:afterLines="60" w:after="144"/>
              <w:rPr>
                <w:color w:val="000000" w:themeColor="text1"/>
                <w:sz w:val="16"/>
                <w:szCs w:val="16"/>
              </w:rPr>
            </w:pPr>
            <w:r w:rsidRPr="00674EF5">
              <w:rPr>
                <w:color w:val="000000" w:themeColor="text1"/>
                <w:sz w:val="16"/>
                <w:szCs w:val="16"/>
              </w:rPr>
              <w:t>Księgowy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8DAA" w14:textId="0FC98FD7" w:rsidR="008D3B8F" w:rsidRPr="00674EF5" w:rsidRDefault="008D3B8F" w:rsidP="008D3B8F">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2BB0E" w14:textId="4FDF95A1" w:rsidR="008D3B8F" w:rsidRPr="00674EF5" w:rsidRDefault="008D3B8F" w:rsidP="008D3B8F">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7:30 – 15:30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ECB27" w14:textId="77777777" w:rsidR="008D3B8F" w:rsidRPr="00674EF5" w:rsidRDefault="008D3B8F" w:rsidP="008D3B8F">
            <w:pPr>
              <w:spacing w:before="60" w:afterLines="60" w:after="144"/>
              <w:rPr>
                <w:rFonts w:ascii="Arial" w:hAnsi="Arial" w:cs="Arial"/>
                <w:color w:val="000000" w:themeColor="text1"/>
                <w:sz w:val="16"/>
                <w:szCs w:val="16"/>
              </w:rPr>
            </w:pPr>
          </w:p>
        </w:tc>
      </w:tr>
      <w:tr w:rsidR="00674EF5" w:rsidRPr="00674EF5" w14:paraId="7C7A8CA2"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D68E3"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Referent ekonomiczny, administracyjny, finansowy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ACD2"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BE4C2" w14:textId="72BF4FC9"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B2AE"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4D63543F"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21160"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Pomoc administracyjna i inne stanowiska równorzędne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1405B"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EAA8A" w14:textId="7CC11186"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154EA"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F0CFC0B"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3DA69" w14:textId="77777777" w:rsidR="00B4733A" w:rsidRPr="00674EF5" w:rsidRDefault="00B4733A" w:rsidP="004B55C3">
            <w:pPr>
              <w:spacing w:before="60" w:afterLines="60" w:after="144"/>
              <w:rPr>
                <w:b/>
                <w:color w:val="000000" w:themeColor="text1"/>
                <w:sz w:val="16"/>
                <w:szCs w:val="16"/>
              </w:rPr>
            </w:pPr>
            <w:r w:rsidRPr="00674EF5">
              <w:rPr>
                <w:color w:val="000000" w:themeColor="text1"/>
                <w:sz w:val="16"/>
                <w:szCs w:val="16"/>
              </w:rPr>
              <w:t>Pomocniczy pracownik administracji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F312"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B601" w14:textId="0E5B7BDB"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6349B"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DCBCFBA" w14:textId="77777777" w:rsidTr="000A56F8">
        <w:trPr>
          <w:trHeight w:val="9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E14C0" w14:textId="77777777"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Grupa pracowników badawczo-technicznych, inżynieryjno-technicznych,  i obsługi:</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C2B0"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603BE448"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CDABA"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Starszy specjalista naukowo-techniczny, starszy specjalista inżynieryjno-techniczny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E856"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1121D" w14:textId="2B6E338E"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0F1E0"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F9008B3"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18A0D"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Rzecznik patentowy</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0A0424"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4DB6D0" w14:textId="3BEDC39C"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6B2C52"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3357FC3"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A9CBC"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 xml:space="preserve">Specjalista naukowo-techniczny, specjalista inżynieryjno-techniczny, starszy mistrz,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ACBE"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EC3B2" w14:textId="4EAA3844"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6793B"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66D7D233"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31F93"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Starszy (lub samodzielny): referent techniczny, fizyk, matematyk i inne stanowiska równorzędne, mechanik, technolog, konstruktor, mistrz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F2C08"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39C1" w14:textId="3DE076EA"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9448F"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989263A"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7EDD6"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Starszy inspektor nadzoru inwestorskiego</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5BCF28"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271602" w14:textId="10FA6F1B"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844648"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7464A56" w14:textId="77777777" w:rsidTr="000A56F8">
        <w:trPr>
          <w:trHeight w:val="25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C5278"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Inspektor nadzoru inwestorskiego</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447F70"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D9CE37"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C90EB6"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728EB60"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EA680"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Referent techniczny, technik, magazynier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64D7F"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7E889" w14:textId="39F6A1D4"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C315"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20AD8CFF"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A872F"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Pomoc techniczna, laborant i inne stanowiska równorzędne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F097"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A9484" w14:textId="38B82085"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0669D"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03A9CDC"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6E522" w14:textId="77777777" w:rsidR="00B4733A" w:rsidRPr="00674EF5" w:rsidRDefault="00B4733A" w:rsidP="004B55C3">
            <w:pPr>
              <w:spacing w:before="60" w:afterLines="60" w:after="144"/>
              <w:rPr>
                <w:rFonts w:ascii="Arial" w:hAnsi="Arial" w:cs="Arial"/>
                <w:color w:val="000000" w:themeColor="text1"/>
                <w:sz w:val="16"/>
                <w:szCs w:val="16"/>
              </w:rPr>
            </w:pPr>
            <w:r w:rsidRPr="00674EF5">
              <w:rPr>
                <w:color w:val="000000" w:themeColor="text1"/>
                <w:sz w:val="16"/>
                <w:szCs w:val="16"/>
              </w:rPr>
              <w:t>Pracownik gospodarczy, starszy woźny, woźny, dozorca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122AA"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 lub zadaniowy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BC160" w14:textId="6165CFAE"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761D" w14:textId="1A0D9444"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 zmiana 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6ECE0249" w14:textId="43822C55"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 zmiana 12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20</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r>
      <w:tr w:rsidR="00674EF5" w:rsidRPr="00674EF5" w14:paraId="1A718387"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084F5"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Starszy portier, portier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9672D"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równoważny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7D75B"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D85C5"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D921854"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F84EC"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Goniec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B1206"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F442D" w14:textId="601203B9"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73D93"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2F2F230" w14:textId="77777777" w:rsidTr="000A56F8">
        <w:trPr>
          <w:trHeight w:val="40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C25F5" w14:textId="77777777" w:rsidR="00B4733A" w:rsidRPr="00674EF5" w:rsidRDefault="00B4733A" w:rsidP="004B55C3">
            <w:pPr>
              <w:spacing w:before="60" w:afterLines="60" w:after="144"/>
              <w:rPr>
                <w:color w:val="000000" w:themeColor="text1"/>
                <w:sz w:val="16"/>
                <w:szCs w:val="16"/>
              </w:rPr>
            </w:pPr>
            <w:r w:rsidRPr="00674EF5">
              <w:rPr>
                <w:color w:val="000000" w:themeColor="text1"/>
                <w:sz w:val="16"/>
                <w:szCs w:val="16"/>
              </w:rPr>
              <w:t>Pomocniczy pracownik obsługi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900DE"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32ED2" w14:textId="1228F7B8"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816E4" w14:textId="77777777" w:rsidR="00B4733A" w:rsidRPr="00674EF5" w:rsidRDefault="00B4733A" w:rsidP="004B55C3">
            <w:pPr>
              <w:spacing w:before="60" w:afterLines="60" w:after="144"/>
              <w:rPr>
                <w:rFonts w:ascii="Arial" w:hAnsi="Arial" w:cs="Arial"/>
                <w:color w:val="000000" w:themeColor="text1"/>
                <w:sz w:val="16"/>
                <w:szCs w:val="16"/>
              </w:rPr>
            </w:pPr>
          </w:p>
        </w:tc>
      </w:tr>
    </w:tbl>
    <w:p w14:paraId="37987855" w14:textId="3BB5708F" w:rsidR="000A56F8" w:rsidRPr="00674EF5" w:rsidRDefault="000A56F8">
      <w:pPr>
        <w:rPr>
          <w:color w:val="000000" w:themeColor="text1"/>
        </w:rPr>
      </w:pPr>
    </w:p>
    <w:p w14:paraId="00258D96" w14:textId="72847DFB" w:rsidR="000A56F8" w:rsidRPr="00674EF5" w:rsidRDefault="000A56F8" w:rsidP="000A56F8">
      <w:pPr>
        <w:suppressAutoHyphens w:val="0"/>
        <w:autoSpaceDN/>
        <w:spacing w:after="0"/>
        <w:textAlignment w:val="auto"/>
        <w:rPr>
          <w:color w:val="000000" w:themeColor="text1"/>
        </w:rPr>
      </w:pPr>
      <w:r w:rsidRPr="00674EF5">
        <w:rPr>
          <w:color w:val="000000" w:themeColor="text1"/>
        </w:rPr>
        <w:br w:type="page"/>
      </w:r>
    </w:p>
    <w:tbl>
      <w:tblPr>
        <w:tblW w:w="9782" w:type="dxa"/>
        <w:tblInd w:w="-289" w:type="dxa"/>
        <w:tblLayout w:type="fixed"/>
        <w:tblCellMar>
          <w:left w:w="10" w:type="dxa"/>
          <w:right w:w="10" w:type="dxa"/>
        </w:tblCellMar>
        <w:tblLook w:val="04A0" w:firstRow="1" w:lastRow="0" w:firstColumn="1" w:lastColumn="0" w:noHBand="0" w:noVBand="1"/>
      </w:tblPr>
      <w:tblGrid>
        <w:gridCol w:w="3403"/>
        <w:gridCol w:w="1701"/>
        <w:gridCol w:w="2551"/>
        <w:gridCol w:w="2127"/>
      </w:tblGrid>
      <w:tr w:rsidR="00674EF5" w:rsidRPr="00674EF5" w14:paraId="50147E54" w14:textId="77777777" w:rsidTr="000A56F8">
        <w:trPr>
          <w:cantSplit/>
          <w:trHeight w:val="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1C83F" w14:textId="77777777" w:rsidR="000A56F8" w:rsidRPr="00674EF5" w:rsidRDefault="000A56F8" w:rsidP="000A56F8">
            <w:pPr>
              <w:spacing w:beforeLines="20" w:before="48" w:afterLines="20" w:after="48"/>
              <w:rPr>
                <w:rFonts w:ascii="Arial" w:hAnsi="Arial" w:cs="Arial"/>
                <w:b/>
                <w:color w:val="000000" w:themeColor="text1"/>
                <w:sz w:val="16"/>
                <w:szCs w:val="16"/>
              </w:rPr>
            </w:pPr>
            <w:r w:rsidRPr="00674EF5">
              <w:rPr>
                <w:rFonts w:ascii="Arial" w:hAnsi="Arial" w:cs="Arial"/>
                <w:b/>
                <w:color w:val="000000" w:themeColor="text1"/>
                <w:sz w:val="16"/>
                <w:szCs w:val="16"/>
              </w:rPr>
              <w:lastRenderedPageBreak/>
              <w:t>Grupa pracowników zatrudnionych na stanowiskach robotniczych:</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5AC6C" w14:textId="77777777" w:rsidR="000A56F8" w:rsidRPr="00674EF5" w:rsidRDefault="000A56F8" w:rsidP="000A56F8">
            <w:pPr>
              <w:spacing w:beforeLines="20" w:before="48" w:afterLines="20" w:after="48"/>
              <w:rPr>
                <w:rFonts w:ascii="Arial" w:hAnsi="Arial" w:cs="Arial"/>
                <w:color w:val="000000" w:themeColor="text1"/>
                <w:sz w:val="16"/>
                <w:szCs w:val="16"/>
              </w:rPr>
            </w:pPr>
          </w:p>
        </w:tc>
      </w:tr>
      <w:tr w:rsidR="00674EF5" w:rsidRPr="00674EF5" w14:paraId="640B9603" w14:textId="77777777" w:rsidTr="000A56F8">
        <w:trPr>
          <w:cantSplit/>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F4737"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Robotnicy bez przygotowania zawodowego</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F9BD5A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85F7AB9"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F3E100"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r>
      <w:tr w:rsidR="00674EF5" w:rsidRPr="00674EF5" w14:paraId="7F9C7DF2" w14:textId="77777777" w:rsidTr="000A56F8">
        <w:trPr>
          <w:cantSplit/>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6E934"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Robotnicy przyuczeni, posiadający umiejętności fachowe w zakresie potrzebnym do wykonywania prac o charakterze pomocniczym</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AD29E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2CB39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F1B43E"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5667B4F" w14:textId="77777777" w:rsidTr="000A56F8">
        <w:trPr>
          <w:cantSplit/>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89B6F"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Robotnicy wykwalifikowani, posiadający umiejętności fachowe w zakresie wymaganym do wykonywania prac pod nadzorem lub samodzielnie</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8FC82B"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FEE11B"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0E873A"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C8DCC04" w14:textId="77777777" w:rsidTr="000A56F8">
        <w:trPr>
          <w:cantSplit/>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56B39"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Robotnicy posiadający przygotowanie zawodowe do wykonywania samodzielnej pracy o charakterze złożonym</w:t>
            </w:r>
          </w:p>
        </w:tc>
        <w:tc>
          <w:tcPr>
            <w:tcW w:w="17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3F6EB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86D91E"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4412B1"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C9317F1" w14:textId="77777777" w:rsidTr="000A56F8">
        <w:trPr>
          <w:cantSplit/>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8ACBD"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Robotnicy wysoko wykwalifikowani, legitymujący się dyplomem technika lub mistrza w zawodzie, w zakresie którego wykonują samodzielnie trudne i precyzyjne prace</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7AF18"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4FCCB"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BFC1"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5E230B56" w14:textId="77777777" w:rsidTr="000A56F8">
        <w:trPr>
          <w:cantSplit/>
          <w:trHeight w:val="4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A67AC"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Kierowca samochodu osobowego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7F358"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F6A36"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5B08"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462C3C5" w14:textId="67A12BB4" w:rsidTr="000A56F8">
        <w:trPr>
          <w:trHeight w:val="11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4E85C" w14:textId="781A7674" w:rsidR="000A56F8" w:rsidRPr="00674EF5" w:rsidRDefault="000A56F8" w:rsidP="000A56F8">
            <w:pPr>
              <w:spacing w:beforeLines="20" w:before="48" w:afterLines="20" w:after="48"/>
              <w:rPr>
                <w:rFonts w:ascii="Arial" w:hAnsi="Arial" w:cs="Arial"/>
                <w:color w:val="000000" w:themeColor="text1"/>
                <w:sz w:val="16"/>
                <w:szCs w:val="16"/>
              </w:rPr>
            </w:pPr>
            <w:r w:rsidRPr="00674EF5">
              <w:rPr>
                <w:rFonts w:ascii="Arial" w:hAnsi="Arial" w:cs="Arial"/>
                <w:b/>
                <w:color w:val="000000" w:themeColor="text1"/>
                <w:sz w:val="16"/>
                <w:szCs w:val="16"/>
              </w:rPr>
              <w:t>Grupa pracowników zatrudnionych na stanowiskach dyplomowanych bibliotekarzy oraz dyplomowanych pracowników dokumentacji i informacji naukowej:</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169659" w14:textId="77777777" w:rsidR="000A56F8" w:rsidRPr="00674EF5" w:rsidRDefault="000A56F8" w:rsidP="000A56F8">
            <w:pPr>
              <w:spacing w:beforeLines="20" w:before="48" w:afterLines="20" w:after="48"/>
              <w:jc w:val="center"/>
              <w:rPr>
                <w:rFonts w:ascii="Arial" w:hAnsi="Arial" w:cs="Arial"/>
                <w:color w:val="000000" w:themeColor="text1"/>
                <w:sz w:val="16"/>
                <w:szCs w:val="16"/>
              </w:rPr>
            </w:pPr>
          </w:p>
        </w:tc>
      </w:tr>
      <w:tr w:rsidR="00674EF5" w:rsidRPr="00674EF5" w14:paraId="25078A8B"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5F2C" w14:textId="3FEBA1EC" w:rsidR="00B4733A" w:rsidRPr="00674EF5" w:rsidRDefault="000A56F8" w:rsidP="000A56F8">
            <w:pPr>
              <w:spacing w:beforeLines="20" w:before="48" w:afterLines="20" w:after="48"/>
              <w:rPr>
                <w:rFonts w:ascii="Arial" w:hAnsi="Arial" w:cs="Arial"/>
                <w:color w:val="000000" w:themeColor="text1"/>
                <w:sz w:val="16"/>
                <w:szCs w:val="16"/>
              </w:rPr>
            </w:pPr>
            <w:r w:rsidRPr="00674EF5">
              <w:rPr>
                <w:rFonts w:ascii="Arial" w:hAnsi="Arial" w:cs="Arial"/>
                <w:color w:val="000000" w:themeColor="text1"/>
                <w:sz w:val="16"/>
                <w:szCs w:val="16"/>
              </w:rPr>
              <w:t>K</w:t>
            </w:r>
            <w:r w:rsidR="00B4733A" w:rsidRPr="00674EF5">
              <w:rPr>
                <w:rFonts w:ascii="Arial" w:hAnsi="Arial" w:cs="Arial"/>
                <w:color w:val="000000" w:themeColor="text1"/>
                <w:sz w:val="16"/>
                <w:szCs w:val="16"/>
              </w:rPr>
              <w:t>ustosz dyplomowany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8BF2E"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zadaniowy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AF0EC"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963D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do 30.09.2020 r.</w:t>
            </w:r>
          </w:p>
        </w:tc>
      </w:tr>
      <w:tr w:rsidR="00674EF5" w:rsidRPr="00674EF5" w14:paraId="78F70DE0" w14:textId="77777777" w:rsidTr="000A56F8">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B7C3" w14:textId="660E9B56" w:rsidR="00B4733A" w:rsidRPr="00674EF5" w:rsidRDefault="000A56F8" w:rsidP="000A56F8">
            <w:pPr>
              <w:spacing w:beforeLines="20" w:before="48" w:afterLines="20" w:after="48"/>
              <w:rPr>
                <w:rFonts w:ascii="Arial" w:hAnsi="Arial" w:cs="Arial"/>
                <w:color w:val="000000" w:themeColor="text1"/>
                <w:sz w:val="16"/>
                <w:szCs w:val="16"/>
              </w:rPr>
            </w:pPr>
            <w:r w:rsidRPr="00674EF5">
              <w:rPr>
                <w:rFonts w:ascii="Arial" w:hAnsi="Arial" w:cs="Arial"/>
                <w:color w:val="000000" w:themeColor="text1"/>
                <w:sz w:val="16"/>
                <w:szCs w:val="16"/>
              </w:rPr>
              <w:t>D</w:t>
            </w:r>
            <w:r w:rsidR="00B4733A" w:rsidRPr="00674EF5">
              <w:rPr>
                <w:rFonts w:ascii="Arial" w:hAnsi="Arial" w:cs="Arial"/>
                <w:color w:val="000000" w:themeColor="text1"/>
                <w:sz w:val="16"/>
                <w:szCs w:val="16"/>
              </w:rPr>
              <w:t>okumentalista dyplomowany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86F56"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zadaniowy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3F24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BAC6"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do 30.09.2020 r.</w:t>
            </w:r>
          </w:p>
        </w:tc>
      </w:tr>
      <w:tr w:rsidR="00674EF5" w:rsidRPr="00674EF5" w14:paraId="2E5B82E2" w14:textId="77777777" w:rsidTr="000A56F8">
        <w:trPr>
          <w:trHeight w:val="712"/>
        </w:trPr>
        <w:tc>
          <w:tcPr>
            <w:tcW w:w="34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434F" w14:textId="77777777" w:rsidR="000A56F8" w:rsidRPr="00674EF5" w:rsidRDefault="000A56F8" w:rsidP="000A56F8">
            <w:pPr>
              <w:spacing w:beforeLines="20" w:before="48" w:afterLines="20" w:after="48"/>
              <w:rPr>
                <w:rFonts w:ascii="Arial" w:hAnsi="Arial" w:cs="Arial"/>
                <w:b/>
                <w:color w:val="000000" w:themeColor="text1"/>
                <w:sz w:val="16"/>
                <w:szCs w:val="16"/>
              </w:rPr>
            </w:pPr>
            <w:r w:rsidRPr="00674EF5">
              <w:rPr>
                <w:rFonts w:ascii="Arial" w:hAnsi="Arial" w:cs="Arial"/>
                <w:b/>
                <w:color w:val="000000" w:themeColor="text1"/>
                <w:sz w:val="16"/>
                <w:szCs w:val="16"/>
              </w:rPr>
              <w:t>Grupa pozostałych pracowników bibliotecznych oraz pracowników dokumentacji i informacji naukowej</w:t>
            </w:r>
          </w:p>
        </w:tc>
        <w:tc>
          <w:tcPr>
            <w:tcW w:w="637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5CC0C2" w14:textId="77777777" w:rsidR="000A56F8" w:rsidRPr="00674EF5" w:rsidRDefault="000A56F8" w:rsidP="000A56F8">
            <w:pPr>
              <w:spacing w:beforeLines="20" w:before="48" w:afterLines="20" w:after="48"/>
              <w:jc w:val="center"/>
              <w:rPr>
                <w:rFonts w:ascii="Arial" w:hAnsi="Arial" w:cs="Arial"/>
                <w:color w:val="000000" w:themeColor="text1"/>
                <w:sz w:val="16"/>
                <w:szCs w:val="16"/>
              </w:rPr>
            </w:pPr>
          </w:p>
        </w:tc>
      </w:tr>
      <w:tr w:rsidR="00674EF5" w:rsidRPr="00674EF5" w14:paraId="65ED70BB"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B8D89E"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Kustosz biblioteczny</w:t>
            </w:r>
          </w:p>
        </w:tc>
        <w:tc>
          <w:tcPr>
            <w:tcW w:w="170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95AE7EF"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F80A10E" w14:textId="756B8BC4" w:rsidR="00B4733A" w:rsidRPr="00674EF5" w:rsidRDefault="00B4733A" w:rsidP="000A56F8">
            <w:pPr>
              <w:spacing w:beforeLines="20" w:before="48" w:afterLines="20" w:after="48"/>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4AF58C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r>
      <w:tr w:rsidR="00674EF5" w:rsidRPr="00674EF5" w14:paraId="6E005667"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0A96BD"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Starszy bibliotekarz, starszy 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E45C49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593152C"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69FDD79"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r>
      <w:tr w:rsidR="00674EF5" w:rsidRPr="00674EF5" w14:paraId="7B3C9F8E"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FF998B"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Starszy konserwator książki</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1B2212A"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9AF46E3"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43F4B68"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3EDA2A4A" w14:textId="77777777" w:rsidTr="000A56F8">
        <w:trPr>
          <w:trHeight w:val="397"/>
        </w:trPr>
        <w:tc>
          <w:tcPr>
            <w:tcW w:w="3403"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FC2156D" w14:textId="5FE1FF91"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Bibliotekarz</w:t>
            </w:r>
            <w:r w:rsidR="000A56F8" w:rsidRPr="00674EF5">
              <w:rPr>
                <w:color w:val="000000" w:themeColor="text1"/>
                <w:sz w:val="16"/>
                <w:szCs w:val="16"/>
              </w:rPr>
              <w:t xml:space="preserve"> </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3BCE6C4"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0EDC3D1"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C7E283A"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9C2F4E3" w14:textId="77777777" w:rsidTr="000A56F8">
        <w:trPr>
          <w:trHeight w:val="397"/>
        </w:trPr>
        <w:tc>
          <w:tcPr>
            <w:tcW w:w="3403"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951E0A" w14:textId="77777777" w:rsidR="00B4733A" w:rsidRPr="00674EF5" w:rsidRDefault="00B4733A" w:rsidP="000A56F8">
            <w:pPr>
              <w:spacing w:beforeLines="20" w:before="48" w:afterLines="20" w:after="48"/>
              <w:rPr>
                <w:color w:val="000000" w:themeColor="text1"/>
                <w:sz w:val="16"/>
                <w:szCs w:val="16"/>
              </w:rPr>
            </w:pPr>
            <w:r w:rsidRPr="00674EF5">
              <w:rPr>
                <w:color w:val="000000" w:themeColor="text1"/>
                <w:sz w:val="16"/>
                <w:szCs w:val="16"/>
              </w:rPr>
              <w:t>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DAE5893"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488CB4E"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EEC493F"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61BDA55D"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39A42C" w14:textId="77777777" w:rsidR="00B4733A" w:rsidRPr="00674EF5" w:rsidRDefault="00B4733A" w:rsidP="000A56F8">
            <w:pPr>
              <w:spacing w:beforeLines="20" w:before="48" w:afterLines="20" w:after="48"/>
              <w:rPr>
                <w:color w:val="000000" w:themeColor="text1"/>
                <w:sz w:val="16"/>
                <w:szCs w:val="16"/>
              </w:rPr>
            </w:pPr>
            <w:r w:rsidRPr="00674EF5">
              <w:rPr>
                <w:color w:val="000000" w:themeColor="text1"/>
                <w:sz w:val="16"/>
                <w:szCs w:val="16"/>
              </w:rPr>
              <w:t>Konserwator książki</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95C01A2"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9B74891"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67BCA9"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34DD3172"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7DD84C"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Starszy magazynier biblioteczny</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DDFAA9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8A00134"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D5AF105"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5E31C110"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EBA15"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Starszy technik 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3F57F09"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C175A1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6E79AFD"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0FABAEA1"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864E5"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Młodszy bibliotekarz</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3D3761D"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26716F8"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7E8F92B"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7D59696"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571F52"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Młodszy 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159558B"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B339DA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633AF37"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487EC0AE"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EEEE1"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Młodszy konserwator książki</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A1F0746"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3670AF4"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31C1C83"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06F6B130"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B2AD0D"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Technik 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EA59D64"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2940515"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393C4ED"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2804C2D"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F81FEE"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Magazynier biblioteczny</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9EDCEB9"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32039D8"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657D483"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798DCF52"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F76016"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Technik-konserwator książki</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32DFF63"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6AB592D"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688CF83"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264DF3B6"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576B02"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Młodszy technik dokumentalista</w:t>
            </w:r>
          </w:p>
        </w:tc>
        <w:tc>
          <w:tcPr>
            <w:tcW w:w="170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4B10D0F"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74ED06A"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59E55CB" w14:textId="77777777" w:rsidR="00B4733A" w:rsidRPr="00674EF5" w:rsidRDefault="00B4733A" w:rsidP="000A56F8">
            <w:pPr>
              <w:spacing w:beforeLines="20" w:before="48" w:afterLines="20" w:after="48"/>
              <w:rPr>
                <w:rFonts w:ascii="Arial" w:hAnsi="Arial" w:cs="Arial"/>
                <w:color w:val="000000" w:themeColor="text1"/>
                <w:sz w:val="16"/>
                <w:szCs w:val="16"/>
              </w:rPr>
            </w:pPr>
          </w:p>
        </w:tc>
      </w:tr>
      <w:tr w:rsidR="00674EF5" w:rsidRPr="00674EF5" w14:paraId="00C46067"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B51FB" w14:textId="77777777" w:rsidR="00B4733A" w:rsidRPr="00674EF5" w:rsidRDefault="00B4733A" w:rsidP="000A56F8">
            <w:pPr>
              <w:spacing w:beforeLines="20" w:before="48" w:afterLines="20" w:after="48"/>
              <w:rPr>
                <w:rFonts w:ascii="Arial" w:hAnsi="Arial" w:cs="Arial"/>
                <w:color w:val="000000" w:themeColor="text1"/>
                <w:sz w:val="16"/>
                <w:szCs w:val="16"/>
              </w:rPr>
            </w:pPr>
            <w:r w:rsidRPr="00674EF5">
              <w:rPr>
                <w:color w:val="000000" w:themeColor="text1"/>
                <w:sz w:val="16"/>
                <w:szCs w:val="16"/>
              </w:rPr>
              <w:t>Pomocnik biblioteczny</w:t>
            </w:r>
          </w:p>
        </w:tc>
        <w:tc>
          <w:tcPr>
            <w:tcW w:w="1701" w:type="dxa"/>
            <w:vMerge/>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6D4BAE3"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551" w:type="dxa"/>
            <w:vMerge/>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A1272DA" w14:textId="77777777" w:rsidR="00B4733A" w:rsidRPr="00674EF5" w:rsidRDefault="00B4733A" w:rsidP="000A56F8">
            <w:pPr>
              <w:spacing w:beforeLines="20" w:before="48" w:afterLines="20" w:after="48"/>
              <w:jc w:val="center"/>
              <w:rPr>
                <w:rFonts w:ascii="Arial" w:hAnsi="Arial" w:cs="Arial"/>
                <w:color w:val="000000" w:themeColor="text1"/>
                <w:sz w:val="16"/>
                <w:szCs w:val="16"/>
              </w:rPr>
            </w:pPr>
          </w:p>
        </w:tc>
        <w:tc>
          <w:tcPr>
            <w:tcW w:w="2127" w:type="dxa"/>
            <w:vMerge/>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0CCED9C" w14:textId="77777777" w:rsidR="00B4733A" w:rsidRPr="00674EF5" w:rsidRDefault="00B4733A" w:rsidP="000A56F8">
            <w:pPr>
              <w:spacing w:beforeLines="20" w:before="48" w:afterLines="20" w:after="48"/>
              <w:rPr>
                <w:rFonts w:ascii="Arial" w:hAnsi="Arial" w:cs="Arial"/>
                <w:color w:val="000000" w:themeColor="text1"/>
                <w:sz w:val="16"/>
                <w:szCs w:val="16"/>
              </w:rPr>
            </w:pPr>
          </w:p>
        </w:tc>
      </w:tr>
    </w:tbl>
    <w:p w14:paraId="74C724CF" w14:textId="77777777" w:rsidR="000A56F8" w:rsidRPr="00674EF5" w:rsidRDefault="000A56F8">
      <w:pPr>
        <w:rPr>
          <w:color w:val="000000" w:themeColor="text1"/>
        </w:rPr>
      </w:pPr>
    </w:p>
    <w:tbl>
      <w:tblPr>
        <w:tblW w:w="9782" w:type="dxa"/>
        <w:tblInd w:w="-289" w:type="dxa"/>
        <w:tblLayout w:type="fixed"/>
        <w:tblCellMar>
          <w:left w:w="10" w:type="dxa"/>
          <w:right w:w="10" w:type="dxa"/>
        </w:tblCellMar>
        <w:tblLook w:val="04A0" w:firstRow="1" w:lastRow="0" w:firstColumn="1" w:lastColumn="0" w:noHBand="0" w:noVBand="1"/>
      </w:tblPr>
      <w:tblGrid>
        <w:gridCol w:w="3403"/>
        <w:gridCol w:w="1701"/>
        <w:gridCol w:w="2551"/>
        <w:gridCol w:w="2127"/>
      </w:tblGrid>
      <w:tr w:rsidR="00674EF5" w:rsidRPr="00674EF5" w14:paraId="110B32B7" w14:textId="77777777" w:rsidTr="000A56F8">
        <w:trPr>
          <w:trHeight w:val="806"/>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30419" w14:textId="77777777" w:rsidR="000A56F8" w:rsidRPr="00674EF5" w:rsidRDefault="000A56F8" w:rsidP="000A56F8">
            <w:pPr>
              <w:spacing w:beforeLines="20" w:before="48" w:afterLines="20" w:after="48"/>
              <w:rPr>
                <w:rFonts w:ascii="Arial" w:hAnsi="Arial" w:cs="Arial"/>
                <w:b/>
                <w:color w:val="000000" w:themeColor="text1"/>
                <w:sz w:val="16"/>
                <w:szCs w:val="16"/>
              </w:rPr>
            </w:pPr>
            <w:r w:rsidRPr="00674EF5">
              <w:rPr>
                <w:rFonts w:ascii="Arial" w:hAnsi="Arial" w:cs="Arial"/>
                <w:b/>
                <w:color w:val="000000" w:themeColor="text1"/>
                <w:sz w:val="16"/>
                <w:szCs w:val="16"/>
              </w:rPr>
              <w:lastRenderedPageBreak/>
              <w:t>Grupa pracowników działalności wydawniczej i poligraficznej:</w:t>
            </w:r>
          </w:p>
        </w:tc>
        <w:tc>
          <w:tcPr>
            <w:tcW w:w="6379" w:type="dxa"/>
            <w:gridSpan w:val="3"/>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C7181" w14:textId="77777777" w:rsidR="000A56F8" w:rsidRPr="00674EF5" w:rsidRDefault="000A56F8" w:rsidP="000A56F8">
            <w:pPr>
              <w:spacing w:beforeLines="20" w:before="48" w:afterLines="20" w:after="48"/>
              <w:rPr>
                <w:rFonts w:ascii="Arial" w:hAnsi="Arial" w:cs="Arial"/>
                <w:color w:val="000000" w:themeColor="text1"/>
                <w:sz w:val="16"/>
                <w:szCs w:val="16"/>
              </w:rPr>
            </w:pPr>
          </w:p>
        </w:tc>
      </w:tr>
      <w:tr w:rsidR="00674EF5" w:rsidRPr="00674EF5" w14:paraId="2B4977C4"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A54994"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Starszy redaktor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04AE52"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A06DDD" w14:textId="43AA105E"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3643E"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0DC897DB"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45A7E"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Redaktor techniczny</w:t>
            </w: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9067C5"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E9BBCC"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D642AC"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3A32816"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765817"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Redaktor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1E58A6"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3BC087"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55EE48"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4B0B17A4"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458511"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Grafik</w:t>
            </w: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0EDC68"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A45BD"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C25A32"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84E84E6"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96C280"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Księgarz</w:t>
            </w: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06CC2"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493A87"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56FDAB"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16583955" w14:textId="77777777" w:rsidTr="000A56F8">
        <w:trPr>
          <w:trHeight w:val="991"/>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D6E74" w14:textId="77777777" w:rsidR="00B4733A" w:rsidRPr="00674EF5" w:rsidRDefault="00B4733A"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Grupa pracowników Akademickiego Centrum Sportowo-Dydaktycznego „Zatoka Sportu”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933E91"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 lub równoważny</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D42634" w14:textId="11F7381E"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A7786"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30905CFD"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C29D9"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Pracownicy obsługi technicznej zatrudnieni na stanowisku robotnik wykwalifikowany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FE5DF8"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7E1C4" w14:textId="70578E04"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 zmiana 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3F4CDA9E" w14:textId="3B4A9545"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 zmiana 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22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026BC501" w14:textId="2997421F"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III zmiana 22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7B717686" w14:textId="77777777" w:rsidR="00B4733A" w:rsidRPr="00674EF5" w:rsidRDefault="00B4733A" w:rsidP="004B55C3">
            <w:pPr>
              <w:spacing w:before="60" w:afterLines="60" w:after="144"/>
              <w:rPr>
                <w:rFonts w:ascii="Arial" w:hAnsi="Arial" w:cs="Arial"/>
                <w:color w:val="000000" w:themeColor="text1"/>
                <w:sz w:val="16"/>
                <w:szCs w:val="16"/>
              </w:rPr>
            </w:pPr>
          </w:p>
          <w:p w14:paraId="4ADCF79B"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 xml:space="preserve">lub </w:t>
            </w:r>
          </w:p>
          <w:p w14:paraId="1A13C8B5" w14:textId="77777777" w:rsidR="00B4733A" w:rsidRPr="00674EF5" w:rsidRDefault="00B4733A" w:rsidP="004B55C3">
            <w:pPr>
              <w:spacing w:before="60" w:afterLines="60" w:after="144"/>
              <w:rPr>
                <w:rFonts w:ascii="Arial" w:hAnsi="Arial" w:cs="Arial"/>
                <w:color w:val="000000" w:themeColor="text1"/>
                <w:sz w:val="16"/>
                <w:szCs w:val="16"/>
              </w:rPr>
            </w:pPr>
          </w:p>
          <w:p w14:paraId="0407819A" w14:textId="55D22062"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 zmiana 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18</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2F03AD1D" w14:textId="6FBBF273"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 zmiana 18</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1505E8"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59B46CE5" w14:textId="77777777" w:rsidTr="000A56F8">
        <w:trPr>
          <w:trHeight w:val="628"/>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C293B"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 xml:space="preserve">Pracownicy zatrudnieni przy obsłudze kas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695AC"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38CE24" w14:textId="1B33F9EC"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 zmiana 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7A48E8B5" w14:textId="43A9C781"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 zmiana 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22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45958" w14:textId="77777777" w:rsidR="00B4733A" w:rsidRPr="00674EF5" w:rsidRDefault="00B4733A" w:rsidP="004B55C3">
            <w:pPr>
              <w:spacing w:before="60" w:afterLines="60" w:after="144"/>
              <w:rPr>
                <w:rFonts w:ascii="Arial" w:hAnsi="Arial" w:cs="Arial"/>
                <w:color w:val="000000" w:themeColor="text1"/>
                <w:sz w:val="16"/>
                <w:szCs w:val="16"/>
              </w:rPr>
            </w:pPr>
          </w:p>
        </w:tc>
      </w:tr>
      <w:tr w:rsidR="00674EF5" w:rsidRPr="00674EF5" w14:paraId="78094AF1" w14:textId="77777777" w:rsidTr="000A56F8">
        <w:trPr>
          <w:trHeight w:val="1215"/>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C2648E"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Pracownicy kierujący: Sekcją ds. Obsługi Obiektu, Biurem ds. Organizacyjnych i Kas oraz dla Stanowiska  ds. Strefy Mokrej i Stanowiska ds. Strefy Suchej</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9893D9"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6CB3D7" w14:textId="77777777" w:rsidR="00B4733A" w:rsidRPr="00674EF5" w:rsidRDefault="00B4733A" w:rsidP="004B55C3">
            <w:pPr>
              <w:spacing w:before="60" w:afterLines="60" w:after="144"/>
              <w:jc w:val="center"/>
              <w:rPr>
                <w:rFonts w:ascii="Arial" w:hAnsi="Arial" w:cs="Arial"/>
                <w:color w:val="000000" w:themeColor="text1"/>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C07EF"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Możliwość stosowania ruchomego czasu pracy w systemie równoważnego czasu pracy</w:t>
            </w:r>
          </w:p>
        </w:tc>
      </w:tr>
      <w:tr w:rsidR="00674EF5" w:rsidRPr="00674EF5" w14:paraId="4036DC64" w14:textId="77777777" w:rsidTr="000A56F8">
        <w:trPr>
          <w:trHeight w:val="916"/>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CE7C7" w14:textId="77777777" w:rsidR="000A56F8" w:rsidRPr="00674EF5" w:rsidRDefault="000A56F8" w:rsidP="004B55C3">
            <w:pPr>
              <w:spacing w:before="60" w:afterLines="60" w:after="144"/>
              <w:rPr>
                <w:rFonts w:ascii="Arial" w:hAnsi="Arial" w:cs="Arial"/>
                <w:b/>
                <w:color w:val="000000" w:themeColor="text1"/>
                <w:sz w:val="16"/>
                <w:szCs w:val="16"/>
              </w:rPr>
            </w:pPr>
            <w:r w:rsidRPr="00674EF5">
              <w:rPr>
                <w:rFonts w:ascii="Arial" w:hAnsi="Arial" w:cs="Arial"/>
                <w:b/>
                <w:color w:val="000000" w:themeColor="text1"/>
                <w:sz w:val="16"/>
                <w:szCs w:val="16"/>
              </w:rPr>
              <w:t>Grupa pracowników Uczelnianego Centrum Informatycznego</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B22B61" w14:textId="77777777" w:rsidR="000A56F8" w:rsidRPr="00674EF5" w:rsidRDefault="000A56F8" w:rsidP="004B55C3">
            <w:pPr>
              <w:spacing w:before="60" w:afterLines="60" w:after="144"/>
              <w:rPr>
                <w:rFonts w:ascii="Arial" w:hAnsi="Arial" w:cs="Arial"/>
                <w:color w:val="000000" w:themeColor="text1"/>
                <w:sz w:val="16"/>
                <w:szCs w:val="16"/>
              </w:rPr>
            </w:pPr>
          </w:p>
        </w:tc>
      </w:tr>
      <w:tr w:rsidR="00674EF5" w:rsidRPr="00674EF5" w14:paraId="72C0DF5B" w14:textId="77777777" w:rsidTr="000A56F8">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B1ABFE"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Pracownicy zatrudnieni przy eksploatacji usług informatycznych</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1FE393" w14:textId="77777777"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podstawowy lub równoważny</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A5000" w14:textId="2257EA61" w:rsidR="00B4733A" w:rsidRPr="00674EF5" w:rsidRDefault="00B4733A" w:rsidP="004B55C3">
            <w:pPr>
              <w:spacing w:before="60" w:afterLines="60" w:after="144"/>
              <w:jc w:val="center"/>
              <w:rPr>
                <w:rFonts w:ascii="Arial" w:hAnsi="Arial" w:cs="Arial"/>
                <w:color w:val="000000" w:themeColor="text1"/>
                <w:sz w:val="16"/>
                <w:szCs w:val="16"/>
              </w:rPr>
            </w:pPr>
            <w:r w:rsidRPr="00674EF5">
              <w:rPr>
                <w:rFonts w:ascii="Arial" w:hAnsi="Arial" w:cs="Arial"/>
                <w:color w:val="000000" w:themeColor="text1"/>
                <w:sz w:val="16"/>
                <w:szCs w:val="16"/>
              </w:rPr>
              <w:t>7</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 – 15</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BE26C"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W systemie równoważnym dopuszcza się pracę zmianową:</w:t>
            </w:r>
          </w:p>
          <w:p w14:paraId="727A1B94" w14:textId="5D47EF35"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 zmiana 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5180EE82" w14:textId="49F81CA2"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 zmiana 14</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22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5A4AC0E0" w14:textId="43640909"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III zmiana 22</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r w:rsidR="007B7E37" w:rsidRPr="00674EF5">
              <w:rPr>
                <w:rFonts w:ascii="Arial" w:hAnsi="Arial" w:cs="Arial"/>
                <w:color w:val="000000" w:themeColor="text1"/>
                <w:sz w:val="16"/>
                <w:szCs w:val="16"/>
              </w:rPr>
              <w:t xml:space="preserve"> – </w:t>
            </w:r>
            <w:r w:rsidRPr="00674EF5">
              <w:rPr>
                <w:rFonts w:ascii="Arial" w:hAnsi="Arial" w:cs="Arial"/>
                <w:color w:val="000000" w:themeColor="text1"/>
                <w:sz w:val="16"/>
                <w:szCs w:val="16"/>
              </w:rPr>
              <w:t>6</w:t>
            </w:r>
            <w:r w:rsidR="007B7E37" w:rsidRPr="00674EF5">
              <w:rPr>
                <w:rFonts w:ascii="Arial" w:hAnsi="Arial" w:cs="Arial"/>
                <w:color w:val="000000" w:themeColor="text1"/>
                <w:sz w:val="16"/>
                <w:szCs w:val="16"/>
              </w:rPr>
              <w:t>:</w:t>
            </w:r>
            <w:r w:rsidRPr="00674EF5">
              <w:rPr>
                <w:rFonts w:ascii="Arial" w:hAnsi="Arial" w:cs="Arial"/>
                <w:color w:val="000000" w:themeColor="text1"/>
                <w:sz w:val="16"/>
                <w:szCs w:val="16"/>
              </w:rPr>
              <w:t>00</w:t>
            </w:r>
          </w:p>
          <w:p w14:paraId="00D62E71" w14:textId="77777777" w:rsidR="00B4733A" w:rsidRPr="00674EF5" w:rsidRDefault="00B4733A" w:rsidP="004B55C3">
            <w:pPr>
              <w:spacing w:before="60" w:afterLines="60" w:after="144"/>
              <w:rPr>
                <w:rFonts w:ascii="Arial" w:hAnsi="Arial" w:cs="Arial"/>
                <w:color w:val="000000" w:themeColor="text1"/>
                <w:sz w:val="16"/>
                <w:szCs w:val="16"/>
              </w:rPr>
            </w:pPr>
          </w:p>
          <w:p w14:paraId="33C04918" w14:textId="77777777" w:rsidR="00B4733A" w:rsidRPr="00674EF5" w:rsidRDefault="00B4733A" w:rsidP="004B55C3">
            <w:pPr>
              <w:spacing w:before="60" w:afterLines="60" w:after="144"/>
              <w:rPr>
                <w:rFonts w:ascii="Arial" w:hAnsi="Arial" w:cs="Arial"/>
                <w:color w:val="000000" w:themeColor="text1"/>
                <w:sz w:val="16"/>
                <w:szCs w:val="16"/>
              </w:rPr>
            </w:pPr>
            <w:r w:rsidRPr="00674EF5">
              <w:rPr>
                <w:rFonts w:ascii="Arial" w:hAnsi="Arial" w:cs="Arial"/>
                <w:color w:val="000000" w:themeColor="text1"/>
                <w:sz w:val="16"/>
                <w:szCs w:val="16"/>
              </w:rPr>
              <w:t>W szczególnych przypadkach,  na wniosek Dyrektora UCI, Rektor może wyrazić zgodę na zadaniowy system czasu pracy wykonywanej zdalnie na czas określony.</w:t>
            </w:r>
          </w:p>
        </w:tc>
      </w:tr>
    </w:tbl>
    <w:p w14:paraId="574C2941" w14:textId="77777777" w:rsidR="00B4733A" w:rsidRPr="00674EF5" w:rsidRDefault="00B4733A" w:rsidP="001E598D">
      <w:pPr>
        <w:spacing w:after="0"/>
        <w:jc w:val="center"/>
        <w:rPr>
          <w:rFonts w:ascii="Arial" w:hAnsi="Arial" w:cs="Arial"/>
          <w:color w:val="000000" w:themeColor="text1"/>
          <w:sz w:val="24"/>
          <w:szCs w:val="24"/>
        </w:rPr>
      </w:pPr>
    </w:p>
    <w:p w14:paraId="59C8A3B9" w14:textId="45FEF6D9" w:rsidR="001E598D" w:rsidRPr="00674EF5" w:rsidRDefault="000A56F8" w:rsidP="000A56F8">
      <w:pPr>
        <w:suppressAutoHyphens w:val="0"/>
        <w:autoSpaceDN/>
        <w:spacing w:after="0"/>
        <w:textAlignment w:val="auto"/>
        <w:rPr>
          <w:rFonts w:ascii="Arial" w:hAnsi="Arial" w:cs="Arial"/>
          <w:color w:val="000000" w:themeColor="text1"/>
          <w:sz w:val="24"/>
          <w:szCs w:val="24"/>
        </w:rPr>
      </w:pPr>
      <w:r w:rsidRPr="00674EF5">
        <w:rPr>
          <w:rFonts w:ascii="Arial" w:hAnsi="Arial" w:cs="Arial"/>
          <w:color w:val="000000" w:themeColor="text1"/>
          <w:sz w:val="24"/>
          <w:szCs w:val="24"/>
        </w:rPr>
        <w:br w:type="page"/>
      </w:r>
    </w:p>
    <w:p w14:paraId="157C0DB3" w14:textId="23C5B578" w:rsidR="00BD2D6D" w:rsidRPr="00674EF5" w:rsidRDefault="00BD2D6D"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sidR="00681CFC" w:rsidRPr="00674EF5">
        <w:rPr>
          <w:rFonts w:ascii="Arial" w:hAnsi="Arial" w:cs="Arial"/>
          <w:color w:val="000000" w:themeColor="text1"/>
          <w:sz w:val="20"/>
          <w:szCs w:val="24"/>
        </w:rPr>
        <w:t>6</w:t>
      </w:r>
    </w:p>
    <w:p w14:paraId="53264B1E" w14:textId="54C5DCEB" w:rsidR="00BD2D6D" w:rsidRPr="00674EF5" w:rsidRDefault="00BD2D6D"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do </w:t>
      </w:r>
      <w:r w:rsidR="00B23C7D" w:rsidRPr="00674EF5">
        <w:rPr>
          <w:rFonts w:ascii="Arial" w:hAnsi="Arial" w:cs="Arial"/>
          <w:color w:val="000000" w:themeColor="text1"/>
          <w:sz w:val="20"/>
          <w:szCs w:val="24"/>
        </w:rPr>
        <w:t>r</w:t>
      </w:r>
      <w:r w:rsidRPr="00674EF5">
        <w:rPr>
          <w:rFonts w:ascii="Arial" w:hAnsi="Arial" w:cs="Arial"/>
          <w:color w:val="000000" w:themeColor="text1"/>
          <w:sz w:val="20"/>
          <w:szCs w:val="24"/>
        </w:rPr>
        <w:t>egulaminu pracy w Politechnice Łódzkiej</w:t>
      </w:r>
    </w:p>
    <w:p w14:paraId="7F1C957C" w14:textId="0D163917" w:rsidR="00BD2D6D" w:rsidRDefault="00BD2D6D"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A65F63">
        <w:rPr>
          <w:rFonts w:ascii="Arial" w:hAnsi="Arial" w:cs="Arial"/>
          <w:color w:val="000000" w:themeColor="text1"/>
          <w:sz w:val="20"/>
          <w:szCs w:val="24"/>
        </w:rPr>
        <w:t>16 września</w:t>
      </w:r>
      <w:r w:rsidRPr="00674EF5">
        <w:rPr>
          <w:rFonts w:ascii="Arial" w:hAnsi="Arial" w:cs="Arial"/>
          <w:color w:val="000000" w:themeColor="text1"/>
          <w:sz w:val="20"/>
          <w:szCs w:val="24"/>
        </w:rPr>
        <w:t xml:space="preserve"> 2019 r.</w:t>
      </w:r>
    </w:p>
    <w:p w14:paraId="28707D39" w14:textId="77777777" w:rsidR="00A65F63" w:rsidRDefault="00A65F63" w:rsidP="00A65F63">
      <w:pPr>
        <w:tabs>
          <w:tab w:val="left" w:pos="-567"/>
        </w:tabs>
        <w:spacing w:after="0"/>
        <w:jc w:val="right"/>
        <w:rPr>
          <w:rFonts w:ascii="Arial" w:hAnsi="Arial" w:cs="Arial"/>
          <w:color w:val="000000" w:themeColor="text1"/>
          <w:sz w:val="20"/>
          <w:szCs w:val="24"/>
        </w:rPr>
      </w:pPr>
    </w:p>
    <w:p w14:paraId="7E80A96D" w14:textId="77777777" w:rsidR="00A65F63" w:rsidRDefault="00A65F63" w:rsidP="00A65F63">
      <w:pPr>
        <w:tabs>
          <w:tab w:val="left" w:pos="-567"/>
        </w:tabs>
        <w:spacing w:after="0"/>
        <w:jc w:val="right"/>
        <w:rPr>
          <w:rFonts w:ascii="Arial" w:hAnsi="Arial" w:cs="Arial"/>
          <w:color w:val="000000" w:themeColor="text1"/>
          <w:sz w:val="20"/>
          <w:szCs w:val="24"/>
        </w:rPr>
      </w:pPr>
    </w:p>
    <w:p w14:paraId="28F0C3DE" w14:textId="77777777" w:rsidR="00A65F63" w:rsidRPr="00674EF5" w:rsidRDefault="00A65F63" w:rsidP="00A65F63">
      <w:pPr>
        <w:tabs>
          <w:tab w:val="left" w:pos="-567"/>
        </w:tabs>
        <w:spacing w:after="0"/>
        <w:jc w:val="right"/>
        <w:rPr>
          <w:rFonts w:ascii="Arial" w:hAnsi="Arial" w:cs="Arial"/>
          <w:color w:val="000000" w:themeColor="text1"/>
          <w:sz w:val="20"/>
          <w:szCs w:val="24"/>
        </w:rPr>
      </w:pPr>
    </w:p>
    <w:p w14:paraId="321D7436" w14:textId="77777777" w:rsidR="00BD2D6D" w:rsidRPr="00674EF5" w:rsidRDefault="00BD2D6D" w:rsidP="00BD2D6D">
      <w:pPr>
        <w:tabs>
          <w:tab w:val="left" w:pos="-567"/>
        </w:tabs>
        <w:spacing w:line="276" w:lineRule="auto"/>
        <w:jc w:val="right"/>
        <w:rPr>
          <w:rFonts w:ascii="Arial" w:hAnsi="Arial" w:cs="Arial"/>
          <w:color w:val="000000" w:themeColor="text1"/>
          <w:sz w:val="24"/>
          <w:szCs w:val="24"/>
        </w:rPr>
      </w:pPr>
    </w:p>
    <w:p w14:paraId="2EFFFDEE" w14:textId="77777777" w:rsidR="00BD2D6D" w:rsidRPr="00674EF5" w:rsidRDefault="00BD2D6D" w:rsidP="00BD2D6D">
      <w:pPr>
        <w:spacing w:line="276" w:lineRule="auto"/>
        <w:jc w:val="center"/>
        <w:rPr>
          <w:rFonts w:ascii="Arial" w:hAnsi="Arial" w:cs="Arial"/>
          <w:color w:val="000000" w:themeColor="text1"/>
          <w:sz w:val="24"/>
          <w:szCs w:val="24"/>
        </w:rPr>
      </w:pPr>
      <w:r w:rsidRPr="00674EF5">
        <w:rPr>
          <w:rFonts w:ascii="Arial" w:hAnsi="Arial" w:cs="Arial"/>
          <w:b/>
          <w:color w:val="000000" w:themeColor="text1"/>
          <w:sz w:val="24"/>
          <w:szCs w:val="24"/>
        </w:rPr>
        <w:t>WYKAZ RODZAJÓW PRAC, KTÓRE POWINNY BYĆ WYKONYWANE</w:t>
      </w:r>
    </w:p>
    <w:p w14:paraId="2DBD63C9" w14:textId="77777777" w:rsidR="00BD2D6D" w:rsidRPr="00674EF5" w:rsidRDefault="00BD2D6D" w:rsidP="00BD2D6D">
      <w:pPr>
        <w:spacing w:line="276" w:lineRule="auto"/>
        <w:jc w:val="center"/>
        <w:rPr>
          <w:rFonts w:ascii="Arial" w:hAnsi="Arial" w:cs="Arial"/>
          <w:color w:val="000000" w:themeColor="text1"/>
          <w:sz w:val="24"/>
          <w:szCs w:val="24"/>
        </w:rPr>
      </w:pPr>
      <w:r w:rsidRPr="00674EF5">
        <w:rPr>
          <w:rFonts w:ascii="Arial" w:hAnsi="Arial" w:cs="Arial"/>
          <w:b/>
          <w:color w:val="000000" w:themeColor="text1"/>
          <w:sz w:val="24"/>
          <w:szCs w:val="24"/>
        </w:rPr>
        <w:t>PRZEZ CO NAJMNIEJ DWIE OSOBY</w:t>
      </w:r>
    </w:p>
    <w:p w14:paraId="55A9E511" w14:textId="77777777" w:rsidR="00BD2D6D" w:rsidRPr="00674EF5" w:rsidRDefault="00BD2D6D" w:rsidP="00BD2D6D">
      <w:pPr>
        <w:spacing w:line="276" w:lineRule="auto"/>
        <w:jc w:val="center"/>
        <w:rPr>
          <w:rFonts w:ascii="Arial" w:hAnsi="Arial" w:cs="Arial"/>
          <w:b/>
          <w:color w:val="000000" w:themeColor="text1"/>
          <w:sz w:val="24"/>
          <w:szCs w:val="24"/>
        </w:rPr>
      </w:pPr>
    </w:p>
    <w:p w14:paraId="71C5AF37" w14:textId="76DCE032" w:rsidR="00BD2D6D" w:rsidRPr="00674EF5" w:rsidRDefault="00BD2D6D" w:rsidP="00DD6327">
      <w:pPr>
        <w:pStyle w:val="Akapitzlist"/>
        <w:numPr>
          <w:ilvl w:val="3"/>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wykonywane wewnątrz zbiorników, kotłów, silosów i urządzeń technologicznych, w</w:t>
      </w:r>
      <w:r w:rsidR="007B7E37" w:rsidRPr="00674EF5">
        <w:rPr>
          <w:rFonts w:ascii="Arial" w:hAnsi="Arial" w:cs="Arial"/>
          <w:color w:val="000000" w:themeColor="text1"/>
          <w:szCs w:val="24"/>
        </w:rPr>
        <w:t> </w:t>
      </w:r>
      <w:r w:rsidRPr="00674EF5">
        <w:rPr>
          <w:rFonts w:ascii="Arial" w:hAnsi="Arial" w:cs="Arial"/>
          <w:color w:val="000000" w:themeColor="text1"/>
          <w:szCs w:val="24"/>
        </w:rPr>
        <w:t>tym prace w zbiornikach otwartych, które nie pozwalają na bezpośredni kontakt wizualny co najmniej z jednym pracownikiem.</w:t>
      </w:r>
    </w:p>
    <w:p w14:paraId="47DFBC5A" w14:textId="1F714000"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w pomieszczeniach, w których występują gazy lub pary trujące, żrące albo duszące, przy których wykonywaniu wymagane jest stosowanie środków ochrony indywidualnej.</w:t>
      </w:r>
    </w:p>
    <w:p w14:paraId="6D49ADC5" w14:textId="439C9A53"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przy obsłudze autoklawów przemysłowych.</w:t>
      </w:r>
    </w:p>
    <w:p w14:paraId="3E9C600B" w14:textId="15463DF8"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na stanowiskach organizowanych w magazynach substancji trujących i żrących.</w:t>
      </w:r>
    </w:p>
    <w:p w14:paraId="101D5B0B" w14:textId="03EBACF4"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przy usuwaniu skażeń chemicznych.</w:t>
      </w:r>
    </w:p>
    <w:p w14:paraId="513A6EB1" w14:textId="5AF5D5EE"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związane z transportowaniem i stosowaniem materiałów wybuchowych.</w:t>
      </w:r>
    </w:p>
    <w:p w14:paraId="49B550E5" w14:textId="25176B58"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spawalnicze, cięcie gazowe i elektryczne oraz inne prace wymagające posługiwania się otwartym źródłem ognia w pom</w:t>
      </w:r>
      <w:r w:rsidR="00DD6327">
        <w:rPr>
          <w:rFonts w:ascii="Arial" w:hAnsi="Arial" w:cs="Arial"/>
          <w:color w:val="000000" w:themeColor="text1"/>
          <w:szCs w:val="24"/>
        </w:rPr>
        <w:t>ieszczeniach zamkniętych albo w </w:t>
      </w:r>
      <w:r w:rsidRPr="00674EF5">
        <w:rPr>
          <w:rFonts w:ascii="Arial" w:hAnsi="Arial" w:cs="Arial"/>
          <w:color w:val="000000" w:themeColor="text1"/>
          <w:szCs w:val="24"/>
        </w:rPr>
        <w:t>pomieszczeniach zagrożonych pożarem lub wybuchem.</w:t>
      </w:r>
    </w:p>
    <w:p w14:paraId="4BED3DCD" w14:textId="6B4665C9"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przy urządzeniach elektroenergetycznych znajdujących się całkowicie lub częściowo pod napięciem, z wyjątkiem prac polega</w:t>
      </w:r>
      <w:r w:rsidR="00DD6327">
        <w:rPr>
          <w:rFonts w:ascii="Arial" w:hAnsi="Arial" w:cs="Arial"/>
          <w:color w:val="000000" w:themeColor="text1"/>
          <w:szCs w:val="24"/>
        </w:rPr>
        <w:t>jących na wymianie w obwodach o </w:t>
      </w:r>
      <w:r w:rsidRPr="00674EF5">
        <w:rPr>
          <w:rFonts w:ascii="Arial" w:hAnsi="Arial" w:cs="Arial"/>
          <w:color w:val="000000" w:themeColor="text1"/>
          <w:szCs w:val="24"/>
        </w:rPr>
        <w:t>napięciu do 1</w:t>
      </w:r>
      <w:r w:rsidR="007B7E37" w:rsidRPr="00674EF5">
        <w:rPr>
          <w:rFonts w:ascii="Arial" w:hAnsi="Arial" w:cs="Arial"/>
          <w:color w:val="000000" w:themeColor="text1"/>
          <w:szCs w:val="24"/>
        </w:rPr>
        <w:t> </w:t>
      </w:r>
      <w:proofErr w:type="spellStart"/>
      <w:r w:rsidRPr="00674EF5">
        <w:rPr>
          <w:rFonts w:ascii="Arial" w:hAnsi="Arial" w:cs="Arial"/>
          <w:color w:val="000000" w:themeColor="text1"/>
          <w:szCs w:val="24"/>
        </w:rPr>
        <w:t>kV</w:t>
      </w:r>
      <w:proofErr w:type="spellEnd"/>
      <w:r w:rsidRPr="00674EF5">
        <w:rPr>
          <w:rFonts w:ascii="Arial" w:hAnsi="Arial" w:cs="Arial"/>
          <w:color w:val="000000" w:themeColor="text1"/>
          <w:szCs w:val="24"/>
        </w:rPr>
        <w:t xml:space="preserve"> bezpieczników i żarówek (świetlówek).</w:t>
      </w:r>
    </w:p>
    <w:p w14:paraId="6768CECA" w14:textId="7E78365F"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wykonywane w pobliżu nie osłoniętych urządzeń elektroenergetycznych lub ich części, znajdujących się pod napięciem.</w:t>
      </w:r>
    </w:p>
    <w:p w14:paraId="3AD21C1C" w14:textId="2658D54D"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wykonywane na wysokości powyżej 2 m w przypadkach, w których wymagane jest zastosowanie środków ochrony indywidualnej przed upadkiem z wysokości.</w:t>
      </w:r>
    </w:p>
    <w:p w14:paraId="298D3A43" w14:textId="6F5BEA79" w:rsidR="00BD2D6D" w:rsidRPr="00674EF5" w:rsidRDefault="00BD2D6D" w:rsidP="00DD6327">
      <w:pPr>
        <w:pStyle w:val="Akapitzlist"/>
        <w:numPr>
          <w:ilvl w:val="0"/>
          <w:numId w:val="117"/>
        </w:numPr>
        <w:spacing w:before="40" w:line="276" w:lineRule="auto"/>
        <w:ind w:left="426" w:hanging="426"/>
        <w:jc w:val="both"/>
        <w:rPr>
          <w:rFonts w:ascii="Arial" w:hAnsi="Arial" w:cs="Arial"/>
          <w:color w:val="000000" w:themeColor="text1"/>
          <w:szCs w:val="24"/>
        </w:rPr>
      </w:pPr>
      <w:r w:rsidRPr="00674EF5">
        <w:rPr>
          <w:rFonts w:ascii="Arial" w:hAnsi="Arial" w:cs="Arial"/>
          <w:color w:val="000000" w:themeColor="text1"/>
          <w:szCs w:val="24"/>
        </w:rPr>
        <w:t>Prace w wykopach i wyrobiskach o głębokości większej od 2 m.</w:t>
      </w:r>
    </w:p>
    <w:p w14:paraId="4E3FE596" w14:textId="04578F4D" w:rsidR="0039779B" w:rsidRPr="00674EF5" w:rsidRDefault="0039779B" w:rsidP="00BD2D6D">
      <w:pPr>
        <w:spacing w:before="40" w:line="276" w:lineRule="auto"/>
        <w:ind w:left="357" w:hanging="357"/>
        <w:jc w:val="both"/>
        <w:rPr>
          <w:rFonts w:ascii="Arial" w:hAnsi="Arial" w:cs="Arial"/>
          <w:color w:val="000000" w:themeColor="text1"/>
          <w:sz w:val="24"/>
          <w:szCs w:val="24"/>
        </w:rPr>
      </w:pPr>
    </w:p>
    <w:p w14:paraId="63C1E93A" w14:textId="77777777" w:rsidR="0039779B" w:rsidRPr="00674EF5" w:rsidRDefault="0039779B" w:rsidP="00D84C64">
      <w:pPr>
        <w:spacing w:before="40" w:line="276" w:lineRule="auto"/>
        <w:jc w:val="both"/>
        <w:rPr>
          <w:rFonts w:ascii="Arial" w:hAnsi="Arial" w:cs="Arial"/>
          <w:color w:val="000000" w:themeColor="text1"/>
          <w:sz w:val="24"/>
          <w:szCs w:val="24"/>
        </w:rPr>
        <w:sectPr w:rsidR="0039779B" w:rsidRPr="00674EF5" w:rsidSect="00674EF5">
          <w:footnotePr>
            <w:numRestart w:val="eachPage"/>
          </w:footnotePr>
          <w:pgSz w:w="11906" w:h="16838"/>
          <w:pgMar w:top="851" w:right="1418" w:bottom="851" w:left="1418" w:header="709" w:footer="709" w:gutter="0"/>
          <w:cols w:space="708"/>
        </w:sectPr>
      </w:pPr>
    </w:p>
    <w:p w14:paraId="4F6B79BC" w14:textId="5BB972D8" w:rsidR="0039779B" w:rsidRPr="00674EF5" w:rsidRDefault="0039779B" w:rsidP="00A65F63">
      <w:pPr>
        <w:pageBreakBefore/>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sidR="00681CFC" w:rsidRPr="00674EF5">
        <w:rPr>
          <w:rFonts w:ascii="Arial" w:hAnsi="Arial" w:cs="Arial"/>
          <w:color w:val="000000" w:themeColor="text1"/>
          <w:sz w:val="20"/>
          <w:szCs w:val="24"/>
        </w:rPr>
        <w:t>7</w:t>
      </w:r>
    </w:p>
    <w:p w14:paraId="6929F657" w14:textId="672CB763" w:rsidR="0039779B" w:rsidRPr="00674EF5" w:rsidRDefault="0039779B"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do </w:t>
      </w:r>
      <w:r w:rsidR="00B23C7D" w:rsidRPr="00674EF5">
        <w:rPr>
          <w:rFonts w:ascii="Arial" w:hAnsi="Arial" w:cs="Arial"/>
          <w:color w:val="000000" w:themeColor="text1"/>
          <w:sz w:val="20"/>
          <w:szCs w:val="24"/>
        </w:rPr>
        <w:t>r</w:t>
      </w:r>
      <w:r w:rsidRPr="00674EF5">
        <w:rPr>
          <w:rFonts w:ascii="Arial" w:hAnsi="Arial" w:cs="Arial"/>
          <w:color w:val="000000" w:themeColor="text1"/>
          <w:sz w:val="20"/>
          <w:szCs w:val="24"/>
        </w:rPr>
        <w:t>egulaminu pracy w Politechnice Łódzkiej</w:t>
      </w:r>
    </w:p>
    <w:p w14:paraId="09DC47AB" w14:textId="33FB9D9A" w:rsidR="0039779B" w:rsidRPr="00674EF5" w:rsidRDefault="0039779B" w:rsidP="00A65F63">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A65F63">
        <w:rPr>
          <w:rFonts w:ascii="Arial" w:hAnsi="Arial" w:cs="Arial"/>
          <w:color w:val="000000" w:themeColor="text1"/>
          <w:sz w:val="20"/>
          <w:szCs w:val="24"/>
        </w:rPr>
        <w:t xml:space="preserve">16 września </w:t>
      </w:r>
      <w:r w:rsidRPr="00674EF5">
        <w:rPr>
          <w:rFonts w:ascii="Arial" w:hAnsi="Arial" w:cs="Arial"/>
          <w:color w:val="000000" w:themeColor="text1"/>
          <w:sz w:val="20"/>
          <w:szCs w:val="24"/>
        </w:rPr>
        <w:t>2019 r.</w:t>
      </w:r>
    </w:p>
    <w:p w14:paraId="62B6195A" w14:textId="77777777" w:rsidR="0039779B" w:rsidRPr="00674EF5" w:rsidRDefault="0039779B" w:rsidP="0039779B">
      <w:pPr>
        <w:tabs>
          <w:tab w:val="left" w:pos="-567"/>
        </w:tabs>
        <w:spacing w:line="276" w:lineRule="auto"/>
        <w:jc w:val="right"/>
        <w:rPr>
          <w:rFonts w:ascii="Arial" w:hAnsi="Arial" w:cs="Arial"/>
          <w:color w:val="000000" w:themeColor="text1"/>
          <w:sz w:val="24"/>
          <w:szCs w:val="24"/>
        </w:rPr>
      </w:pPr>
    </w:p>
    <w:p w14:paraId="754F93A7" w14:textId="77777777" w:rsidR="0039779B" w:rsidRPr="00674EF5" w:rsidRDefault="0039779B" w:rsidP="0039779B">
      <w:pPr>
        <w:suppressAutoHyphens w:val="0"/>
        <w:autoSpaceDE w:val="0"/>
        <w:spacing w:line="276" w:lineRule="auto"/>
        <w:jc w:val="center"/>
        <w:rPr>
          <w:rFonts w:ascii="Arial" w:hAnsi="Arial" w:cs="Arial"/>
          <w:color w:val="000000" w:themeColor="text1"/>
          <w:sz w:val="24"/>
          <w:szCs w:val="24"/>
        </w:rPr>
      </w:pPr>
      <w:r w:rsidRPr="00674EF5">
        <w:rPr>
          <w:rFonts w:ascii="Arial" w:hAnsi="Arial" w:cs="Arial"/>
          <w:b/>
          <w:color w:val="000000" w:themeColor="text1"/>
          <w:sz w:val="24"/>
          <w:szCs w:val="24"/>
          <w:lang w:eastAsia="pl-PL"/>
        </w:rPr>
        <w:t>WYKAZ PRAC UCIĄŻLIWYCH, NIEBEZPIECZNYCH LUB SZKODLIWYCH DLA ZDROWIA KOBIET W CIĄŻY I KOBIET KARMIĄCYCH DZIECKO PIERSIĄ</w:t>
      </w:r>
    </w:p>
    <w:p w14:paraId="08E06E79" w14:textId="77777777" w:rsidR="0039779B" w:rsidRPr="00674EF5" w:rsidRDefault="0039779B" w:rsidP="0039779B">
      <w:pPr>
        <w:suppressAutoHyphens w:val="0"/>
        <w:autoSpaceDE w:val="0"/>
        <w:spacing w:line="276" w:lineRule="auto"/>
        <w:rPr>
          <w:rFonts w:ascii="Arial" w:hAnsi="Arial" w:cs="Arial"/>
          <w:b/>
          <w:color w:val="000000" w:themeColor="text1"/>
          <w:lang w:eastAsia="pl-PL"/>
        </w:rPr>
      </w:pPr>
    </w:p>
    <w:p w14:paraId="24FAD4BA" w14:textId="77777777" w:rsidR="0039779B" w:rsidRPr="00674EF5" w:rsidRDefault="0039779B" w:rsidP="0037441D">
      <w:pPr>
        <w:numPr>
          <w:ilvl w:val="0"/>
          <w:numId w:val="44"/>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Prace związane z nadmiernym wysiłkiem fizycznym, w tym ręcznym transportem ciężarów</w:t>
      </w:r>
    </w:p>
    <w:p w14:paraId="63DB8477" w14:textId="77777777" w:rsidR="0039779B" w:rsidRPr="00674EF5" w:rsidRDefault="0039779B" w:rsidP="00A65F63">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w:t>
      </w:r>
    </w:p>
    <w:p w14:paraId="7775C5E8"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 xml:space="preserve">wszystkie prace, przy których najwyższe wartości obciążenia pracą fizyczną, mierzone wydatkiem energetycznym netto na wykonanie pracy, przekraczają 2900 </w:t>
      </w:r>
      <w:proofErr w:type="spellStart"/>
      <w:r w:rsidRPr="00674EF5">
        <w:rPr>
          <w:rFonts w:ascii="Arial" w:hAnsi="Arial" w:cs="Arial"/>
          <w:color w:val="000000" w:themeColor="text1"/>
          <w:lang w:eastAsia="pl-PL"/>
        </w:rPr>
        <w:t>kJ</w:t>
      </w:r>
      <w:proofErr w:type="spellEnd"/>
      <w:r w:rsidRPr="00674EF5">
        <w:rPr>
          <w:rFonts w:ascii="Arial" w:hAnsi="Arial" w:cs="Arial"/>
          <w:color w:val="000000" w:themeColor="text1"/>
          <w:lang w:eastAsia="pl-PL"/>
        </w:rPr>
        <w:t xml:space="preserve"> na zmianę roboczą, a przy pracy dorywczej (wykonywanej do 4 razy na godzinę, jeżeli łączny czas wykonywania takiej pracy nie przekracza 4 godzin na dobę) – 7,5 </w:t>
      </w:r>
      <w:proofErr w:type="spellStart"/>
      <w:r w:rsidRPr="00674EF5">
        <w:rPr>
          <w:rFonts w:ascii="Arial" w:hAnsi="Arial" w:cs="Arial"/>
          <w:color w:val="000000" w:themeColor="text1"/>
          <w:lang w:eastAsia="pl-PL"/>
        </w:rPr>
        <w:t>kJ</w:t>
      </w:r>
      <w:proofErr w:type="spellEnd"/>
      <w:r w:rsidRPr="00674EF5">
        <w:rPr>
          <w:rFonts w:ascii="Arial" w:hAnsi="Arial" w:cs="Arial"/>
          <w:color w:val="000000" w:themeColor="text1"/>
          <w:lang w:eastAsia="pl-PL"/>
        </w:rPr>
        <w:t>/min;</w:t>
      </w:r>
    </w:p>
    <w:p w14:paraId="7C365F12"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podnoszenie i przenoszenie przedmiotów o masie przekraczającej 3 kg;</w:t>
      </w:r>
    </w:p>
    <w:p w14:paraId="4CEA373D"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ręczna obsługa elementów urządzeń (dźwigni, korb, kół sterowniczych itp.), przy której jest wymagane użycie siły przekraczającej:</w:t>
      </w:r>
    </w:p>
    <w:p w14:paraId="5056092F" w14:textId="77777777" w:rsidR="0039779B" w:rsidRPr="00674EF5" w:rsidRDefault="0039779B" w:rsidP="00A65F63">
      <w:pPr>
        <w:numPr>
          <w:ilvl w:val="0"/>
          <w:numId w:val="26"/>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przy obsłudze oburęcznej – 12,5 N przy pracy stałej i 25 N przy pracy dorywczej, zdefiniowanej w pkt 1,</w:t>
      </w:r>
    </w:p>
    <w:p w14:paraId="0FAB2ABE" w14:textId="77777777" w:rsidR="0039779B" w:rsidRPr="00674EF5" w:rsidRDefault="0039779B" w:rsidP="00A65F63">
      <w:pPr>
        <w:numPr>
          <w:ilvl w:val="0"/>
          <w:numId w:val="26"/>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przy obsłudze jednoręcznej – 5 N przy pracy stałej i 12,5 N przy pracy dorywczej, zdefiniowanej w pkt 1;</w:t>
      </w:r>
    </w:p>
    <w:p w14:paraId="34936642"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nożna obsługa elementów urządzeń (pedałów, przycisków itp.), przy której jest wymagane użycie siły przekraczającej 30 N;</w:t>
      </w:r>
    </w:p>
    <w:p w14:paraId="15C6C467"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pod górę:</w:t>
      </w:r>
    </w:p>
    <w:p w14:paraId="05694F68" w14:textId="77777777" w:rsidR="0039779B" w:rsidRPr="00674EF5" w:rsidRDefault="0039779B" w:rsidP="00A65F63">
      <w:pPr>
        <w:numPr>
          <w:ilvl w:val="0"/>
          <w:numId w:val="32"/>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przedmiotów przy pracy stałej,</w:t>
      </w:r>
    </w:p>
    <w:p w14:paraId="3417EDCC" w14:textId="2B440E02" w:rsidR="0039779B" w:rsidRPr="00674EF5" w:rsidRDefault="0039779B" w:rsidP="00A65F63">
      <w:pPr>
        <w:numPr>
          <w:ilvl w:val="0"/>
          <w:numId w:val="32"/>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przedmiotów o masie przekraczającej 1 kg przy pracy dorywczej, zdefiniowanej w</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pkt</w:t>
      </w:r>
      <w:r w:rsidR="000276DA" w:rsidRPr="00674EF5">
        <w:rPr>
          <w:rFonts w:ascii="Arial" w:hAnsi="Arial" w:cs="Arial"/>
          <w:color w:val="000000" w:themeColor="text1"/>
          <w:lang w:eastAsia="pl-PL"/>
        </w:rPr>
        <w:t> </w:t>
      </w:r>
      <w:r w:rsidRPr="00674EF5">
        <w:rPr>
          <w:rFonts w:ascii="Arial" w:hAnsi="Arial" w:cs="Arial"/>
          <w:color w:val="000000" w:themeColor="text1"/>
          <w:lang w:eastAsia="pl-PL"/>
        </w:rPr>
        <w:t>1;</w:t>
      </w:r>
    </w:p>
    <w:p w14:paraId="150A7A9C"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oburęczne przemieszczanie przedmiotów, jeżeli do zapoczątkowania ich ruchu jest niezbędne użycie siły przekraczającej:</w:t>
      </w:r>
    </w:p>
    <w:p w14:paraId="4E0E81CC" w14:textId="77777777" w:rsidR="0039779B" w:rsidRPr="00674EF5" w:rsidRDefault="0039779B" w:rsidP="00A65F63">
      <w:pPr>
        <w:numPr>
          <w:ilvl w:val="0"/>
          <w:numId w:val="4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30 N – przy pchaniu,</w:t>
      </w:r>
    </w:p>
    <w:p w14:paraId="1D9641C2" w14:textId="77777777" w:rsidR="0039779B" w:rsidRPr="00674EF5" w:rsidRDefault="0039779B" w:rsidP="00A65F63">
      <w:pPr>
        <w:numPr>
          <w:ilvl w:val="0"/>
          <w:numId w:val="4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25 N – przy ciągnięciu;</w:t>
      </w:r>
    </w:p>
    <w:p w14:paraId="2865705E" w14:textId="0B9FF4DC"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przetaczanie i wtaczanie przedmiotów o kształtach okrągłych oraz udział w</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zespołowym przemieszczaniu przedmiotów;</w:t>
      </w:r>
    </w:p>
    <w:p w14:paraId="56948529"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materiałów ciekłych – gorących, żrących lub o właściwościach szkodliwych dla zdrowia;</w:t>
      </w:r>
    </w:p>
    <w:p w14:paraId="1AC56CE2"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przewożenie ładunków na wózku jednokołowym (taczce) i wózku wielokołowym poruszanym ręcznie;</w:t>
      </w:r>
    </w:p>
    <w:p w14:paraId="22EEDEAA"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pozycji wymuszonej;</w:t>
      </w:r>
    </w:p>
    <w:p w14:paraId="40E0DAF4" w14:textId="77777777"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pozycji stojącej łącznie ponad 3 godziny w czasie zmiany roboczej, przy czym czas spędzony w pozycji stojącej nie może jednorazowo przekraczać 15 minut, po którym to czasie powinna nastąpić 15-minutowa przerwa;</w:t>
      </w:r>
    </w:p>
    <w:p w14:paraId="66664DB8" w14:textId="065407C8" w:rsidR="0039779B" w:rsidRPr="00674EF5" w:rsidRDefault="0039779B" w:rsidP="00A65F63">
      <w:pPr>
        <w:numPr>
          <w:ilvl w:val="0"/>
          <w:numId w:val="46"/>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na stanowiskach z monitorami ekranowymi – w łącznym czasie przekraczającym 8</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godzin na dobę, przy czym</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czas spędzony przy obsłudze monitora ekranowego nie może jednorazowo przekraczać 50 minut, po którym to czasie powinna nastąpić co najmniej 10-minutowa przerwa, wliczana do czasu pracy.</w:t>
      </w:r>
    </w:p>
    <w:p w14:paraId="5D148DB0" w14:textId="77777777" w:rsidR="0039779B" w:rsidRPr="00674EF5" w:rsidRDefault="0039779B" w:rsidP="00A65F63">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lastRenderedPageBreak/>
        <w:t>Dla kobiet karmiących dziecko piersią:</w:t>
      </w:r>
    </w:p>
    <w:p w14:paraId="788C7F10"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 xml:space="preserve">wszystkie prace, przy których najwyższe wartości obciążenia pracą fizyczną, mierzone wydatkiem energetycznym netto na wykonanie pracy, przekraczają 4200 </w:t>
      </w:r>
      <w:proofErr w:type="spellStart"/>
      <w:r w:rsidRPr="00674EF5">
        <w:rPr>
          <w:rFonts w:ascii="Arial" w:hAnsi="Arial" w:cs="Arial"/>
          <w:color w:val="000000" w:themeColor="text1"/>
          <w:lang w:eastAsia="pl-PL"/>
        </w:rPr>
        <w:t>kJ</w:t>
      </w:r>
      <w:proofErr w:type="spellEnd"/>
      <w:r w:rsidRPr="00674EF5">
        <w:rPr>
          <w:rFonts w:ascii="Arial" w:hAnsi="Arial" w:cs="Arial"/>
          <w:color w:val="000000" w:themeColor="text1"/>
          <w:lang w:eastAsia="pl-PL"/>
        </w:rPr>
        <w:t xml:space="preserve"> na zmianę roboczą, a przy pracy dorywczej, zdefiniowanej w ust. 1 pkt 1 – 12,5 </w:t>
      </w:r>
      <w:proofErr w:type="spellStart"/>
      <w:r w:rsidRPr="00674EF5">
        <w:rPr>
          <w:rFonts w:ascii="Arial" w:hAnsi="Arial" w:cs="Arial"/>
          <w:color w:val="000000" w:themeColor="text1"/>
          <w:lang w:eastAsia="pl-PL"/>
        </w:rPr>
        <w:t>kJ</w:t>
      </w:r>
      <w:proofErr w:type="spellEnd"/>
      <w:r w:rsidRPr="00674EF5">
        <w:rPr>
          <w:rFonts w:ascii="Arial" w:hAnsi="Arial" w:cs="Arial"/>
          <w:color w:val="000000" w:themeColor="text1"/>
          <w:lang w:eastAsia="pl-PL"/>
        </w:rPr>
        <w:t>/min;</w:t>
      </w:r>
    </w:p>
    <w:p w14:paraId="40F378C1"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podnoszenie i przenoszenie przedmiotów o masie przekraczającej:</w:t>
      </w:r>
    </w:p>
    <w:p w14:paraId="576C6C56" w14:textId="77777777" w:rsidR="0039779B" w:rsidRPr="00674EF5" w:rsidRDefault="0039779B" w:rsidP="00A65F63">
      <w:pPr>
        <w:numPr>
          <w:ilvl w:val="0"/>
          <w:numId w:val="4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6 kg – przy pracy stałej,</w:t>
      </w:r>
    </w:p>
    <w:p w14:paraId="7585127B" w14:textId="77777777" w:rsidR="0039779B" w:rsidRPr="00674EF5" w:rsidRDefault="0039779B" w:rsidP="00A65F63">
      <w:pPr>
        <w:numPr>
          <w:ilvl w:val="0"/>
          <w:numId w:val="4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10 kg – przy pracy dorywczej, zdefiniowanej w ust. 1 pkt 1;</w:t>
      </w:r>
    </w:p>
    <w:p w14:paraId="0D22E076"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ręczna obsługa elementów urządzeń (dźwigni, korb, kół sterowniczych itp.), przy której jest wymagane użycie siły przekraczającej:</w:t>
      </w:r>
    </w:p>
    <w:p w14:paraId="0E09D860" w14:textId="77777777" w:rsidR="0039779B" w:rsidRPr="00674EF5" w:rsidRDefault="0039779B" w:rsidP="00A65F63">
      <w:pPr>
        <w:numPr>
          <w:ilvl w:val="0"/>
          <w:numId w:val="36"/>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przy obsłudze oburęcznej – 25 N przy pracy stałej i 50 N przy pracy dorywczej, zdefiniowanej w ust. 1 pkt 1,</w:t>
      </w:r>
    </w:p>
    <w:p w14:paraId="2ABE959F" w14:textId="542B35F9" w:rsidR="0039779B" w:rsidRPr="00674EF5" w:rsidRDefault="0039779B" w:rsidP="00A65F63">
      <w:pPr>
        <w:numPr>
          <w:ilvl w:val="0"/>
          <w:numId w:val="36"/>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 xml:space="preserve">przy obsłudze jednoręcznej – 10 N przy pracy stałej i 25 N przy pracy dorywczej, zdefiniowanej w ust. 1 pkt 1 </w:t>
      </w:r>
      <w:r w:rsidR="00DD3C60" w:rsidRPr="00674EF5">
        <w:rPr>
          <w:rFonts w:ascii="Arial" w:hAnsi="Arial" w:cs="Arial"/>
          <w:color w:val="000000" w:themeColor="text1"/>
          <w:lang w:eastAsia="pl-PL"/>
        </w:rPr>
        <w:t>(</w:t>
      </w:r>
      <w:r w:rsidRPr="00674EF5">
        <w:rPr>
          <w:rFonts w:ascii="Arial" w:hAnsi="Arial" w:cs="Arial"/>
          <w:color w:val="000000" w:themeColor="text1"/>
          <w:lang w:eastAsia="pl-PL"/>
        </w:rPr>
        <w:t>Dziennik Ustaw – 3 – Poz. 796</w:t>
      </w:r>
      <w:r w:rsidR="00DD3C60" w:rsidRPr="00674EF5">
        <w:rPr>
          <w:rFonts w:ascii="Arial" w:hAnsi="Arial" w:cs="Arial"/>
          <w:color w:val="000000" w:themeColor="text1"/>
          <w:lang w:eastAsia="pl-PL"/>
        </w:rPr>
        <w:t>);</w:t>
      </w:r>
    </w:p>
    <w:p w14:paraId="6C7EB7D2"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nożna obsługa elementów urządzeń (pedałów, przycisków itp.), przy której jest wymagane użycie siły przekraczającej:</w:t>
      </w:r>
    </w:p>
    <w:p w14:paraId="545EE2EE" w14:textId="77777777" w:rsidR="0039779B" w:rsidRPr="00674EF5" w:rsidRDefault="0039779B" w:rsidP="00A65F63">
      <w:pPr>
        <w:numPr>
          <w:ilvl w:val="0"/>
          <w:numId w:val="25"/>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60 N – przy pracy stałej,</w:t>
      </w:r>
    </w:p>
    <w:p w14:paraId="5734B72D" w14:textId="77777777" w:rsidR="0039779B" w:rsidRPr="00674EF5" w:rsidRDefault="0039779B" w:rsidP="00A65F63">
      <w:pPr>
        <w:numPr>
          <w:ilvl w:val="0"/>
          <w:numId w:val="25"/>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100 N – przy pracy dorywczej, zdefiniowanej w ust. 1 pkt 1;</w:t>
      </w:r>
    </w:p>
    <w:p w14:paraId="1C6416B6" w14:textId="0983E1EC"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przedmiotów o masie przekraczającej 6 kg – na wysokość ponad 4</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m lub na odległość przekraczającą 25 m;</w:t>
      </w:r>
    </w:p>
    <w:p w14:paraId="46C80408" w14:textId="55156421"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pod górę – po nierównej powierzchni, pochylniach, schodach, których maksymalny kąt nachylenia nie przekracza 30°, a wysokość 4 m – przedmiotów o</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masie przekraczającej 6 kg;</w:t>
      </w:r>
    </w:p>
    <w:p w14:paraId="024F7E6D" w14:textId="4BDD3D3C"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pod górę – po nierównej powierzchni, pochylniach, schodach, których maksymalny kąt nachylenia przekracza 30°, a wysokość 4 m – przedmiotów o</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masie przekraczającej:</w:t>
      </w:r>
    </w:p>
    <w:p w14:paraId="3EB1D511" w14:textId="77777777" w:rsidR="0039779B" w:rsidRPr="00674EF5" w:rsidRDefault="0039779B" w:rsidP="00A65F63">
      <w:pPr>
        <w:numPr>
          <w:ilvl w:val="0"/>
          <w:numId w:val="23"/>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4 kg – przy pracy stałej,</w:t>
      </w:r>
    </w:p>
    <w:p w14:paraId="4747D33B" w14:textId="77777777" w:rsidR="0039779B" w:rsidRPr="00674EF5" w:rsidRDefault="0039779B" w:rsidP="00A65F63">
      <w:pPr>
        <w:numPr>
          <w:ilvl w:val="0"/>
          <w:numId w:val="23"/>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6 kg – przy pracy dorywczej, zdefiniowanej w ust. 1 pkt 1;</w:t>
      </w:r>
    </w:p>
    <w:p w14:paraId="297F580D"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oburęczne przemieszczanie przedmiotów, jeżeli do zapoczątkowania ich ruchu jest niezbędne użycie siły przekraczającej:</w:t>
      </w:r>
    </w:p>
    <w:p w14:paraId="1561A77E" w14:textId="77777777" w:rsidR="0039779B" w:rsidRPr="00674EF5" w:rsidRDefault="0039779B" w:rsidP="00A65F63">
      <w:pPr>
        <w:numPr>
          <w:ilvl w:val="0"/>
          <w:numId w:val="33"/>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60 N – przy pchaniu,</w:t>
      </w:r>
    </w:p>
    <w:p w14:paraId="5E634C29" w14:textId="77777777" w:rsidR="0039779B" w:rsidRPr="00674EF5" w:rsidRDefault="0039779B" w:rsidP="00A65F63">
      <w:pPr>
        <w:numPr>
          <w:ilvl w:val="0"/>
          <w:numId w:val="33"/>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50 N – przy ciągnięciu;</w:t>
      </w:r>
    </w:p>
    <w:p w14:paraId="226DB45C"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przetaczanie i wtaczanie przedmiotów o kształtach okrągłych (w szczególności beczek, rur o dużych średnicach), jeżeli:</w:t>
      </w:r>
    </w:p>
    <w:p w14:paraId="65AD03BD" w14:textId="77777777" w:rsidR="0039779B" w:rsidRPr="00674EF5" w:rsidRDefault="0039779B" w:rsidP="00A65F63">
      <w:pPr>
        <w:numPr>
          <w:ilvl w:val="0"/>
          <w:numId w:val="42"/>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masa przetaczanych przedmiotów, po terenie poziomym o twardej i gładkiej nawierzchni, przekracza 40 kg na jedną kobietę,</w:t>
      </w:r>
    </w:p>
    <w:p w14:paraId="39754D17" w14:textId="77777777" w:rsidR="0039779B" w:rsidRPr="00674EF5" w:rsidRDefault="0039779B" w:rsidP="00A65F63">
      <w:pPr>
        <w:numPr>
          <w:ilvl w:val="0"/>
          <w:numId w:val="42"/>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masa przedmiotów wtaczanych na pochylnie przekracza 10 kg na jedną kobietę;</w:t>
      </w:r>
    </w:p>
    <w:p w14:paraId="641B469E"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udział w zespołowym przemieszczaniu przedmiotów;</w:t>
      </w:r>
    </w:p>
    <w:p w14:paraId="0570FE62"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ręczne przenoszenie materiałów ciekłych – gorących, żrących lub o właściwościach szkodliwych dla zdrowia;</w:t>
      </w:r>
    </w:p>
    <w:p w14:paraId="5ADBA70E" w14:textId="77777777" w:rsidR="0039779B" w:rsidRPr="00674EF5" w:rsidRDefault="0039779B" w:rsidP="00A65F63">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przewożenie ładunków o masie przekraczającej:</w:t>
      </w:r>
    </w:p>
    <w:p w14:paraId="37A4996E" w14:textId="77777777" w:rsidR="0039779B" w:rsidRPr="00674EF5" w:rsidRDefault="0039779B" w:rsidP="00A65F63">
      <w:pPr>
        <w:numPr>
          <w:ilvl w:val="0"/>
          <w:numId w:val="28"/>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20 kg – przy przewożeniu na taczce po terenie o nachyleniu nieprzekraczającym 5% lub 15 kg – po terenie o nachyleniu większym niż 5%,</w:t>
      </w:r>
    </w:p>
    <w:p w14:paraId="409EE688" w14:textId="77777777" w:rsidR="0039779B" w:rsidRPr="00674EF5" w:rsidRDefault="0039779B" w:rsidP="00A65F63">
      <w:pPr>
        <w:numPr>
          <w:ilvl w:val="0"/>
          <w:numId w:val="28"/>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70 kg – przy przewożeniu na wózku 2-kołowym po terenie o nachyleniu nieprzekraczającym 5% lub 50 kg – po terenie o nachyleniu większym niż 5%,</w:t>
      </w:r>
    </w:p>
    <w:p w14:paraId="2AFEB385" w14:textId="77777777" w:rsidR="0039779B" w:rsidRPr="00674EF5" w:rsidRDefault="0039779B" w:rsidP="00A65F63">
      <w:pPr>
        <w:numPr>
          <w:ilvl w:val="0"/>
          <w:numId w:val="28"/>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90 kg – przy przewożeniu na wózku 3- i więcej kołowym po terenie o nachyleniu nieprzekraczającym 5% lub 70 kg – po terenie o nachyleniu większym niż 5%.</w:t>
      </w:r>
    </w:p>
    <w:p w14:paraId="285C2563" w14:textId="77777777" w:rsidR="000A56F8" w:rsidRPr="00674EF5" w:rsidRDefault="000A56F8" w:rsidP="000A56F8">
      <w:pPr>
        <w:suppressAutoHyphens w:val="0"/>
        <w:autoSpaceDE w:val="0"/>
        <w:spacing w:line="276" w:lineRule="auto"/>
        <w:jc w:val="both"/>
        <w:rPr>
          <w:rFonts w:ascii="Arial" w:hAnsi="Arial" w:cs="Arial"/>
          <w:color w:val="000000" w:themeColor="text1"/>
          <w:lang w:eastAsia="pl-PL"/>
        </w:rPr>
      </w:pPr>
    </w:p>
    <w:p w14:paraId="6A7AFB1F" w14:textId="1BC7675A" w:rsidR="0039779B" w:rsidRPr="00674EF5" w:rsidRDefault="0039779B" w:rsidP="0037441D">
      <w:pPr>
        <w:suppressAutoHyphens w:val="0"/>
        <w:autoSpaceDE w:val="0"/>
        <w:spacing w:after="120" w:line="276" w:lineRule="auto"/>
        <w:jc w:val="both"/>
        <w:rPr>
          <w:rFonts w:ascii="Arial" w:hAnsi="Arial" w:cs="Arial"/>
          <w:color w:val="000000" w:themeColor="text1"/>
        </w:rPr>
      </w:pPr>
      <w:r w:rsidRPr="00674EF5">
        <w:rPr>
          <w:rFonts w:ascii="Arial" w:hAnsi="Arial" w:cs="Arial"/>
          <w:color w:val="000000" w:themeColor="text1"/>
          <w:lang w:eastAsia="pl-PL"/>
        </w:rPr>
        <w:lastRenderedPageBreak/>
        <w:t>Wyżej podane dopuszczalne masy ładunku obejmują również masę urządzenia</w:t>
      </w:r>
      <w:r w:rsidR="000A56F8" w:rsidRPr="00674EF5">
        <w:rPr>
          <w:rFonts w:ascii="Arial" w:hAnsi="Arial" w:cs="Arial"/>
          <w:color w:val="000000" w:themeColor="text1"/>
          <w:lang w:eastAsia="pl-PL"/>
        </w:rPr>
        <w:t xml:space="preserve"> </w:t>
      </w:r>
      <w:r w:rsidRPr="00674EF5">
        <w:rPr>
          <w:rFonts w:ascii="Arial" w:hAnsi="Arial" w:cs="Arial"/>
          <w:color w:val="000000" w:themeColor="text1"/>
          <w:lang w:eastAsia="pl-PL"/>
        </w:rPr>
        <w:t>transportowego i dotyczą przewożenia</w:t>
      </w:r>
      <w:r w:rsidR="000A56F8" w:rsidRPr="00674EF5">
        <w:rPr>
          <w:rFonts w:ascii="Arial" w:hAnsi="Arial" w:cs="Arial"/>
          <w:color w:val="000000" w:themeColor="text1"/>
        </w:rPr>
        <w:t xml:space="preserve"> </w:t>
      </w:r>
      <w:r w:rsidRPr="00674EF5">
        <w:rPr>
          <w:rFonts w:ascii="Arial" w:hAnsi="Arial" w:cs="Arial"/>
          <w:color w:val="000000" w:themeColor="text1"/>
          <w:lang w:eastAsia="pl-PL"/>
        </w:rPr>
        <w:t>ładunków po powierzchni równej, twardej i gładkiej. W</w:t>
      </w:r>
      <w:r w:rsidR="001C3303" w:rsidRPr="00674EF5">
        <w:rPr>
          <w:rFonts w:ascii="Arial" w:hAnsi="Arial" w:cs="Arial"/>
          <w:color w:val="000000" w:themeColor="text1"/>
          <w:lang w:eastAsia="pl-PL"/>
        </w:rPr>
        <w:t> </w:t>
      </w:r>
      <w:r w:rsidR="000A56F8" w:rsidRPr="00674EF5">
        <w:rPr>
          <w:rFonts w:ascii="Arial" w:hAnsi="Arial" w:cs="Arial"/>
          <w:color w:val="000000" w:themeColor="text1"/>
          <w:lang w:eastAsia="pl-PL"/>
        </w:rPr>
        <w:t>przy</w:t>
      </w:r>
      <w:r w:rsidRPr="00674EF5">
        <w:rPr>
          <w:rFonts w:ascii="Arial" w:hAnsi="Arial" w:cs="Arial"/>
          <w:color w:val="000000" w:themeColor="text1"/>
          <w:lang w:eastAsia="pl-PL"/>
        </w:rPr>
        <w:t>padku przewożenia ładunków po powierzchni nierównej</w:t>
      </w:r>
      <w:r w:rsidR="000A56F8" w:rsidRPr="00674EF5">
        <w:rPr>
          <w:rFonts w:ascii="Arial" w:hAnsi="Arial" w:cs="Arial"/>
          <w:color w:val="000000" w:themeColor="text1"/>
        </w:rPr>
        <w:t xml:space="preserve"> </w:t>
      </w:r>
      <w:r w:rsidRPr="00674EF5">
        <w:rPr>
          <w:rFonts w:ascii="Arial" w:hAnsi="Arial" w:cs="Arial"/>
          <w:color w:val="000000" w:themeColor="text1"/>
          <w:lang w:eastAsia="pl-PL"/>
        </w:rPr>
        <w:t>lub nieutwardzonej masa ładunku łącznie z masą urządzenia transportowego nie może przekraczać 60% podanych</w:t>
      </w:r>
      <w:r w:rsidR="000A56F8" w:rsidRPr="00674EF5">
        <w:rPr>
          <w:rFonts w:ascii="Arial" w:hAnsi="Arial" w:cs="Arial"/>
          <w:color w:val="000000" w:themeColor="text1"/>
        </w:rPr>
        <w:t xml:space="preserve"> </w:t>
      </w:r>
      <w:r w:rsidRPr="00674EF5">
        <w:rPr>
          <w:rFonts w:ascii="Arial" w:hAnsi="Arial" w:cs="Arial"/>
          <w:color w:val="000000" w:themeColor="text1"/>
          <w:lang w:eastAsia="pl-PL"/>
        </w:rPr>
        <w:t>wartości;</w:t>
      </w:r>
    </w:p>
    <w:p w14:paraId="0B00BD77" w14:textId="77777777" w:rsidR="0039779B" w:rsidRPr="00674EF5" w:rsidRDefault="0039779B" w:rsidP="00C70B17">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przewożenie ładunków na wózku szynowym o masie przekraczającej, łącznie z masą wózka:</w:t>
      </w:r>
    </w:p>
    <w:p w14:paraId="3671329B" w14:textId="77777777" w:rsidR="0039779B" w:rsidRPr="00674EF5" w:rsidRDefault="0039779B" w:rsidP="0037441D">
      <w:pPr>
        <w:numPr>
          <w:ilvl w:val="0"/>
          <w:numId w:val="30"/>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120 kg – przy przewożeniu po terenie o nachyleniu nieprzekraczającym 2%,</w:t>
      </w:r>
    </w:p>
    <w:p w14:paraId="2FAF3CE0" w14:textId="77777777" w:rsidR="0039779B" w:rsidRPr="00674EF5" w:rsidRDefault="0039779B" w:rsidP="0037441D">
      <w:pPr>
        <w:numPr>
          <w:ilvl w:val="0"/>
          <w:numId w:val="30"/>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90 kg – przy przewożeniu po terenie o nachyleniu większym niż 2%;</w:t>
      </w:r>
    </w:p>
    <w:p w14:paraId="70BF2BAC" w14:textId="77777777" w:rsidR="0039779B" w:rsidRPr="00674EF5" w:rsidRDefault="0039779B" w:rsidP="00C70B17">
      <w:pPr>
        <w:numPr>
          <w:ilvl w:val="0"/>
          <w:numId w:val="2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przewożenie ładunków:</w:t>
      </w:r>
    </w:p>
    <w:p w14:paraId="70FB5E91" w14:textId="77777777" w:rsidR="0039779B" w:rsidRPr="00674EF5" w:rsidRDefault="0039779B" w:rsidP="0037441D">
      <w:pPr>
        <w:numPr>
          <w:ilvl w:val="0"/>
          <w:numId w:val="3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na taczce lub wózku wielokołowym po terenie o nachyleniu większym niż 8%,</w:t>
      </w:r>
    </w:p>
    <w:p w14:paraId="7667CEE4" w14:textId="77777777" w:rsidR="0039779B" w:rsidRPr="00674EF5" w:rsidRDefault="0039779B" w:rsidP="0037441D">
      <w:pPr>
        <w:numPr>
          <w:ilvl w:val="0"/>
          <w:numId w:val="3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na taczce lub wózku wielokołowym na odległość przekraczającą 200 m,</w:t>
      </w:r>
    </w:p>
    <w:p w14:paraId="07790887" w14:textId="77777777" w:rsidR="0039779B" w:rsidRPr="00674EF5" w:rsidRDefault="0039779B" w:rsidP="0037441D">
      <w:pPr>
        <w:numPr>
          <w:ilvl w:val="0"/>
          <w:numId w:val="3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na wózku szynowym po terenie o nachyleniu większym niż 4%,</w:t>
      </w:r>
    </w:p>
    <w:p w14:paraId="4948D4B8" w14:textId="77777777" w:rsidR="0039779B" w:rsidRPr="00674EF5" w:rsidRDefault="0039779B" w:rsidP="0037441D">
      <w:pPr>
        <w:numPr>
          <w:ilvl w:val="0"/>
          <w:numId w:val="37"/>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na wózku szynowym na odległość przekraczającą 400 m.</w:t>
      </w:r>
    </w:p>
    <w:p w14:paraId="76063EEC" w14:textId="77777777" w:rsidR="0039779B" w:rsidRPr="00674EF5" w:rsidRDefault="0039779B" w:rsidP="0037441D">
      <w:pPr>
        <w:numPr>
          <w:ilvl w:val="0"/>
          <w:numId w:val="44"/>
        </w:numPr>
        <w:suppressAutoHyphens w:val="0"/>
        <w:autoSpaceDE w:val="0"/>
        <w:autoSpaceDN/>
        <w:spacing w:before="240" w:after="24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Prace w mikroklimacie zimnym, gorącym i zmiennym</w:t>
      </w:r>
    </w:p>
    <w:p w14:paraId="2F26C36D"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 i kobiet karmiących dziecko piersią:</w:t>
      </w:r>
    </w:p>
    <w:p w14:paraId="7D23F460" w14:textId="77777777" w:rsidR="0039779B" w:rsidRPr="00674EF5" w:rsidRDefault="0039779B" w:rsidP="0037441D">
      <w:pPr>
        <w:numPr>
          <w:ilvl w:val="0"/>
          <w:numId w:val="35"/>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wykonywane w mikroklimacie gorącym w warunkach, w których wskaźnik PMV (przewidywana ocena średnia), określany zgodnie z Polską Normą dotyczącą tych prac, jest większy od 1,0; Dziennik Ustaw – 4 – Poz. 796</w:t>
      </w:r>
    </w:p>
    <w:p w14:paraId="67630786" w14:textId="77777777" w:rsidR="0039779B" w:rsidRPr="00674EF5" w:rsidRDefault="0039779B" w:rsidP="0037441D">
      <w:pPr>
        <w:numPr>
          <w:ilvl w:val="0"/>
          <w:numId w:val="35"/>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wykonywane w mikroklimacie zimnym w warunkach, w których wskaźnik PMV (przewidywana ocena średnia), określany zgodnie z Polską Normą dotyczącą tych prac, jest mniejszy od −1,0;</w:t>
      </w:r>
    </w:p>
    <w:p w14:paraId="5D249B3C" w14:textId="77777777" w:rsidR="0039779B" w:rsidRPr="00674EF5" w:rsidRDefault="0039779B" w:rsidP="0037441D">
      <w:pPr>
        <w:numPr>
          <w:ilvl w:val="0"/>
          <w:numId w:val="35"/>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wykonywane w środowisku o dużych wahaniach parametrów mikroklimatu, szczególnie przy występowaniu nagłych zmian temperatury powietrza w zakresie przekraczającym 15°C, przy braku możliwości stosowania co najmniej 15-minutowej adaptacji w pomieszczeniu o temperaturze pośredniej.</w:t>
      </w:r>
    </w:p>
    <w:p w14:paraId="00304A1A" w14:textId="77777777" w:rsidR="0039779B" w:rsidRPr="00674EF5" w:rsidRDefault="0039779B" w:rsidP="0037441D">
      <w:pPr>
        <w:numPr>
          <w:ilvl w:val="0"/>
          <w:numId w:val="44"/>
        </w:numPr>
        <w:suppressAutoHyphens w:val="0"/>
        <w:autoSpaceDE w:val="0"/>
        <w:autoSpaceDN/>
        <w:spacing w:before="120" w:after="12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Prace w narażeniu na hałas lub drgania</w:t>
      </w:r>
    </w:p>
    <w:p w14:paraId="69DA9B54"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w:t>
      </w:r>
    </w:p>
    <w:p w14:paraId="0285CB6C" w14:textId="77777777" w:rsidR="0039779B" w:rsidRPr="00674EF5" w:rsidRDefault="0039779B" w:rsidP="0037441D">
      <w:pPr>
        <w:numPr>
          <w:ilvl w:val="0"/>
          <w:numId w:val="48"/>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warunkach narażenia na hałas, którego:</w:t>
      </w:r>
    </w:p>
    <w:p w14:paraId="61D9A2E8" w14:textId="77777777" w:rsidR="0039779B" w:rsidRPr="00674EF5" w:rsidRDefault="0039779B" w:rsidP="0037441D">
      <w:pPr>
        <w:numPr>
          <w:ilvl w:val="0"/>
          <w:numId w:val="45"/>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 xml:space="preserve">poziom ekspozycji odniesiony do 8-godzinnego dobowego lub do przeciętnego tygodniowego, określonego w przepisach Kodeksu pracy, wymiaru czasu pracy przekracza wartość 65 </w:t>
      </w:r>
      <w:proofErr w:type="spellStart"/>
      <w:r w:rsidRPr="00674EF5">
        <w:rPr>
          <w:rFonts w:ascii="Arial" w:hAnsi="Arial" w:cs="Arial"/>
          <w:color w:val="000000" w:themeColor="text1"/>
          <w:lang w:eastAsia="pl-PL"/>
        </w:rPr>
        <w:t>dB</w:t>
      </w:r>
      <w:proofErr w:type="spellEnd"/>
      <w:r w:rsidRPr="00674EF5">
        <w:rPr>
          <w:rFonts w:ascii="Arial" w:hAnsi="Arial" w:cs="Arial"/>
          <w:color w:val="000000" w:themeColor="text1"/>
          <w:lang w:eastAsia="pl-PL"/>
        </w:rPr>
        <w:t>,</w:t>
      </w:r>
    </w:p>
    <w:p w14:paraId="754B92B8" w14:textId="77777777" w:rsidR="0039779B" w:rsidRPr="00674EF5" w:rsidRDefault="0039779B" w:rsidP="0037441D">
      <w:pPr>
        <w:numPr>
          <w:ilvl w:val="0"/>
          <w:numId w:val="45"/>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 xml:space="preserve">szczytowy poziom dźwięku C przekracza wartość 130 </w:t>
      </w:r>
      <w:proofErr w:type="spellStart"/>
      <w:r w:rsidRPr="00674EF5">
        <w:rPr>
          <w:rFonts w:ascii="Arial" w:hAnsi="Arial" w:cs="Arial"/>
          <w:color w:val="000000" w:themeColor="text1"/>
          <w:lang w:eastAsia="pl-PL"/>
        </w:rPr>
        <w:t>dB</w:t>
      </w:r>
      <w:proofErr w:type="spellEnd"/>
      <w:r w:rsidRPr="00674EF5">
        <w:rPr>
          <w:rFonts w:ascii="Arial" w:hAnsi="Arial" w:cs="Arial"/>
          <w:color w:val="000000" w:themeColor="text1"/>
          <w:lang w:eastAsia="pl-PL"/>
        </w:rPr>
        <w:t>,</w:t>
      </w:r>
    </w:p>
    <w:p w14:paraId="4EFD0FB2" w14:textId="7B9EE112" w:rsidR="0039779B" w:rsidRPr="00674EF5" w:rsidRDefault="0039779B" w:rsidP="0037441D">
      <w:pPr>
        <w:numPr>
          <w:ilvl w:val="0"/>
          <w:numId w:val="45"/>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 xml:space="preserve">maksymalny poziom dźwięku A przekracza wartość 110 </w:t>
      </w:r>
      <w:proofErr w:type="spellStart"/>
      <w:r w:rsidRPr="00674EF5">
        <w:rPr>
          <w:rFonts w:ascii="Arial" w:hAnsi="Arial" w:cs="Arial"/>
          <w:color w:val="000000" w:themeColor="text1"/>
          <w:lang w:eastAsia="pl-PL"/>
        </w:rPr>
        <w:t>dB</w:t>
      </w:r>
      <w:proofErr w:type="spellEnd"/>
      <w:r w:rsidRPr="00674EF5">
        <w:rPr>
          <w:rFonts w:ascii="Arial" w:hAnsi="Arial" w:cs="Arial"/>
          <w:color w:val="000000" w:themeColor="text1"/>
          <w:lang w:eastAsia="pl-PL"/>
        </w:rPr>
        <w:t>;</w:t>
      </w:r>
    </w:p>
    <w:p w14:paraId="61378F1E" w14:textId="0EE955C5" w:rsidR="0039779B" w:rsidRPr="00674EF5" w:rsidRDefault="0039779B" w:rsidP="0037441D">
      <w:pPr>
        <w:numPr>
          <w:ilvl w:val="0"/>
          <w:numId w:val="48"/>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 xml:space="preserve">prace w warunkach narażenia na hałas infradźwiękowy, którego równoważny poziom ciśnienia akustycznego skorygowany charakterystyką częstotliwościową G, odniesiony do 8-godzinnego dobowego lub przeciętnego tygodniowego, określonego w przepisach Kodeksu pracy, wymiaru czasu pracy przekracza wartość 86 </w:t>
      </w:r>
      <w:proofErr w:type="spellStart"/>
      <w:r w:rsidRPr="00674EF5">
        <w:rPr>
          <w:rFonts w:ascii="Arial" w:hAnsi="Arial" w:cs="Arial"/>
          <w:color w:val="000000" w:themeColor="text1"/>
          <w:lang w:eastAsia="pl-PL"/>
        </w:rPr>
        <w:t>dB</w:t>
      </w:r>
      <w:proofErr w:type="spellEnd"/>
      <w:r w:rsidRPr="00674EF5">
        <w:rPr>
          <w:rFonts w:ascii="Arial" w:hAnsi="Arial" w:cs="Arial"/>
          <w:color w:val="000000" w:themeColor="text1"/>
          <w:lang w:eastAsia="pl-PL"/>
        </w:rPr>
        <w:t>;</w:t>
      </w:r>
    </w:p>
    <w:p w14:paraId="2B7A65AA" w14:textId="77777777" w:rsidR="0039779B" w:rsidRPr="00674EF5" w:rsidRDefault="0039779B" w:rsidP="0037441D">
      <w:pPr>
        <w:numPr>
          <w:ilvl w:val="0"/>
          <w:numId w:val="48"/>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warunkach narażenia na hałas ultradźwiękowy, którego:</w:t>
      </w:r>
    </w:p>
    <w:p w14:paraId="119AF697" w14:textId="38D5A731" w:rsidR="0039779B" w:rsidRPr="00674EF5" w:rsidRDefault="0039779B" w:rsidP="0037441D">
      <w:pPr>
        <w:numPr>
          <w:ilvl w:val="0"/>
          <w:numId w:val="41"/>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równoważne poziomy ciśnienia akustycznego w pasmach tercjowych o</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częstotliwościach środkowych od 10 kHz do 40 kHz, odniesione do 8-godzinnego dobowego lub do przeciętnego tygodniowego, określonego w przepisach Kodeksu pracy, wymiaru czasu pracy,</w:t>
      </w:r>
    </w:p>
    <w:p w14:paraId="78A7C472" w14:textId="61CFDF29" w:rsidR="0039779B" w:rsidRPr="00674EF5" w:rsidRDefault="0039779B" w:rsidP="0037441D">
      <w:pPr>
        <w:numPr>
          <w:ilvl w:val="0"/>
          <w:numId w:val="41"/>
        </w:numPr>
        <w:suppressAutoHyphens w:val="0"/>
        <w:autoSpaceDE w:val="0"/>
        <w:autoSpaceDN/>
        <w:spacing w:after="12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lastRenderedPageBreak/>
        <w:t>maksymalne poziomy ciśnienia akustycznego w pasmach tercjowych o</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częstotliwościach środkowych od 10 kHz do 40 kHz – przekraczają następujące wartości:</w:t>
      </w:r>
    </w:p>
    <w:tbl>
      <w:tblPr>
        <w:tblW w:w="0" w:type="auto"/>
        <w:jc w:val="center"/>
        <w:tblLayout w:type="fixed"/>
        <w:tblLook w:val="0000" w:firstRow="0" w:lastRow="0" w:firstColumn="0" w:lastColumn="0" w:noHBand="0" w:noVBand="0"/>
      </w:tblPr>
      <w:tblGrid>
        <w:gridCol w:w="2166"/>
        <w:gridCol w:w="4609"/>
        <w:gridCol w:w="2436"/>
      </w:tblGrid>
      <w:tr w:rsidR="00674EF5" w:rsidRPr="00674EF5" w14:paraId="385E821D" w14:textId="77777777" w:rsidTr="000276DA">
        <w:trPr>
          <w:trHeight w:val="1620"/>
          <w:jc w:val="center"/>
        </w:trPr>
        <w:tc>
          <w:tcPr>
            <w:tcW w:w="2166" w:type="dxa"/>
            <w:tcBorders>
              <w:top w:val="single" w:sz="4" w:space="0" w:color="000000"/>
              <w:left w:val="single" w:sz="4" w:space="0" w:color="000000"/>
              <w:bottom w:val="single" w:sz="4" w:space="0" w:color="000000"/>
            </w:tcBorders>
            <w:shd w:val="clear" w:color="auto" w:fill="auto"/>
            <w:vAlign w:val="center"/>
          </w:tcPr>
          <w:p w14:paraId="19483F1A" w14:textId="7C349188" w:rsidR="0039779B" w:rsidRPr="00674EF5" w:rsidRDefault="0039779B" w:rsidP="000276DA">
            <w:pPr>
              <w:suppressAutoHyphens w:val="0"/>
              <w:autoSpaceDE w:val="0"/>
              <w:spacing w:after="120"/>
              <w:jc w:val="center"/>
              <w:rPr>
                <w:rFonts w:ascii="Arial" w:hAnsi="Arial" w:cs="Arial"/>
                <w:color w:val="000000" w:themeColor="text1"/>
              </w:rPr>
            </w:pPr>
            <w:r w:rsidRPr="00674EF5">
              <w:rPr>
                <w:rFonts w:ascii="Arial" w:hAnsi="Arial" w:cs="Arial"/>
                <w:color w:val="000000" w:themeColor="text1"/>
                <w:lang w:eastAsia="pl-PL"/>
              </w:rPr>
              <w:t>Częstotliwość środkowa</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pasm tercjowych (kHz)</w:t>
            </w:r>
          </w:p>
        </w:tc>
        <w:tc>
          <w:tcPr>
            <w:tcW w:w="4609" w:type="dxa"/>
            <w:tcBorders>
              <w:top w:val="single" w:sz="4" w:space="0" w:color="000000"/>
              <w:left w:val="single" w:sz="4" w:space="0" w:color="000000"/>
              <w:bottom w:val="single" w:sz="4" w:space="0" w:color="000000"/>
            </w:tcBorders>
            <w:shd w:val="clear" w:color="auto" w:fill="auto"/>
            <w:vAlign w:val="center"/>
          </w:tcPr>
          <w:p w14:paraId="2C3990FB" w14:textId="386E580C" w:rsidR="0039779B" w:rsidRPr="00674EF5" w:rsidRDefault="0039779B" w:rsidP="000276DA">
            <w:pPr>
              <w:suppressAutoHyphens w:val="0"/>
              <w:autoSpaceDE w:val="0"/>
              <w:spacing w:after="120"/>
              <w:jc w:val="center"/>
              <w:rPr>
                <w:rFonts w:ascii="Arial" w:hAnsi="Arial" w:cs="Arial"/>
                <w:color w:val="000000" w:themeColor="text1"/>
              </w:rPr>
            </w:pPr>
            <w:r w:rsidRPr="00674EF5">
              <w:rPr>
                <w:rFonts w:ascii="Arial" w:hAnsi="Arial" w:cs="Arial"/>
                <w:color w:val="000000" w:themeColor="text1"/>
                <w:lang w:eastAsia="pl-PL"/>
              </w:rPr>
              <w:t>Równoważny poziom ciśnienia akustycznego</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odniesiony do 8-godzinnego dobowego lub do</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przeciętnego tygodniowego, określonego w przepisach</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Kodeksu pracy, wymiaru czasu pracy (</w:t>
            </w:r>
            <w:proofErr w:type="spellStart"/>
            <w:r w:rsidRPr="00674EF5">
              <w:rPr>
                <w:rFonts w:ascii="Arial" w:hAnsi="Arial" w:cs="Arial"/>
                <w:color w:val="000000" w:themeColor="text1"/>
                <w:lang w:eastAsia="pl-PL"/>
              </w:rPr>
              <w:t>dB</w:t>
            </w:r>
            <w:proofErr w:type="spellEnd"/>
            <w:r w:rsidRPr="00674EF5">
              <w:rPr>
                <w:rFonts w:ascii="Arial" w:hAnsi="Arial" w:cs="Arial"/>
                <w:color w:val="000000" w:themeColor="text1"/>
                <w:lang w:eastAsia="pl-PL"/>
              </w:rPr>
              <w:t>)</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D538" w14:textId="6303DB54" w:rsidR="0039779B" w:rsidRPr="00674EF5" w:rsidRDefault="0039779B" w:rsidP="000276DA">
            <w:pPr>
              <w:suppressAutoHyphens w:val="0"/>
              <w:autoSpaceDE w:val="0"/>
              <w:spacing w:after="120"/>
              <w:jc w:val="center"/>
              <w:rPr>
                <w:rFonts w:ascii="Arial" w:hAnsi="Arial" w:cs="Arial"/>
                <w:color w:val="000000" w:themeColor="text1"/>
              </w:rPr>
            </w:pPr>
            <w:r w:rsidRPr="00674EF5">
              <w:rPr>
                <w:rFonts w:ascii="Arial" w:hAnsi="Arial" w:cs="Arial"/>
                <w:color w:val="000000" w:themeColor="text1"/>
                <w:lang w:eastAsia="pl-PL"/>
              </w:rPr>
              <w:t>Maksymalny poziom</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ciśnienia akustycznego (</w:t>
            </w:r>
            <w:proofErr w:type="spellStart"/>
            <w:r w:rsidRPr="00674EF5">
              <w:rPr>
                <w:rFonts w:ascii="Arial" w:hAnsi="Arial" w:cs="Arial"/>
                <w:color w:val="000000" w:themeColor="text1"/>
                <w:lang w:eastAsia="pl-PL"/>
              </w:rPr>
              <w:t>dB</w:t>
            </w:r>
            <w:proofErr w:type="spellEnd"/>
            <w:r w:rsidR="000276DA" w:rsidRPr="00674EF5">
              <w:rPr>
                <w:rFonts w:ascii="Arial" w:hAnsi="Arial" w:cs="Arial"/>
                <w:color w:val="000000" w:themeColor="text1"/>
                <w:lang w:eastAsia="pl-PL"/>
              </w:rPr>
              <w:t>)</w:t>
            </w:r>
          </w:p>
        </w:tc>
      </w:tr>
      <w:tr w:rsidR="00674EF5" w:rsidRPr="00674EF5" w14:paraId="1139C1E7" w14:textId="77777777" w:rsidTr="000276DA">
        <w:trPr>
          <w:jc w:val="center"/>
        </w:trPr>
        <w:tc>
          <w:tcPr>
            <w:tcW w:w="2166" w:type="dxa"/>
            <w:tcBorders>
              <w:top w:val="single" w:sz="4" w:space="0" w:color="000000"/>
              <w:left w:val="single" w:sz="4" w:space="0" w:color="000000"/>
              <w:bottom w:val="single" w:sz="4" w:space="0" w:color="000000"/>
            </w:tcBorders>
            <w:shd w:val="clear" w:color="auto" w:fill="auto"/>
            <w:vAlign w:val="center"/>
          </w:tcPr>
          <w:p w14:paraId="1CB251ED"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10; 12,5; 16</w:t>
            </w:r>
          </w:p>
        </w:tc>
        <w:tc>
          <w:tcPr>
            <w:tcW w:w="4609" w:type="dxa"/>
            <w:tcBorders>
              <w:top w:val="single" w:sz="4" w:space="0" w:color="000000"/>
              <w:left w:val="single" w:sz="4" w:space="0" w:color="000000"/>
              <w:bottom w:val="single" w:sz="4" w:space="0" w:color="000000"/>
            </w:tcBorders>
            <w:shd w:val="clear" w:color="auto" w:fill="auto"/>
            <w:vAlign w:val="center"/>
          </w:tcPr>
          <w:p w14:paraId="7FFDBE32"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75</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80D8"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95</w:t>
            </w:r>
          </w:p>
        </w:tc>
      </w:tr>
      <w:tr w:rsidR="00674EF5" w:rsidRPr="00674EF5" w14:paraId="536A1F4C" w14:textId="77777777" w:rsidTr="000276DA">
        <w:trPr>
          <w:jc w:val="center"/>
        </w:trPr>
        <w:tc>
          <w:tcPr>
            <w:tcW w:w="2166" w:type="dxa"/>
            <w:tcBorders>
              <w:top w:val="single" w:sz="4" w:space="0" w:color="000000"/>
              <w:left w:val="single" w:sz="4" w:space="0" w:color="000000"/>
              <w:bottom w:val="single" w:sz="4" w:space="0" w:color="000000"/>
            </w:tcBorders>
            <w:shd w:val="clear" w:color="auto" w:fill="auto"/>
            <w:vAlign w:val="center"/>
          </w:tcPr>
          <w:p w14:paraId="6FD06FD1" w14:textId="77777777" w:rsidR="0039779B" w:rsidRPr="00674EF5" w:rsidRDefault="0039779B" w:rsidP="00DD6327">
            <w:pPr>
              <w:spacing w:before="60" w:after="60"/>
              <w:jc w:val="center"/>
              <w:rPr>
                <w:rFonts w:ascii="Arial" w:hAnsi="Arial" w:cs="Arial"/>
                <w:color w:val="000000" w:themeColor="text1"/>
              </w:rPr>
            </w:pPr>
            <w:r w:rsidRPr="00674EF5">
              <w:rPr>
                <w:rFonts w:ascii="Arial" w:hAnsi="Arial" w:cs="Arial"/>
                <w:color w:val="000000" w:themeColor="text1"/>
                <w:lang w:eastAsia="pl-PL"/>
              </w:rPr>
              <w:t>20</w:t>
            </w:r>
          </w:p>
        </w:tc>
        <w:tc>
          <w:tcPr>
            <w:tcW w:w="4609" w:type="dxa"/>
            <w:tcBorders>
              <w:top w:val="single" w:sz="4" w:space="0" w:color="000000"/>
              <w:left w:val="single" w:sz="4" w:space="0" w:color="000000"/>
              <w:bottom w:val="single" w:sz="4" w:space="0" w:color="000000"/>
            </w:tcBorders>
            <w:shd w:val="clear" w:color="auto" w:fill="auto"/>
            <w:vAlign w:val="center"/>
          </w:tcPr>
          <w:p w14:paraId="2A5E87E8" w14:textId="77777777" w:rsidR="0039779B" w:rsidRPr="00674EF5" w:rsidRDefault="0039779B" w:rsidP="00DD6327">
            <w:pPr>
              <w:spacing w:before="60" w:after="60"/>
              <w:jc w:val="center"/>
              <w:rPr>
                <w:rFonts w:ascii="Arial" w:hAnsi="Arial" w:cs="Arial"/>
                <w:color w:val="000000" w:themeColor="text1"/>
              </w:rPr>
            </w:pPr>
            <w:r w:rsidRPr="00674EF5">
              <w:rPr>
                <w:rFonts w:ascii="Arial" w:hAnsi="Arial" w:cs="Arial"/>
                <w:color w:val="000000" w:themeColor="text1"/>
                <w:lang w:eastAsia="pl-PL"/>
              </w:rPr>
              <w:t>85</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0A72D" w14:textId="77777777" w:rsidR="0039779B" w:rsidRPr="00674EF5" w:rsidRDefault="0039779B" w:rsidP="00DD6327">
            <w:pPr>
              <w:spacing w:before="60" w:after="60"/>
              <w:jc w:val="center"/>
              <w:rPr>
                <w:rFonts w:ascii="Arial" w:hAnsi="Arial" w:cs="Arial"/>
                <w:color w:val="000000" w:themeColor="text1"/>
              </w:rPr>
            </w:pPr>
            <w:r w:rsidRPr="00674EF5">
              <w:rPr>
                <w:rFonts w:ascii="Arial" w:hAnsi="Arial" w:cs="Arial"/>
                <w:color w:val="000000" w:themeColor="text1"/>
                <w:lang w:eastAsia="pl-PL"/>
              </w:rPr>
              <w:t>105</w:t>
            </w:r>
          </w:p>
        </w:tc>
      </w:tr>
      <w:tr w:rsidR="00674EF5" w:rsidRPr="00674EF5" w14:paraId="122A7F24" w14:textId="77777777" w:rsidTr="000276DA">
        <w:trPr>
          <w:jc w:val="center"/>
        </w:trPr>
        <w:tc>
          <w:tcPr>
            <w:tcW w:w="2166" w:type="dxa"/>
            <w:tcBorders>
              <w:top w:val="single" w:sz="4" w:space="0" w:color="000000"/>
              <w:left w:val="single" w:sz="4" w:space="0" w:color="000000"/>
              <w:bottom w:val="single" w:sz="4" w:space="0" w:color="000000"/>
            </w:tcBorders>
            <w:shd w:val="clear" w:color="auto" w:fill="auto"/>
            <w:vAlign w:val="center"/>
          </w:tcPr>
          <w:p w14:paraId="293F780F"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25</w:t>
            </w:r>
          </w:p>
        </w:tc>
        <w:tc>
          <w:tcPr>
            <w:tcW w:w="4609" w:type="dxa"/>
            <w:tcBorders>
              <w:top w:val="single" w:sz="4" w:space="0" w:color="000000"/>
              <w:left w:val="single" w:sz="4" w:space="0" w:color="000000"/>
              <w:bottom w:val="single" w:sz="4" w:space="0" w:color="000000"/>
            </w:tcBorders>
            <w:shd w:val="clear" w:color="auto" w:fill="auto"/>
            <w:vAlign w:val="center"/>
          </w:tcPr>
          <w:p w14:paraId="02ED9BF0"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100</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FA69"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120</w:t>
            </w:r>
          </w:p>
        </w:tc>
      </w:tr>
      <w:tr w:rsidR="0039779B" w:rsidRPr="00674EF5" w14:paraId="1A3E0AE8" w14:textId="77777777" w:rsidTr="000276DA">
        <w:trPr>
          <w:trHeight w:val="184"/>
          <w:jc w:val="center"/>
        </w:trPr>
        <w:tc>
          <w:tcPr>
            <w:tcW w:w="2166" w:type="dxa"/>
            <w:tcBorders>
              <w:top w:val="single" w:sz="4" w:space="0" w:color="000000"/>
              <w:left w:val="single" w:sz="4" w:space="0" w:color="000000"/>
              <w:bottom w:val="single" w:sz="4" w:space="0" w:color="000000"/>
            </w:tcBorders>
            <w:shd w:val="clear" w:color="auto" w:fill="auto"/>
            <w:vAlign w:val="center"/>
          </w:tcPr>
          <w:p w14:paraId="035C4F57"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31,5; 40</w:t>
            </w:r>
          </w:p>
        </w:tc>
        <w:tc>
          <w:tcPr>
            <w:tcW w:w="4609" w:type="dxa"/>
            <w:tcBorders>
              <w:top w:val="single" w:sz="4" w:space="0" w:color="000000"/>
              <w:left w:val="single" w:sz="4" w:space="0" w:color="000000"/>
              <w:bottom w:val="single" w:sz="4" w:space="0" w:color="000000"/>
            </w:tcBorders>
            <w:shd w:val="clear" w:color="auto" w:fill="auto"/>
            <w:vAlign w:val="center"/>
          </w:tcPr>
          <w:p w14:paraId="075C661F"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105</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587F" w14:textId="77777777" w:rsidR="0039779B" w:rsidRPr="00674EF5" w:rsidRDefault="0039779B" w:rsidP="00DD6327">
            <w:pPr>
              <w:suppressAutoHyphens w:val="0"/>
              <w:autoSpaceDE w:val="0"/>
              <w:spacing w:before="60" w:after="60"/>
              <w:jc w:val="center"/>
              <w:rPr>
                <w:rFonts w:ascii="Arial" w:hAnsi="Arial" w:cs="Arial"/>
                <w:color w:val="000000" w:themeColor="text1"/>
              </w:rPr>
            </w:pPr>
            <w:r w:rsidRPr="00674EF5">
              <w:rPr>
                <w:rFonts w:ascii="Arial" w:hAnsi="Arial" w:cs="Arial"/>
                <w:color w:val="000000" w:themeColor="text1"/>
                <w:lang w:eastAsia="pl-PL"/>
              </w:rPr>
              <w:t>125</w:t>
            </w:r>
          </w:p>
        </w:tc>
      </w:tr>
    </w:tbl>
    <w:p w14:paraId="67745EC4" w14:textId="77777777" w:rsidR="0039779B" w:rsidRPr="00674EF5" w:rsidRDefault="0039779B" w:rsidP="0037441D">
      <w:pPr>
        <w:numPr>
          <w:ilvl w:val="0"/>
          <w:numId w:val="48"/>
        </w:numPr>
        <w:suppressAutoHyphens w:val="0"/>
        <w:autoSpaceDE w:val="0"/>
        <w:autoSpaceDN/>
        <w:spacing w:before="120"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warunkach narażenia na drgania działające na organizm przez kończyny górne, których:</w:t>
      </w:r>
    </w:p>
    <w:p w14:paraId="766461E3" w14:textId="685452B1" w:rsidR="0039779B" w:rsidRPr="00674EF5" w:rsidRDefault="0039779B" w:rsidP="0037441D">
      <w:pPr>
        <w:numPr>
          <w:ilvl w:val="0"/>
          <w:numId w:val="38"/>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wartość ekspozycji dziennej, wyrażonej w postaci równoważnej energetycznie dla 8</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godzin działania sumy wektorowej skutecznych, skorygowanych częstotliwościowo przyspieszeń drgań, wyznaczonych dla trzech składowych kierunkowych (</w:t>
      </w:r>
      <w:proofErr w:type="spellStart"/>
      <w:r w:rsidRPr="00674EF5">
        <w:rPr>
          <w:rFonts w:ascii="Arial" w:hAnsi="Arial" w:cs="Arial"/>
          <w:color w:val="000000" w:themeColor="text1"/>
          <w:lang w:eastAsia="pl-PL"/>
        </w:rPr>
        <w:t>ahwx</w:t>
      </w:r>
      <w:proofErr w:type="spellEnd"/>
      <w:r w:rsidRPr="00674EF5">
        <w:rPr>
          <w:rFonts w:ascii="Arial" w:hAnsi="Arial" w:cs="Arial"/>
          <w:color w:val="000000" w:themeColor="text1"/>
          <w:lang w:eastAsia="pl-PL"/>
        </w:rPr>
        <w:t xml:space="preserve">, </w:t>
      </w:r>
      <w:proofErr w:type="spellStart"/>
      <w:r w:rsidRPr="00674EF5">
        <w:rPr>
          <w:rFonts w:ascii="Arial" w:hAnsi="Arial" w:cs="Arial"/>
          <w:color w:val="000000" w:themeColor="text1"/>
          <w:lang w:eastAsia="pl-PL"/>
        </w:rPr>
        <w:t>ahwy</w:t>
      </w:r>
      <w:proofErr w:type="spellEnd"/>
      <w:r w:rsidRPr="00674EF5">
        <w:rPr>
          <w:rFonts w:ascii="Arial" w:hAnsi="Arial" w:cs="Arial"/>
          <w:color w:val="000000" w:themeColor="text1"/>
          <w:lang w:eastAsia="pl-PL"/>
        </w:rPr>
        <w:t xml:space="preserve">, </w:t>
      </w:r>
      <w:proofErr w:type="spellStart"/>
      <w:r w:rsidRPr="00674EF5">
        <w:rPr>
          <w:rFonts w:ascii="Arial" w:hAnsi="Arial" w:cs="Arial"/>
          <w:color w:val="000000" w:themeColor="text1"/>
          <w:lang w:eastAsia="pl-PL"/>
        </w:rPr>
        <w:t>ahwz</w:t>
      </w:r>
      <w:proofErr w:type="spellEnd"/>
      <w:r w:rsidRPr="00674EF5">
        <w:rPr>
          <w:rFonts w:ascii="Arial" w:hAnsi="Arial" w:cs="Arial"/>
          <w:color w:val="000000" w:themeColor="text1"/>
          <w:lang w:eastAsia="pl-PL"/>
        </w:rPr>
        <w:t>), przekracza 1 m/s</w:t>
      </w:r>
      <w:r w:rsidRPr="00674EF5">
        <w:rPr>
          <w:rFonts w:ascii="Arial" w:hAnsi="Arial" w:cs="Arial"/>
          <w:color w:val="000000" w:themeColor="text1"/>
          <w:vertAlign w:val="superscript"/>
          <w:lang w:eastAsia="pl-PL"/>
        </w:rPr>
        <w:t>2</w:t>
      </w:r>
      <w:r w:rsidRPr="00674EF5">
        <w:rPr>
          <w:rFonts w:ascii="Arial" w:hAnsi="Arial" w:cs="Arial"/>
          <w:color w:val="000000" w:themeColor="text1"/>
          <w:lang w:eastAsia="pl-PL"/>
        </w:rPr>
        <w:t>,</w:t>
      </w:r>
    </w:p>
    <w:p w14:paraId="040C35C2" w14:textId="77777777" w:rsidR="0039779B" w:rsidRPr="00674EF5" w:rsidRDefault="0039779B" w:rsidP="0037441D">
      <w:pPr>
        <w:numPr>
          <w:ilvl w:val="0"/>
          <w:numId w:val="38"/>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wartość ekspozycji trwającej 30 minut i krócej, wyrażonej w postaci sumy wektorowej skutecznych, skorygowanych częstotliwościowo przyspieszeń drgań wyznaczonych dla trzech składowych kierunkowych (</w:t>
      </w:r>
      <w:proofErr w:type="spellStart"/>
      <w:r w:rsidRPr="00674EF5">
        <w:rPr>
          <w:rFonts w:ascii="Arial" w:hAnsi="Arial" w:cs="Arial"/>
          <w:color w:val="000000" w:themeColor="text1"/>
          <w:lang w:eastAsia="pl-PL"/>
        </w:rPr>
        <w:t>ahwx</w:t>
      </w:r>
      <w:proofErr w:type="spellEnd"/>
      <w:r w:rsidRPr="00674EF5">
        <w:rPr>
          <w:rFonts w:ascii="Arial" w:hAnsi="Arial" w:cs="Arial"/>
          <w:color w:val="000000" w:themeColor="text1"/>
          <w:lang w:eastAsia="pl-PL"/>
        </w:rPr>
        <w:t xml:space="preserve">, </w:t>
      </w:r>
      <w:proofErr w:type="spellStart"/>
      <w:r w:rsidRPr="00674EF5">
        <w:rPr>
          <w:rFonts w:ascii="Arial" w:hAnsi="Arial" w:cs="Arial"/>
          <w:color w:val="000000" w:themeColor="text1"/>
          <w:lang w:eastAsia="pl-PL"/>
        </w:rPr>
        <w:t>ahwy</w:t>
      </w:r>
      <w:proofErr w:type="spellEnd"/>
      <w:r w:rsidRPr="00674EF5">
        <w:rPr>
          <w:rFonts w:ascii="Arial" w:hAnsi="Arial" w:cs="Arial"/>
          <w:color w:val="000000" w:themeColor="text1"/>
          <w:lang w:eastAsia="pl-PL"/>
        </w:rPr>
        <w:t xml:space="preserve">, </w:t>
      </w:r>
      <w:proofErr w:type="spellStart"/>
      <w:r w:rsidRPr="00674EF5">
        <w:rPr>
          <w:rFonts w:ascii="Arial" w:hAnsi="Arial" w:cs="Arial"/>
          <w:color w:val="000000" w:themeColor="text1"/>
          <w:lang w:eastAsia="pl-PL"/>
        </w:rPr>
        <w:t>ahwz</w:t>
      </w:r>
      <w:proofErr w:type="spellEnd"/>
      <w:r w:rsidRPr="00674EF5">
        <w:rPr>
          <w:rFonts w:ascii="Arial" w:hAnsi="Arial" w:cs="Arial"/>
          <w:color w:val="000000" w:themeColor="text1"/>
          <w:lang w:eastAsia="pl-PL"/>
        </w:rPr>
        <w:t>), przekracza 4 m/s</w:t>
      </w:r>
      <w:r w:rsidRPr="00674EF5">
        <w:rPr>
          <w:rFonts w:ascii="Arial" w:hAnsi="Arial" w:cs="Arial"/>
          <w:color w:val="000000" w:themeColor="text1"/>
          <w:vertAlign w:val="superscript"/>
          <w:lang w:eastAsia="pl-PL"/>
        </w:rPr>
        <w:t>2</w:t>
      </w:r>
      <w:r w:rsidRPr="00674EF5">
        <w:rPr>
          <w:rFonts w:ascii="Arial" w:hAnsi="Arial" w:cs="Arial"/>
          <w:color w:val="000000" w:themeColor="text1"/>
          <w:lang w:eastAsia="pl-PL"/>
        </w:rPr>
        <w:t>;</w:t>
      </w:r>
    </w:p>
    <w:p w14:paraId="6377035B" w14:textId="2A0AF0FE" w:rsidR="0039779B" w:rsidRPr="00674EF5" w:rsidRDefault="0039779B" w:rsidP="0037441D">
      <w:pPr>
        <w:numPr>
          <w:ilvl w:val="0"/>
          <w:numId w:val="48"/>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wszystkie prace w warunkach narażenia na drgania o ogólnym oddziaływaniu na</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organizm człowieka.</w:t>
      </w:r>
    </w:p>
    <w:p w14:paraId="15434BB4" w14:textId="77777777" w:rsidR="0039779B" w:rsidRPr="00674EF5" w:rsidRDefault="0039779B" w:rsidP="0037441D">
      <w:pPr>
        <w:numPr>
          <w:ilvl w:val="0"/>
          <w:numId w:val="44"/>
        </w:numPr>
        <w:suppressAutoHyphens w:val="0"/>
        <w:autoSpaceDE w:val="0"/>
        <w:autoSpaceDN/>
        <w:spacing w:before="240" w:after="24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 xml:space="preserve">Prace narażające na działanie pola elektromagnetycznego o częstotliwości od 0 </w:t>
      </w:r>
      <w:proofErr w:type="spellStart"/>
      <w:r w:rsidRPr="00674EF5">
        <w:rPr>
          <w:rFonts w:ascii="Arial" w:hAnsi="Arial" w:cs="Arial"/>
          <w:b/>
          <w:bCs/>
          <w:color w:val="000000" w:themeColor="text1"/>
          <w:lang w:eastAsia="pl-PL"/>
        </w:rPr>
        <w:t>Hz</w:t>
      </w:r>
      <w:proofErr w:type="spellEnd"/>
      <w:r w:rsidRPr="00674EF5">
        <w:rPr>
          <w:rFonts w:ascii="Arial" w:hAnsi="Arial" w:cs="Arial"/>
          <w:b/>
          <w:bCs/>
          <w:color w:val="000000" w:themeColor="text1"/>
          <w:lang w:eastAsia="pl-PL"/>
        </w:rPr>
        <w:t xml:space="preserve"> do 300 GHz oraz promieniowania jonizującego</w:t>
      </w:r>
    </w:p>
    <w:p w14:paraId="32A4C631"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w:t>
      </w:r>
    </w:p>
    <w:p w14:paraId="76540962" w14:textId="77777777" w:rsidR="0039779B" w:rsidRPr="00674EF5" w:rsidRDefault="0039779B" w:rsidP="0037441D">
      <w:pPr>
        <w:numPr>
          <w:ilvl w:val="0"/>
          <w:numId w:val="43"/>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zasięgu pola elektromagnetycznego o natężeniach przekraczających wartości dla strefy bezpiecznej, określone w przepisach w sprawie najwyższych dopuszczalnych stężeń i natężeń czynników szkodliwych dla zdrowia w środowisku pracy;</w:t>
      </w:r>
    </w:p>
    <w:p w14:paraId="38E89F30" w14:textId="632DDD7E" w:rsidR="0039779B" w:rsidRPr="00674EF5" w:rsidRDefault="0039779B" w:rsidP="0037441D">
      <w:pPr>
        <w:numPr>
          <w:ilvl w:val="0"/>
          <w:numId w:val="43"/>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 xml:space="preserve">prace w warunkach narażenia na promieniowanie jonizujące określonych w przepisach Prawa atomowego. </w:t>
      </w:r>
    </w:p>
    <w:p w14:paraId="4F2FCD74"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karmiących dziecko piersią</w:t>
      </w:r>
      <w:r w:rsidRPr="00674EF5">
        <w:rPr>
          <w:rFonts w:ascii="Arial" w:hAnsi="Arial" w:cs="Arial"/>
          <w:color w:val="000000" w:themeColor="text1"/>
          <w:lang w:eastAsia="pl-PL"/>
        </w:rPr>
        <w:t xml:space="preserve"> :</w:t>
      </w:r>
    </w:p>
    <w:p w14:paraId="5388AFD7" w14:textId="634EDC54" w:rsidR="0037441D" w:rsidRPr="0037441D" w:rsidRDefault="0039779B" w:rsidP="0037441D">
      <w:pPr>
        <w:numPr>
          <w:ilvl w:val="0"/>
          <w:numId w:val="39"/>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warunkach narażenia na promieniowanie jonizujące określonych w przepisach Prawa atomowego.</w:t>
      </w:r>
    </w:p>
    <w:p w14:paraId="6F8148E7" w14:textId="77777777" w:rsidR="0039779B" w:rsidRPr="00674EF5" w:rsidRDefault="0039779B" w:rsidP="0037441D">
      <w:pPr>
        <w:numPr>
          <w:ilvl w:val="0"/>
          <w:numId w:val="44"/>
        </w:numPr>
        <w:suppressAutoHyphens w:val="0"/>
        <w:autoSpaceDE w:val="0"/>
        <w:autoSpaceDN/>
        <w:spacing w:before="240" w:after="24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Prace w podwyższonym lub obniżonym ciśnieniu</w:t>
      </w:r>
    </w:p>
    <w:p w14:paraId="3AB4FBA1" w14:textId="07794971" w:rsidR="0039779B" w:rsidRDefault="0039779B" w:rsidP="0037441D">
      <w:pPr>
        <w:suppressAutoHyphens w:val="0"/>
        <w:autoSpaceDE w:val="0"/>
        <w:spacing w:after="120" w:line="276" w:lineRule="auto"/>
        <w:jc w:val="both"/>
        <w:rPr>
          <w:rFonts w:ascii="Arial" w:hAnsi="Arial" w:cs="Arial"/>
          <w:color w:val="000000" w:themeColor="text1"/>
          <w:lang w:eastAsia="pl-PL"/>
        </w:rPr>
      </w:pPr>
      <w:r w:rsidRPr="00674EF5">
        <w:rPr>
          <w:rFonts w:ascii="Arial" w:hAnsi="Arial" w:cs="Arial"/>
          <w:color w:val="000000" w:themeColor="text1"/>
          <w:lang w:eastAsia="pl-PL"/>
        </w:rPr>
        <w:t>Dla kobiet w ciąży i kobiet karmiących dziecko piersią – prace nurków, prace w zbiornikach ciśnieniowych oraz wszystkie</w:t>
      </w:r>
      <w:r w:rsidR="000276DA" w:rsidRPr="00674EF5">
        <w:rPr>
          <w:rFonts w:ascii="Arial" w:hAnsi="Arial" w:cs="Arial"/>
          <w:color w:val="000000" w:themeColor="text1"/>
        </w:rPr>
        <w:t xml:space="preserve"> </w:t>
      </w:r>
      <w:r w:rsidRPr="00674EF5">
        <w:rPr>
          <w:rFonts w:ascii="Arial" w:hAnsi="Arial" w:cs="Arial"/>
          <w:color w:val="000000" w:themeColor="text1"/>
          <w:lang w:eastAsia="pl-PL"/>
        </w:rPr>
        <w:t>prace w warunkach podwyższonego lub obniżonego ciśnienia.</w:t>
      </w:r>
    </w:p>
    <w:p w14:paraId="6C3DAD84" w14:textId="77777777" w:rsidR="0039779B" w:rsidRPr="00674EF5" w:rsidRDefault="0039779B" w:rsidP="0037441D">
      <w:pPr>
        <w:numPr>
          <w:ilvl w:val="0"/>
          <w:numId w:val="44"/>
        </w:numPr>
        <w:suppressAutoHyphens w:val="0"/>
        <w:autoSpaceDE w:val="0"/>
        <w:autoSpaceDN/>
        <w:spacing w:before="240" w:after="24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lastRenderedPageBreak/>
        <w:t>Prace w kontakcie ze szkodliwymi czynnikami biologicznymi</w:t>
      </w:r>
    </w:p>
    <w:p w14:paraId="6AEB579F"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 i kobiet karmiących dziecko piersią:</w:t>
      </w:r>
    </w:p>
    <w:p w14:paraId="618D65E5" w14:textId="77777777" w:rsidR="0039779B" w:rsidRPr="00674EF5" w:rsidRDefault="0039779B" w:rsidP="0037441D">
      <w:pPr>
        <w:numPr>
          <w:ilvl w:val="0"/>
          <w:numId w:val="3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 xml:space="preserve">prace stwarzające ryzyko zakażenia: wirusem zapalenia wątroby typu B, wirusem ospy wietrznej i półpaśca, wirusem różyczki, wirusem HIV, wirusem cytomegalii, pałeczką </w:t>
      </w:r>
      <w:proofErr w:type="spellStart"/>
      <w:r w:rsidRPr="00674EF5">
        <w:rPr>
          <w:rFonts w:ascii="Arial" w:hAnsi="Arial" w:cs="Arial"/>
          <w:color w:val="000000" w:themeColor="text1"/>
          <w:lang w:eastAsia="pl-PL"/>
        </w:rPr>
        <w:t>listeriozy</w:t>
      </w:r>
      <w:proofErr w:type="spellEnd"/>
      <w:r w:rsidRPr="00674EF5">
        <w:rPr>
          <w:rFonts w:ascii="Arial" w:hAnsi="Arial" w:cs="Arial"/>
          <w:color w:val="000000" w:themeColor="text1"/>
          <w:lang w:eastAsia="pl-PL"/>
        </w:rPr>
        <w:t>, toksoplazmą;</w:t>
      </w:r>
    </w:p>
    <w:p w14:paraId="56D3BAC7" w14:textId="2B4F44BA" w:rsidR="0039779B" w:rsidRPr="00674EF5" w:rsidRDefault="0039779B" w:rsidP="0037441D">
      <w:pPr>
        <w:numPr>
          <w:ilvl w:val="0"/>
          <w:numId w:val="34"/>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przy obsłudze zwierząt dotkniętych chorobami zakaźnymi lub inwazyjnymi.</w:t>
      </w:r>
    </w:p>
    <w:p w14:paraId="13B149AD"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 − prace w narażeniu na inne czynniki biologiczne zakwalifikowane do grupy 2–4 zagrożenia</w:t>
      </w:r>
      <w:r w:rsidRPr="00674EF5">
        <w:rPr>
          <w:rFonts w:ascii="Arial" w:hAnsi="Arial" w:cs="Arial"/>
          <w:color w:val="000000" w:themeColor="text1"/>
          <w:lang w:eastAsia="pl-PL"/>
        </w:rPr>
        <w:t>:</w:t>
      </w:r>
    </w:p>
    <w:p w14:paraId="7B1C417D" w14:textId="21403023" w:rsidR="0039779B" w:rsidRPr="00674EF5" w:rsidRDefault="00342ABF" w:rsidP="000A56F8">
      <w:pPr>
        <w:suppressAutoHyphens w:val="0"/>
        <w:autoSpaceDE w:val="0"/>
        <w:spacing w:line="276" w:lineRule="auto"/>
        <w:jc w:val="both"/>
        <w:rPr>
          <w:rFonts w:ascii="Arial" w:hAnsi="Arial" w:cs="Arial"/>
          <w:color w:val="000000" w:themeColor="text1"/>
        </w:rPr>
      </w:pPr>
      <w:r w:rsidRPr="00674EF5">
        <w:rPr>
          <w:rFonts w:ascii="Arial" w:hAnsi="Arial" w:cs="Arial"/>
          <w:color w:val="000000" w:themeColor="text1"/>
          <w:lang w:eastAsia="pl-PL"/>
        </w:rPr>
        <w:t>Z</w:t>
      </w:r>
      <w:r w:rsidR="0039779B" w:rsidRPr="00674EF5">
        <w:rPr>
          <w:rFonts w:ascii="Arial" w:hAnsi="Arial" w:cs="Arial"/>
          <w:color w:val="000000" w:themeColor="text1"/>
          <w:lang w:eastAsia="pl-PL"/>
        </w:rPr>
        <w:t>godnie z przepisami w sprawie szkodliwych czynników biologicznych dla zdrowia w</w:t>
      </w:r>
      <w:r w:rsidR="001C3303" w:rsidRPr="00674EF5">
        <w:rPr>
          <w:rFonts w:ascii="Arial" w:hAnsi="Arial" w:cs="Arial"/>
          <w:color w:val="000000" w:themeColor="text1"/>
          <w:lang w:eastAsia="pl-PL"/>
        </w:rPr>
        <w:t> </w:t>
      </w:r>
      <w:r w:rsidR="0039779B" w:rsidRPr="00674EF5">
        <w:rPr>
          <w:rFonts w:ascii="Arial" w:hAnsi="Arial" w:cs="Arial"/>
          <w:color w:val="000000" w:themeColor="text1"/>
          <w:lang w:eastAsia="pl-PL"/>
        </w:rPr>
        <w:t>środowisku pracy oraz ochrony zdrowia pracowników zawodowo narażonych na te czynniki − jeżeli wyniki oceny ryzyka zawodowego, z uwzględnienie</w:t>
      </w:r>
      <w:r w:rsidR="000276DA" w:rsidRPr="00674EF5">
        <w:rPr>
          <w:rFonts w:ascii="Arial" w:hAnsi="Arial" w:cs="Arial"/>
          <w:color w:val="000000" w:themeColor="text1"/>
          <w:lang w:eastAsia="pl-PL"/>
        </w:rPr>
        <w:t xml:space="preserve"> </w:t>
      </w:r>
      <w:r w:rsidR="0039779B" w:rsidRPr="00674EF5">
        <w:rPr>
          <w:rFonts w:ascii="Arial" w:hAnsi="Arial" w:cs="Arial"/>
          <w:color w:val="000000" w:themeColor="text1"/>
          <w:lang w:eastAsia="pl-PL"/>
        </w:rPr>
        <w:t>działań terapeutycznych wymuszonych określonymi czynnikami biologicznymi, wskażą na niekorzystny wpływ na zdrowie</w:t>
      </w:r>
      <w:r w:rsidR="000276DA" w:rsidRPr="00674EF5">
        <w:rPr>
          <w:rFonts w:ascii="Arial" w:hAnsi="Arial" w:cs="Arial"/>
          <w:color w:val="000000" w:themeColor="text1"/>
        </w:rPr>
        <w:t xml:space="preserve"> </w:t>
      </w:r>
      <w:r w:rsidR="0039779B" w:rsidRPr="00674EF5">
        <w:rPr>
          <w:rFonts w:ascii="Arial" w:hAnsi="Arial" w:cs="Arial"/>
          <w:color w:val="000000" w:themeColor="text1"/>
          <w:lang w:eastAsia="pl-PL"/>
        </w:rPr>
        <w:t>kobiety w ciąży lub przebieg ciąży, w tym rozwój płodu.</w:t>
      </w:r>
    </w:p>
    <w:p w14:paraId="2CB3C914" w14:textId="77777777" w:rsidR="0039779B" w:rsidRPr="00674EF5" w:rsidRDefault="0039779B" w:rsidP="0037441D">
      <w:pPr>
        <w:numPr>
          <w:ilvl w:val="0"/>
          <w:numId w:val="44"/>
        </w:numPr>
        <w:suppressAutoHyphens w:val="0"/>
        <w:autoSpaceDE w:val="0"/>
        <w:autoSpaceDN/>
        <w:spacing w:before="240" w:after="240" w:line="276" w:lineRule="auto"/>
        <w:ind w:left="851" w:hanging="425"/>
        <w:jc w:val="both"/>
        <w:textAlignment w:val="auto"/>
        <w:rPr>
          <w:rFonts w:ascii="Arial" w:hAnsi="Arial" w:cs="Arial"/>
          <w:color w:val="000000" w:themeColor="text1"/>
        </w:rPr>
      </w:pPr>
      <w:r w:rsidRPr="00674EF5">
        <w:rPr>
          <w:rFonts w:ascii="Arial" w:hAnsi="Arial" w:cs="Arial"/>
          <w:b/>
          <w:bCs/>
          <w:color w:val="000000" w:themeColor="text1"/>
          <w:lang w:eastAsia="pl-PL"/>
        </w:rPr>
        <w:t>Prace w narażeniu na działanie szkodliwych substancji chemicznych</w:t>
      </w:r>
    </w:p>
    <w:p w14:paraId="1285C6CA"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 i kobiet karmiących dziecko piersią:</w:t>
      </w:r>
    </w:p>
    <w:p w14:paraId="3127F2EC" w14:textId="07F4E614" w:rsidR="0039779B" w:rsidRPr="00674EF5" w:rsidRDefault="0039779B" w:rsidP="0037441D">
      <w:pPr>
        <w:numPr>
          <w:ilvl w:val="0"/>
          <w:numId w:val="27"/>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narażeniu na działanie substancji i mieszanin spełniających kryteria klasyfikacji zgodnie z rozporządzeniem Parlamentu Europejskiego i Rady (WE) nr 1272/2008 z dnia 16 grudnia 2008 r. w sprawie klasyfikacji, oznak</w:t>
      </w:r>
      <w:r w:rsidR="00DD6327">
        <w:rPr>
          <w:rFonts w:ascii="Arial" w:hAnsi="Arial" w:cs="Arial"/>
          <w:color w:val="000000" w:themeColor="text1"/>
          <w:lang w:eastAsia="pl-PL"/>
        </w:rPr>
        <w:t>owania i pakowania substancji i </w:t>
      </w:r>
      <w:r w:rsidRPr="00674EF5">
        <w:rPr>
          <w:rFonts w:ascii="Arial" w:hAnsi="Arial" w:cs="Arial"/>
          <w:color w:val="000000" w:themeColor="text1"/>
          <w:lang w:eastAsia="pl-PL"/>
        </w:rPr>
        <w:t>mieszanin, zmieniającym i uchylającym dyrektywy 67/548/EWG i 1999/45/WE oraz zmieniającym rozporządzenie (WE) nr 1907/2006 (Dz. Ur</w:t>
      </w:r>
      <w:r w:rsidR="00DD6327">
        <w:rPr>
          <w:rFonts w:ascii="Arial" w:hAnsi="Arial" w:cs="Arial"/>
          <w:color w:val="000000" w:themeColor="text1"/>
          <w:lang w:eastAsia="pl-PL"/>
        </w:rPr>
        <w:t>z. UE L 353 z 31.12.2008, str. </w:t>
      </w:r>
      <w:r w:rsidRPr="00674EF5">
        <w:rPr>
          <w:rFonts w:ascii="Arial" w:hAnsi="Arial" w:cs="Arial"/>
          <w:color w:val="000000" w:themeColor="text1"/>
          <w:lang w:eastAsia="pl-PL"/>
        </w:rPr>
        <w:t xml:space="preserve">1, z </w:t>
      </w:r>
      <w:proofErr w:type="spellStart"/>
      <w:r w:rsidRPr="00674EF5">
        <w:rPr>
          <w:rFonts w:ascii="Arial" w:hAnsi="Arial" w:cs="Arial"/>
          <w:color w:val="000000" w:themeColor="text1"/>
          <w:lang w:eastAsia="pl-PL"/>
        </w:rPr>
        <w:t>późn</w:t>
      </w:r>
      <w:proofErr w:type="spellEnd"/>
      <w:r w:rsidRPr="00674EF5">
        <w:rPr>
          <w:rFonts w:ascii="Arial" w:hAnsi="Arial" w:cs="Arial"/>
          <w:color w:val="000000" w:themeColor="text1"/>
          <w:lang w:eastAsia="pl-PL"/>
        </w:rPr>
        <w:t>. zm.) w jednej lub kilku z następujących klas lub kategorii zagrożenia wraz z jednym lub kilkoma następującymi zwrotami wskazującymi rodzaj zagrożenia:</w:t>
      </w:r>
    </w:p>
    <w:p w14:paraId="649F22C5" w14:textId="77777777" w:rsidR="0039779B" w:rsidRPr="00674EF5" w:rsidRDefault="0039779B" w:rsidP="0037441D">
      <w:pPr>
        <w:numPr>
          <w:ilvl w:val="0"/>
          <w:numId w:val="31"/>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działanie mutagenne na komórki rozrodcze, kategoria 1A, 1B lub 2 (H340, H341),</w:t>
      </w:r>
    </w:p>
    <w:p w14:paraId="4805D401" w14:textId="77777777" w:rsidR="0039779B" w:rsidRPr="00674EF5" w:rsidRDefault="0039779B" w:rsidP="0037441D">
      <w:pPr>
        <w:numPr>
          <w:ilvl w:val="0"/>
          <w:numId w:val="31"/>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rakotwórczość, kategoria 1A, 1B lub 2 (H350, H350i, H351),</w:t>
      </w:r>
    </w:p>
    <w:p w14:paraId="22A30E8B" w14:textId="77777777" w:rsidR="0039779B" w:rsidRPr="00674EF5" w:rsidRDefault="0039779B" w:rsidP="0037441D">
      <w:pPr>
        <w:numPr>
          <w:ilvl w:val="0"/>
          <w:numId w:val="31"/>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działanie szkodliwe na rozrodczość, kategoria 1A, 1B lub 2 albo dodatkowa kategoria szkodliwego wpływu na laktację lub szkodliwego oddziaływania na dzieci karmione piersią (H360, H360D, H360FD, H360Fd, H360Df, H361, H361d, H361fd, H362),</w:t>
      </w:r>
    </w:p>
    <w:p w14:paraId="6471BEB7" w14:textId="77777777" w:rsidR="0039779B" w:rsidRPr="00674EF5" w:rsidRDefault="0039779B" w:rsidP="0037441D">
      <w:pPr>
        <w:numPr>
          <w:ilvl w:val="0"/>
          <w:numId w:val="31"/>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działanie toksyczne na narządy docelowe – narażenie jednorazowe, kategoria 1 lub 2 (H370, H371) – niezależnie od ich stężenia w środowisku pracy;</w:t>
      </w:r>
    </w:p>
    <w:p w14:paraId="7AAE529C" w14:textId="77777777" w:rsidR="0039779B" w:rsidRPr="00674EF5" w:rsidRDefault="0039779B" w:rsidP="0037441D">
      <w:pPr>
        <w:numPr>
          <w:ilvl w:val="0"/>
          <w:numId w:val="27"/>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narażeniu na niżej wymienione substancje chemiczne niezależnie od ich stężenia w środowisku pracy:</w:t>
      </w:r>
    </w:p>
    <w:p w14:paraId="0CA42C9A"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czynniki chemiczne o znanym i niebezpiecznym wchłanianiu przez skórę,</w:t>
      </w:r>
    </w:p>
    <w:p w14:paraId="114FC23A"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leki cytostatyczne,</w:t>
      </w:r>
    </w:p>
    <w:p w14:paraId="3BDAD9FA"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mangan,</w:t>
      </w:r>
    </w:p>
    <w:p w14:paraId="55E91A6B"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syntetyczne estrogeny i progesterony,</w:t>
      </w:r>
    </w:p>
    <w:p w14:paraId="6AA76977"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tlenek węgla,</w:t>
      </w:r>
    </w:p>
    <w:p w14:paraId="3385D7F8" w14:textId="77777777"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ołów i jego związki organiczne i nieorganiczne,</w:t>
      </w:r>
    </w:p>
    <w:p w14:paraId="1134DB53" w14:textId="0D4B0569" w:rsidR="0039779B" w:rsidRPr="00674EF5" w:rsidRDefault="0039779B" w:rsidP="0037441D">
      <w:pPr>
        <w:numPr>
          <w:ilvl w:val="0"/>
          <w:numId w:val="29"/>
        </w:numPr>
        <w:suppressAutoHyphens w:val="0"/>
        <w:autoSpaceDE w:val="0"/>
        <w:autoSpaceDN/>
        <w:spacing w:after="0" w:line="276" w:lineRule="auto"/>
        <w:ind w:left="851" w:hanging="425"/>
        <w:jc w:val="both"/>
        <w:textAlignment w:val="auto"/>
        <w:rPr>
          <w:rFonts w:ascii="Arial" w:hAnsi="Arial" w:cs="Arial"/>
          <w:color w:val="000000" w:themeColor="text1"/>
        </w:rPr>
      </w:pPr>
      <w:r w:rsidRPr="00674EF5">
        <w:rPr>
          <w:rFonts w:ascii="Arial" w:hAnsi="Arial" w:cs="Arial"/>
          <w:color w:val="000000" w:themeColor="text1"/>
          <w:lang w:eastAsia="pl-PL"/>
        </w:rPr>
        <w:t>rtęć i jej związki organiczne i nieorganiczne;</w:t>
      </w:r>
    </w:p>
    <w:p w14:paraId="33CEBA7F" w14:textId="2CB62239" w:rsidR="0039779B" w:rsidRPr="00674EF5" w:rsidRDefault="0039779B" w:rsidP="0037441D">
      <w:pPr>
        <w:numPr>
          <w:ilvl w:val="0"/>
          <w:numId w:val="27"/>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narażeniu na działanie rozpuszczalników organicznych, jeżeli ich stężenia w</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 xml:space="preserve">środowisku pracy przekraczają wartości 1/3 najwyższych dopuszczalnych stężeń, </w:t>
      </w:r>
      <w:r w:rsidRPr="00674EF5">
        <w:rPr>
          <w:rFonts w:ascii="Arial" w:hAnsi="Arial" w:cs="Arial"/>
          <w:color w:val="000000" w:themeColor="text1"/>
          <w:lang w:eastAsia="pl-PL"/>
        </w:rPr>
        <w:lastRenderedPageBreak/>
        <w:t>określonych w przepisach w sprawie najwyższych dopuszczalnych stężeń i natężeń czynników szkodliwych dla zdrowia w środowisku pracy;</w:t>
      </w:r>
    </w:p>
    <w:p w14:paraId="1CD56E95" w14:textId="77777777" w:rsidR="0039779B" w:rsidRPr="00674EF5" w:rsidRDefault="0039779B" w:rsidP="0037441D">
      <w:pPr>
        <w:numPr>
          <w:ilvl w:val="0"/>
          <w:numId w:val="27"/>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lub procesy technologiczne, w których dochodzi do uwalniania substancji chemicznych, ich mieszanin lub czynników o działaniu rakotwórczym lub mutagennym, wymienione w przepisach w sprawie substancji chemicznych, ich mieszanin, czynników lub procesów technologicznych o działaniu rakotwórczym lub mutagennym w środowisku pracy.</w:t>
      </w:r>
    </w:p>
    <w:p w14:paraId="0A8B40E3" w14:textId="4D954E0B" w:rsidR="0039779B" w:rsidRPr="00674EF5" w:rsidRDefault="0037441D" w:rsidP="0037441D">
      <w:pPr>
        <w:suppressAutoHyphens w:val="0"/>
        <w:autoSpaceDE w:val="0"/>
        <w:spacing w:before="240" w:after="240" w:line="276" w:lineRule="auto"/>
        <w:ind w:left="851" w:hanging="425"/>
        <w:jc w:val="both"/>
        <w:rPr>
          <w:rFonts w:ascii="Arial" w:hAnsi="Arial" w:cs="Arial"/>
          <w:color w:val="000000" w:themeColor="text1"/>
        </w:rPr>
      </w:pPr>
      <w:r>
        <w:rPr>
          <w:rFonts w:ascii="Arial" w:hAnsi="Arial" w:cs="Arial"/>
          <w:b/>
          <w:bCs/>
          <w:color w:val="000000" w:themeColor="text1"/>
          <w:lang w:eastAsia="pl-PL"/>
        </w:rPr>
        <w:t>VIII.</w:t>
      </w:r>
      <w:r>
        <w:rPr>
          <w:rFonts w:ascii="Arial" w:hAnsi="Arial" w:cs="Arial"/>
          <w:b/>
          <w:bCs/>
          <w:color w:val="000000" w:themeColor="text1"/>
          <w:lang w:eastAsia="pl-PL"/>
        </w:rPr>
        <w:tab/>
      </w:r>
      <w:r w:rsidR="0039779B" w:rsidRPr="00674EF5">
        <w:rPr>
          <w:rFonts w:ascii="Arial" w:hAnsi="Arial" w:cs="Arial"/>
          <w:b/>
          <w:bCs/>
          <w:color w:val="000000" w:themeColor="text1"/>
          <w:lang w:eastAsia="pl-PL"/>
        </w:rPr>
        <w:t>Prace grożące ciężkimi urazami fizycznymi lub psychicznymi</w:t>
      </w:r>
    </w:p>
    <w:p w14:paraId="1B45013C"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Dla kobiet w ciąży i kobiet karmiących dziecko piersią:</w:t>
      </w:r>
    </w:p>
    <w:p w14:paraId="414D1A30" w14:textId="77777777" w:rsidR="0039779B" w:rsidRPr="00674EF5" w:rsidRDefault="0039779B" w:rsidP="0037441D">
      <w:pPr>
        <w:numPr>
          <w:ilvl w:val="0"/>
          <w:numId w:val="40"/>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wykopach oraz w zbiornikach i kanałach;</w:t>
      </w:r>
    </w:p>
    <w:p w14:paraId="45F2708A" w14:textId="77777777" w:rsidR="0039779B" w:rsidRPr="00674EF5" w:rsidRDefault="0039779B" w:rsidP="0037441D">
      <w:pPr>
        <w:numPr>
          <w:ilvl w:val="0"/>
          <w:numId w:val="40"/>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pod ziemią we wszelkiego rodzaju kopalniach;</w:t>
      </w:r>
    </w:p>
    <w:p w14:paraId="00D43474" w14:textId="77777777" w:rsidR="0039779B" w:rsidRPr="00674EF5" w:rsidRDefault="0039779B" w:rsidP="0037441D">
      <w:pPr>
        <w:numPr>
          <w:ilvl w:val="0"/>
          <w:numId w:val="40"/>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prace w wymuszonym rytmie pracy (na przykład przy taśmie);</w:t>
      </w:r>
    </w:p>
    <w:p w14:paraId="0AA0E385" w14:textId="63A02597" w:rsidR="0039779B" w:rsidRPr="00674EF5" w:rsidRDefault="0039779B" w:rsidP="0037441D">
      <w:pPr>
        <w:numPr>
          <w:ilvl w:val="0"/>
          <w:numId w:val="40"/>
        </w:numPr>
        <w:suppressAutoHyphens w:val="0"/>
        <w:autoSpaceDE w:val="0"/>
        <w:autoSpaceDN/>
        <w:spacing w:after="0" w:line="276" w:lineRule="auto"/>
        <w:ind w:left="426" w:hanging="426"/>
        <w:jc w:val="both"/>
        <w:textAlignment w:val="auto"/>
        <w:rPr>
          <w:rFonts w:ascii="Arial" w:hAnsi="Arial" w:cs="Arial"/>
          <w:color w:val="000000" w:themeColor="text1"/>
        </w:rPr>
      </w:pPr>
      <w:r w:rsidRPr="00674EF5">
        <w:rPr>
          <w:rFonts w:ascii="Arial" w:hAnsi="Arial" w:cs="Arial"/>
          <w:color w:val="000000" w:themeColor="text1"/>
          <w:lang w:eastAsia="pl-PL"/>
        </w:rPr>
        <w:t>inne prace stwarzające ryzyko ciężkiego urazu fizycznego lub psychicznego, w tym gaszenie pożarów, udział w akcjach ratownictwa chemicznego, usuwanie skutków awarii, prace z materiałami wybuchowymi, prace przy uboju zwierząt hodowlanych oraz obsłudze rozpłodników.</w:t>
      </w:r>
    </w:p>
    <w:p w14:paraId="59452D65" w14:textId="77777777" w:rsidR="0039779B" w:rsidRPr="00674EF5" w:rsidRDefault="0039779B" w:rsidP="0037441D">
      <w:pPr>
        <w:suppressAutoHyphens w:val="0"/>
        <w:autoSpaceDE w:val="0"/>
        <w:spacing w:before="240" w:after="240" w:line="276" w:lineRule="auto"/>
        <w:jc w:val="both"/>
        <w:rPr>
          <w:rFonts w:ascii="Arial" w:hAnsi="Arial" w:cs="Arial"/>
          <w:color w:val="000000" w:themeColor="text1"/>
        </w:rPr>
      </w:pPr>
      <w:r w:rsidRPr="00674EF5">
        <w:rPr>
          <w:rFonts w:ascii="Arial" w:hAnsi="Arial" w:cs="Arial"/>
          <w:b/>
          <w:color w:val="000000" w:themeColor="text1"/>
          <w:lang w:eastAsia="pl-PL"/>
        </w:rPr>
        <w:t xml:space="preserve">Dla kobiet w ciąży </w:t>
      </w:r>
    </w:p>
    <w:p w14:paraId="73DFC99E" w14:textId="77777777" w:rsidR="0037441D" w:rsidRDefault="0039779B" w:rsidP="0037441D">
      <w:pPr>
        <w:suppressAutoHyphens w:val="0"/>
        <w:autoSpaceDE w:val="0"/>
        <w:spacing w:after="0" w:line="276" w:lineRule="auto"/>
        <w:jc w:val="both"/>
        <w:rPr>
          <w:rFonts w:ascii="Arial" w:hAnsi="Arial" w:cs="Arial"/>
          <w:color w:val="000000" w:themeColor="text1"/>
          <w:lang w:eastAsia="pl-PL"/>
        </w:rPr>
      </w:pPr>
      <w:r w:rsidRPr="00674EF5">
        <w:rPr>
          <w:rFonts w:ascii="Arial" w:hAnsi="Arial" w:cs="Arial"/>
          <w:color w:val="000000" w:themeColor="text1"/>
          <w:lang w:eastAsia="pl-PL"/>
        </w:rPr>
        <w:t>–</w:t>
      </w:r>
      <w:r w:rsidRPr="00674EF5">
        <w:rPr>
          <w:rFonts w:ascii="Arial" w:eastAsia="TimesNewRomanPSMT" w:hAnsi="Arial" w:cs="Arial"/>
          <w:color w:val="000000" w:themeColor="text1"/>
          <w:lang w:eastAsia="pl-PL"/>
        </w:rPr>
        <w:t xml:space="preserve"> </w:t>
      </w:r>
      <w:r w:rsidRPr="00674EF5">
        <w:rPr>
          <w:rFonts w:ascii="Arial" w:hAnsi="Arial" w:cs="Arial"/>
          <w:color w:val="000000" w:themeColor="text1"/>
          <w:lang w:eastAsia="pl-PL"/>
        </w:rPr>
        <w:t>praca na wysokości – poza stałymi galeriami, pomostami, podestami i innymi stałymi podwyższeniami, posiadającymi pełne zabezpieczenie przed upadkiem z wysokości (bez potrzeby stosowania środków ochronny indywidualnej przed upadkiem), oraz wchodzenie i</w:t>
      </w:r>
      <w:r w:rsidR="001C3303" w:rsidRPr="00674EF5">
        <w:rPr>
          <w:rFonts w:ascii="Arial" w:hAnsi="Arial" w:cs="Arial"/>
          <w:color w:val="000000" w:themeColor="text1"/>
          <w:lang w:eastAsia="pl-PL"/>
        </w:rPr>
        <w:t> </w:t>
      </w:r>
      <w:r w:rsidRPr="00674EF5">
        <w:rPr>
          <w:rFonts w:ascii="Arial" w:hAnsi="Arial" w:cs="Arial"/>
          <w:color w:val="000000" w:themeColor="text1"/>
          <w:lang w:eastAsia="pl-PL"/>
        </w:rPr>
        <w:t>schodzenie po drabinach i klamrach.</w:t>
      </w:r>
    </w:p>
    <w:p w14:paraId="5685CB43" w14:textId="6B46B97E" w:rsidR="004C456B" w:rsidRDefault="004C456B" w:rsidP="0037441D">
      <w:pPr>
        <w:suppressAutoHyphens w:val="0"/>
        <w:autoSpaceDE w:val="0"/>
        <w:spacing w:after="0" w:line="276" w:lineRule="auto"/>
        <w:jc w:val="both"/>
        <w:rPr>
          <w:rFonts w:ascii="Arial" w:hAnsi="Arial" w:cs="Arial"/>
          <w:color w:val="000000" w:themeColor="text1"/>
          <w:lang w:eastAsia="pl-PL"/>
        </w:rPr>
      </w:pPr>
      <w:r>
        <w:rPr>
          <w:rFonts w:ascii="Arial" w:hAnsi="Arial" w:cs="Arial"/>
          <w:color w:val="000000" w:themeColor="text1"/>
          <w:lang w:eastAsia="pl-PL"/>
        </w:rPr>
        <w:br w:type="page"/>
      </w:r>
    </w:p>
    <w:p w14:paraId="14DB3999" w14:textId="77777777" w:rsidR="004C456B" w:rsidRPr="00674EF5" w:rsidRDefault="004C456B" w:rsidP="0037441D">
      <w:pPr>
        <w:pageBreakBefore/>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lastRenderedPageBreak/>
        <w:t xml:space="preserve">Załącznik nr </w:t>
      </w:r>
      <w:r>
        <w:rPr>
          <w:rFonts w:ascii="Arial" w:hAnsi="Arial" w:cs="Arial"/>
          <w:color w:val="000000" w:themeColor="text1"/>
          <w:sz w:val="20"/>
          <w:szCs w:val="24"/>
        </w:rPr>
        <w:t>8</w:t>
      </w:r>
    </w:p>
    <w:p w14:paraId="393D5FCD" w14:textId="77777777" w:rsidR="004C456B" w:rsidRPr="00674EF5" w:rsidRDefault="004C456B" w:rsidP="0037441D">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do regulaminu pracy w Politechnice Łódzkiej</w:t>
      </w:r>
    </w:p>
    <w:p w14:paraId="0290FE50" w14:textId="266967AD" w:rsidR="004C456B" w:rsidRPr="00674EF5" w:rsidRDefault="004C456B" w:rsidP="0037441D">
      <w:pPr>
        <w:tabs>
          <w:tab w:val="left" w:pos="-567"/>
        </w:tabs>
        <w:spacing w:after="0"/>
        <w:jc w:val="right"/>
        <w:rPr>
          <w:rFonts w:ascii="Arial" w:hAnsi="Arial" w:cs="Arial"/>
          <w:color w:val="000000" w:themeColor="text1"/>
          <w:sz w:val="20"/>
          <w:szCs w:val="24"/>
        </w:rPr>
      </w:pPr>
      <w:r w:rsidRPr="00674EF5">
        <w:rPr>
          <w:rFonts w:ascii="Arial" w:hAnsi="Arial" w:cs="Arial"/>
          <w:color w:val="000000" w:themeColor="text1"/>
          <w:sz w:val="20"/>
          <w:szCs w:val="24"/>
        </w:rPr>
        <w:t xml:space="preserve">z dnia </w:t>
      </w:r>
      <w:r w:rsidR="0037441D">
        <w:rPr>
          <w:rFonts w:ascii="Arial" w:hAnsi="Arial" w:cs="Arial"/>
          <w:color w:val="000000" w:themeColor="text1"/>
          <w:sz w:val="20"/>
          <w:szCs w:val="24"/>
        </w:rPr>
        <w:t xml:space="preserve">16 września </w:t>
      </w:r>
      <w:r w:rsidRPr="00674EF5">
        <w:rPr>
          <w:rFonts w:ascii="Arial" w:hAnsi="Arial" w:cs="Arial"/>
          <w:color w:val="000000" w:themeColor="text1"/>
          <w:sz w:val="20"/>
          <w:szCs w:val="24"/>
        </w:rPr>
        <w:t>2019 r.</w:t>
      </w:r>
    </w:p>
    <w:p w14:paraId="0F78F771" w14:textId="77777777" w:rsidR="004C456B" w:rsidRPr="00674EF5" w:rsidRDefault="004C456B" w:rsidP="004C456B">
      <w:pPr>
        <w:tabs>
          <w:tab w:val="left" w:pos="-567"/>
        </w:tabs>
        <w:spacing w:line="276" w:lineRule="auto"/>
        <w:jc w:val="right"/>
        <w:rPr>
          <w:rFonts w:ascii="Arial" w:hAnsi="Arial" w:cs="Arial"/>
          <w:color w:val="000000" w:themeColor="text1"/>
          <w:sz w:val="20"/>
          <w:szCs w:val="24"/>
        </w:rPr>
      </w:pPr>
    </w:p>
    <w:p w14:paraId="2EB95C42" w14:textId="77777777" w:rsidR="004C456B" w:rsidRPr="00674EF5" w:rsidRDefault="004C456B" w:rsidP="004C456B">
      <w:pPr>
        <w:tabs>
          <w:tab w:val="left" w:pos="-567"/>
        </w:tabs>
        <w:spacing w:line="276" w:lineRule="auto"/>
        <w:jc w:val="right"/>
        <w:rPr>
          <w:rFonts w:ascii="Arial" w:hAnsi="Arial" w:cs="Arial"/>
          <w:color w:val="000000" w:themeColor="text1"/>
          <w:sz w:val="20"/>
          <w:szCs w:val="24"/>
        </w:rPr>
      </w:pPr>
    </w:p>
    <w:p w14:paraId="18150EEB"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7AEA1706"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(nazwisko i imię)</w:t>
      </w:r>
    </w:p>
    <w:p w14:paraId="0182303A" w14:textId="77777777" w:rsidR="004C456B" w:rsidRPr="00674EF5" w:rsidRDefault="004C456B" w:rsidP="004C456B">
      <w:pPr>
        <w:spacing w:after="0"/>
        <w:rPr>
          <w:rFonts w:ascii="Arial" w:hAnsi="Arial" w:cs="Arial"/>
          <w:color w:val="000000" w:themeColor="text1"/>
          <w:sz w:val="24"/>
          <w:szCs w:val="24"/>
        </w:rPr>
      </w:pPr>
    </w:p>
    <w:p w14:paraId="7A80DBE3"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3C8083DC"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(jednostka organizacyjna)</w:t>
      </w:r>
    </w:p>
    <w:p w14:paraId="294F5F9F" w14:textId="77777777" w:rsidR="004C456B" w:rsidRPr="00674EF5" w:rsidRDefault="004C456B" w:rsidP="004C456B">
      <w:pPr>
        <w:spacing w:after="0"/>
        <w:rPr>
          <w:rFonts w:ascii="Arial" w:hAnsi="Arial" w:cs="Arial"/>
          <w:color w:val="000000" w:themeColor="text1"/>
          <w:sz w:val="24"/>
          <w:szCs w:val="24"/>
        </w:rPr>
      </w:pPr>
    </w:p>
    <w:p w14:paraId="6514224A"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w:t>
      </w:r>
    </w:p>
    <w:p w14:paraId="50744E51" w14:textId="77777777" w:rsidR="004C456B" w:rsidRPr="00674EF5" w:rsidRDefault="004C456B" w:rsidP="004C456B">
      <w:pPr>
        <w:spacing w:after="0"/>
        <w:rPr>
          <w:rFonts w:ascii="Arial" w:hAnsi="Arial" w:cs="Arial"/>
          <w:color w:val="000000" w:themeColor="text1"/>
          <w:sz w:val="24"/>
          <w:szCs w:val="24"/>
        </w:rPr>
      </w:pPr>
      <w:r w:rsidRPr="00674EF5">
        <w:rPr>
          <w:rFonts w:ascii="Arial" w:hAnsi="Arial" w:cs="Arial"/>
          <w:color w:val="000000" w:themeColor="text1"/>
          <w:sz w:val="24"/>
          <w:szCs w:val="24"/>
        </w:rPr>
        <w:t>(PESEL)</w:t>
      </w:r>
    </w:p>
    <w:p w14:paraId="18ED66AD" w14:textId="77777777" w:rsidR="004C456B" w:rsidRPr="005C4855" w:rsidRDefault="004C456B" w:rsidP="004C456B">
      <w:pPr>
        <w:spacing w:line="600" w:lineRule="auto"/>
      </w:pPr>
    </w:p>
    <w:p w14:paraId="6688A7E1" w14:textId="77777777" w:rsidR="004C456B" w:rsidRPr="005C4855" w:rsidRDefault="004C456B" w:rsidP="004C456B"/>
    <w:p w14:paraId="239D42F3" w14:textId="77777777" w:rsidR="004C456B" w:rsidRPr="0091004B" w:rsidRDefault="004C456B" w:rsidP="004C456B">
      <w:pPr>
        <w:rPr>
          <w:rFonts w:ascii="Arial" w:hAnsi="Arial" w:cs="Arial"/>
          <w:sz w:val="24"/>
          <w:szCs w:val="24"/>
        </w:rPr>
      </w:pPr>
    </w:p>
    <w:p w14:paraId="631E2071" w14:textId="77777777" w:rsidR="004C456B" w:rsidRPr="0091004B" w:rsidRDefault="004C456B" w:rsidP="004C456B">
      <w:pPr>
        <w:jc w:val="center"/>
        <w:rPr>
          <w:rFonts w:ascii="Arial" w:hAnsi="Arial" w:cs="Arial"/>
          <w:b/>
          <w:sz w:val="24"/>
          <w:szCs w:val="24"/>
        </w:rPr>
      </w:pPr>
      <w:r w:rsidRPr="0091004B">
        <w:rPr>
          <w:rFonts w:ascii="Arial" w:hAnsi="Arial" w:cs="Arial"/>
          <w:b/>
          <w:sz w:val="24"/>
          <w:szCs w:val="24"/>
        </w:rPr>
        <w:t>OŚWIADCZENIE</w:t>
      </w:r>
    </w:p>
    <w:p w14:paraId="15CF89C9" w14:textId="77777777" w:rsidR="004C456B" w:rsidRPr="0091004B" w:rsidRDefault="004C456B" w:rsidP="004C456B">
      <w:pPr>
        <w:rPr>
          <w:rFonts w:ascii="Arial" w:hAnsi="Arial" w:cs="Arial"/>
          <w:sz w:val="24"/>
          <w:szCs w:val="24"/>
        </w:rPr>
      </w:pPr>
    </w:p>
    <w:p w14:paraId="55E5ABBA" w14:textId="77777777" w:rsidR="004C456B" w:rsidRPr="0091004B" w:rsidRDefault="004C456B" w:rsidP="004C456B">
      <w:pPr>
        <w:rPr>
          <w:rFonts w:ascii="Arial" w:hAnsi="Arial" w:cs="Arial"/>
          <w:sz w:val="24"/>
          <w:szCs w:val="24"/>
        </w:rPr>
      </w:pPr>
    </w:p>
    <w:p w14:paraId="66F9D1E3" w14:textId="77777777" w:rsidR="004C456B" w:rsidRPr="0091004B" w:rsidRDefault="004C456B" w:rsidP="004C456B">
      <w:pPr>
        <w:spacing w:line="600" w:lineRule="auto"/>
        <w:rPr>
          <w:rFonts w:ascii="Arial" w:hAnsi="Arial" w:cs="Arial"/>
          <w:sz w:val="24"/>
          <w:szCs w:val="24"/>
        </w:rPr>
      </w:pPr>
      <w:r w:rsidRPr="0091004B">
        <w:rPr>
          <w:rFonts w:ascii="Arial" w:hAnsi="Arial" w:cs="Arial"/>
          <w:sz w:val="24"/>
          <w:szCs w:val="24"/>
        </w:rPr>
        <w:t>Ja, niżej podpisany/a</w:t>
      </w:r>
      <w:r>
        <w:rPr>
          <w:rFonts w:ascii="Arial" w:hAnsi="Arial" w:cs="Arial"/>
          <w:sz w:val="24"/>
          <w:szCs w:val="24"/>
        </w:rPr>
        <w:t>…………………….</w:t>
      </w:r>
      <w:r w:rsidRPr="0091004B">
        <w:rPr>
          <w:rFonts w:ascii="Arial" w:hAnsi="Arial" w:cs="Arial"/>
          <w:sz w:val="24"/>
          <w:szCs w:val="24"/>
        </w:rPr>
        <w:t xml:space="preserve">….................................................................... </w:t>
      </w:r>
    </w:p>
    <w:p w14:paraId="18F5F112" w14:textId="2242467B" w:rsidR="004C456B" w:rsidRPr="0091004B" w:rsidRDefault="004C456B" w:rsidP="004C456B">
      <w:pPr>
        <w:spacing w:line="600" w:lineRule="auto"/>
        <w:jc w:val="both"/>
        <w:rPr>
          <w:rFonts w:ascii="Arial" w:hAnsi="Arial" w:cs="Arial"/>
          <w:sz w:val="24"/>
          <w:szCs w:val="24"/>
        </w:rPr>
      </w:pPr>
      <w:r w:rsidRPr="0091004B">
        <w:rPr>
          <w:rFonts w:ascii="Arial" w:hAnsi="Arial" w:cs="Arial"/>
          <w:sz w:val="24"/>
          <w:szCs w:val="24"/>
        </w:rPr>
        <w:t>zatrudniony/a w Politechnice Łódzkiej w Łodzi ośw</w:t>
      </w:r>
      <w:r w:rsidR="00DD6327">
        <w:rPr>
          <w:rFonts w:ascii="Arial" w:hAnsi="Arial" w:cs="Arial"/>
          <w:sz w:val="24"/>
          <w:szCs w:val="24"/>
        </w:rPr>
        <w:t>iadczam, iż zapoznałem/</w:t>
      </w:r>
      <w:proofErr w:type="spellStart"/>
      <w:r w:rsidR="00DD6327">
        <w:rPr>
          <w:rFonts w:ascii="Arial" w:hAnsi="Arial" w:cs="Arial"/>
          <w:sz w:val="24"/>
          <w:szCs w:val="24"/>
        </w:rPr>
        <w:t>am</w:t>
      </w:r>
      <w:proofErr w:type="spellEnd"/>
      <w:r w:rsidR="00DD6327">
        <w:rPr>
          <w:rFonts w:ascii="Arial" w:hAnsi="Arial" w:cs="Arial"/>
          <w:sz w:val="24"/>
          <w:szCs w:val="24"/>
        </w:rPr>
        <w:t xml:space="preserve"> się z </w:t>
      </w:r>
      <w:r>
        <w:rPr>
          <w:rFonts w:ascii="Arial" w:hAnsi="Arial" w:cs="Arial"/>
          <w:sz w:val="24"/>
          <w:szCs w:val="24"/>
        </w:rPr>
        <w:t>Wewnętrzn</w:t>
      </w:r>
      <w:r w:rsidR="007C7575">
        <w:rPr>
          <w:rFonts w:ascii="Arial" w:hAnsi="Arial" w:cs="Arial"/>
          <w:sz w:val="24"/>
          <w:szCs w:val="24"/>
        </w:rPr>
        <w:t>ymi</w:t>
      </w:r>
      <w:r>
        <w:rPr>
          <w:rFonts w:ascii="Arial" w:hAnsi="Arial" w:cs="Arial"/>
          <w:sz w:val="24"/>
          <w:szCs w:val="24"/>
        </w:rPr>
        <w:t xml:space="preserve"> </w:t>
      </w:r>
      <w:r w:rsidRPr="0091004B">
        <w:rPr>
          <w:rFonts w:ascii="Arial" w:hAnsi="Arial" w:cs="Arial"/>
          <w:sz w:val="24"/>
          <w:szCs w:val="24"/>
        </w:rPr>
        <w:t>Polityk</w:t>
      </w:r>
      <w:r w:rsidR="007C7575">
        <w:rPr>
          <w:rFonts w:ascii="Arial" w:hAnsi="Arial" w:cs="Arial"/>
          <w:sz w:val="24"/>
          <w:szCs w:val="24"/>
        </w:rPr>
        <w:t>ami</w:t>
      </w:r>
      <w:r w:rsidRPr="0091004B">
        <w:rPr>
          <w:rFonts w:ascii="Arial" w:hAnsi="Arial" w:cs="Arial"/>
          <w:sz w:val="24"/>
          <w:szCs w:val="24"/>
        </w:rPr>
        <w:t xml:space="preserve"> </w:t>
      </w:r>
      <w:proofErr w:type="spellStart"/>
      <w:r>
        <w:rPr>
          <w:rFonts w:ascii="Arial" w:hAnsi="Arial" w:cs="Arial"/>
          <w:sz w:val="24"/>
          <w:szCs w:val="24"/>
        </w:rPr>
        <w:t>Antydyskyminacyjną</w:t>
      </w:r>
      <w:proofErr w:type="spellEnd"/>
      <w:r>
        <w:rPr>
          <w:rFonts w:ascii="Arial" w:hAnsi="Arial" w:cs="Arial"/>
          <w:sz w:val="24"/>
          <w:szCs w:val="24"/>
        </w:rPr>
        <w:t xml:space="preserve"> i </w:t>
      </w:r>
      <w:proofErr w:type="spellStart"/>
      <w:r w:rsidRPr="0091004B">
        <w:rPr>
          <w:rFonts w:ascii="Arial" w:hAnsi="Arial" w:cs="Arial"/>
          <w:sz w:val="24"/>
          <w:szCs w:val="24"/>
        </w:rPr>
        <w:t>Antymob</w:t>
      </w:r>
      <w:r w:rsidR="00DD6327">
        <w:rPr>
          <w:rFonts w:ascii="Arial" w:hAnsi="Arial" w:cs="Arial"/>
          <w:sz w:val="24"/>
          <w:szCs w:val="24"/>
        </w:rPr>
        <w:t>bingową</w:t>
      </w:r>
      <w:proofErr w:type="spellEnd"/>
      <w:r w:rsidR="00DD6327">
        <w:rPr>
          <w:rFonts w:ascii="Arial" w:hAnsi="Arial" w:cs="Arial"/>
          <w:sz w:val="24"/>
          <w:szCs w:val="24"/>
        </w:rPr>
        <w:t xml:space="preserve"> Politechniki Łódzkiej i </w:t>
      </w:r>
      <w:r w:rsidRPr="0091004B">
        <w:rPr>
          <w:rFonts w:ascii="Arial" w:hAnsi="Arial" w:cs="Arial"/>
          <w:sz w:val="24"/>
          <w:szCs w:val="24"/>
        </w:rPr>
        <w:t xml:space="preserve">zobowiązuję się do przestrzegania </w:t>
      </w:r>
      <w:r w:rsidR="007C7575">
        <w:rPr>
          <w:rFonts w:ascii="Arial" w:hAnsi="Arial" w:cs="Arial"/>
          <w:sz w:val="24"/>
          <w:szCs w:val="24"/>
        </w:rPr>
        <w:t>ich</w:t>
      </w:r>
      <w:bookmarkStart w:id="0" w:name="_GoBack"/>
      <w:bookmarkEnd w:id="0"/>
      <w:r w:rsidRPr="0091004B">
        <w:rPr>
          <w:rFonts w:ascii="Arial" w:hAnsi="Arial" w:cs="Arial"/>
          <w:sz w:val="24"/>
          <w:szCs w:val="24"/>
        </w:rPr>
        <w:t xml:space="preserve"> postanowień.</w:t>
      </w:r>
    </w:p>
    <w:p w14:paraId="2E2DFFD4" w14:textId="77777777" w:rsidR="004C456B" w:rsidRPr="005C4855" w:rsidRDefault="004C456B" w:rsidP="004C456B"/>
    <w:p w14:paraId="35BC3C03" w14:textId="77777777" w:rsidR="004C456B" w:rsidRPr="005C4855" w:rsidRDefault="004C456B" w:rsidP="004C456B"/>
    <w:p w14:paraId="11570A52" w14:textId="77777777" w:rsidR="004C456B" w:rsidRPr="00674EF5" w:rsidRDefault="004C456B" w:rsidP="004C456B">
      <w:pPr>
        <w:spacing w:line="276" w:lineRule="auto"/>
        <w:jc w:val="both"/>
        <w:rPr>
          <w:rFonts w:ascii="Arial" w:hAnsi="Arial" w:cs="Arial"/>
          <w:color w:val="000000" w:themeColor="text1"/>
          <w:sz w:val="24"/>
          <w:szCs w:val="24"/>
        </w:rPr>
      </w:pPr>
    </w:p>
    <w:p w14:paraId="5333AD5A" w14:textId="77777777" w:rsidR="004C456B" w:rsidRPr="00674EF5" w:rsidRDefault="004C456B" w:rsidP="004C456B">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w:t>
      </w:r>
    </w:p>
    <w:p w14:paraId="008E2D11" w14:textId="77777777" w:rsidR="004C456B" w:rsidRPr="00674EF5" w:rsidRDefault="004C456B" w:rsidP="004C456B">
      <w:pPr>
        <w:spacing w:line="276" w:lineRule="auto"/>
        <w:jc w:val="right"/>
        <w:rPr>
          <w:rFonts w:ascii="Arial" w:hAnsi="Arial" w:cs="Arial"/>
          <w:color w:val="000000" w:themeColor="text1"/>
          <w:sz w:val="24"/>
          <w:szCs w:val="24"/>
        </w:rPr>
      </w:pPr>
      <w:r w:rsidRPr="00674EF5">
        <w:rPr>
          <w:rFonts w:ascii="Arial" w:hAnsi="Arial" w:cs="Arial"/>
          <w:color w:val="000000" w:themeColor="text1"/>
          <w:sz w:val="24"/>
          <w:szCs w:val="24"/>
        </w:rPr>
        <w:t>data i podpis pracownika</w:t>
      </w:r>
      <w:r w:rsidRPr="00674EF5">
        <w:rPr>
          <w:rFonts w:ascii="Arial" w:hAnsi="Arial" w:cs="Arial"/>
          <w:color w:val="000000" w:themeColor="text1"/>
          <w:sz w:val="24"/>
          <w:szCs w:val="24"/>
        </w:rPr>
        <w:tab/>
      </w:r>
    </w:p>
    <w:p w14:paraId="696390B5" w14:textId="77777777" w:rsidR="004C456B" w:rsidRPr="005C4855" w:rsidRDefault="004C456B" w:rsidP="004C456B"/>
    <w:p w14:paraId="2BB35E0D" w14:textId="77777777" w:rsidR="004C456B" w:rsidRPr="005C4855" w:rsidRDefault="004C456B" w:rsidP="004C456B"/>
    <w:p w14:paraId="4AF42FD1" w14:textId="77777777" w:rsidR="004C456B" w:rsidRPr="00674EF5" w:rsidRDefault="004C456B" w:rsidP="000A56F8">
      <w:pPr>
        <w:suppressAutoHyphens w:val="0"/>
        <w:autoSpaceDE w:val="0"/>
        <w:spacing w:line="276" w:lineRule="auto"/>
        <w:jc w:val="both"/>
        <w:rPr>
          <w:rFonts w:ascii="Arial" w:hAnsi="Arial" w:cs="Arial"/>
          <w:color w:val="000000" w:themeColor="text1"/>
          <w:lang w:eastAsia="pl-PL"/>
        </w:rPr>
      </w:pPr>
    </w:p>
    <w:sectPr w:rsidR="004C456B" w:rsidRPr="00674EF5" w:rsidSect="0074235E">
      <w:footnotePr>
        <w:numRestart w:val="eachPage"/>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CC6B" w14:textId="77777777" w:rsidR="00561208" w:rsidRDefault="00561208" w:rsidP="0074235E">
      <w:pPr>
        <w:spacing w:after="0"/>
      </w:pPr>
      <w:r>
        <w:separator/>
      </w:r>
    </w:p>
  </w:endnote>
  <w:endnote w:type="continuationSeparator" w:id="0">
    <w:p w14:paraId="61393562" w14:textId="77777777" w:rsidR="00561208" w:rsidRDefault="00561208" w:rsidP="007423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30080235"/>
      <w:docPartObj>
        <w:docPartGallery w:val="Page Numbers (Bottom of Page)"/>
        <w:docPartUnique/>
      </w:docPartObj>
    </w:sdtPr>
    <w:sdtEndPr/>
    <w:sdtContent>
      <w:p w14:paraId="0F72D22E" w14:textId="6A7C45F7" w:rsidR="00B2782F" w:rsidRPr="004C456B" w:rsidRDefault="00B2782F" w:rsidP="008B2A5E">
        <w:pPr>
          <w:pStyle w:val="Stopka"/>
          <w:spacing w:before="120"/>
          <w:jc w:val="right"/>
          <w:rPr>
            <w:rFonts w:ascii="Arial" w:hAnsi="Arial" w:cs="Arial"/>
            <w:sz w:val="20"/>
          </w:rPr>
        </w:pPr>
        <w:r w:rsidRPr="004C456B">
          <w:rPr>
            <w:rFonts w:ascii="Arial" w:hAnsi="Arial" w:cs="Arial"/>
            <w:sz w:val="20"/>
          </w:rPr>
          <w:fldChar w:fldCharType="begin"/>
        </w:r>
        <w:r w:rsidRPr="004C456B">
          <w:rPr>
            <w:rFonts w:ascii="Arial" w:hAnsi="Arial" w:cs="Arial"/>
            <w:sz w:val="20"/>
          </w:rPr>
          <w:instrText>PAGE   \* MERGEFORMAT</w:instrText>
        </w:r>
        <w:r w:rsidRPr="004C456B">
          <w:rPr>
            <w:rFonts w:ascii="Arial" w:hAnsi="Arial" w:cs="Arial"/>
            <w:sz w:val="20"/>
          </w:rPr>
          <w:fldChar w:fldCharType="separate"/>
        </w:r>
        <w:r w:rsidR="00ED5BF8">
          <w:rPr>
            <w:rFonts w:ascii="Arial" w:hAnsi="Arial" w:cs="Arial"/>
            <w:noProof/>
            <w:sz w:val="20"/>
          </w:rPr>
          <w:t>72</w:t>
        </w:r>
        <w:r w:rsidRPr="004C45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04FE" w14:textId="77777777" w:rsidR="00561208" w:rsidRDefault="00561208" w:rsidP="0074235E">
      <w:pPr>
        <w:spacing w:after="0"/>
      </w:pPr>
      <w:r w:rsidRPr="0074235E">
        <w:rPr>
          <w:color w:val="000000"/>
        </w:rPr>
        <w:separator/>
      </w:r>
    </w:p>
  </w:footnote>
  <w:footnote w:type="continuationSeparator" w:id="0">
    <w:p w14:paraId="6A39BE4E" w14:textId="77777777" w:rsidR="00561208" w:rsidRDefault="00561208" w:rsidP="0074235E">
      <w:pPr>
        <w:spacing w:after="0"/>
      </w:pPr>
      <w:r>
        <w:continuationSeparator/>
      </w:r>
    </w:p>
  </w:footnote>
  <w:footnote w:id="1">
    <w:p w14:paraId="3E17A726" w14:textId="77777777" w:rsidR="00B2782F" w:rsidRPr="0083240D" w:rsidRDefault="00B2782F">
      <w:pPr>
        <w:pStyle w:val="Tekstprzypisudolnego"/>
        <w:rPr>
          <w:rFonts w:ascii="Arial" w:hAnsi="Arial" w:cs="Arial"/>
          <w:sz w:val="18"/>
        </w:rPr>
      </w:pPr>
      <w:r w:rsidRPr="0083240D">
        <w:rPr>
          <w:rStyle w:val="Odwoanieprzypisudolnego"/>
          <w:rFonts w:ascii="Arial" w:hAnsi="Arial" w:cs="Arial"/>
          <w:sz w:val="18"/>
        </w:rPr>
        <w:footnoteRef/>
      </w:r>
      <w:r w:rsidRPr="0083240D">
        <w:rPr>
          <w:rFonts w:ascii="Arial" w:hAnsi="Arial" w:cs="Arial"/>
          <w:sz w:val="18"/>
        </w:rPr>
        <w:t xml:space="preserve"> Ojciec; matka; rodzice; syn; córka; dziadek; babka; wnuk; wnuczka; brat; siostra; rodzeństwo przyrodnie; dzieci przysposobione</w:t>
      </w:r>
    </w:p>
  </w:footnote>
  <w:footnote w:id="2">
    <w:p w14:paraId="2C7441CF" w14:textId="77777777" w:rsidR="00B2782F" w:rsidRPr="0083240D" w:rsidRDefault="00B2782F">
      <w:pPr>
        <w:pStyle w:val="Tekstprzypisudolnego"/>
        <w:rPr>
          <w:rFonts w:ascii="Arial" w:hAnsi="Arial" w:cs="Arial"/>
          <w:sz w:val="18"/>
        </w:rPr>
      </w:pPr>
      <w:r w:rsidRPr="0083240D">
        <w:rPr>
          <w:rStyle w:val="Odwoanieprzypisudolnego"/>
          <w:rFonts w:ascii="Arial" w:hAnsi="Arial" w:cs="Arial"/>
          <w:sz w:val="18"/>
        </w:rPr>
        <w:footnoteRef/>
      </w:r>
      <w:r w:rsidRPr="0083240D">
        <w:rPr>
          <w:rFonts w:ascii="Arial" w:hAnsi="Arial" w:cs="Arial"/>
          <w:sz w:val="18"/>
        </w:rPr>
        <w:t xml:space="preserve"> Żona i była żona, mąż i były mąż; ojciec męża, ojciec żony; matka męża, matka żony; mąż córki, żona syna; brat męża, siostra męża, brat żony, siostra żony;  żona brata, mąż siostry; ojczym, macocha; dzieci przybrane</w:t>
      </w:r>
    </w:p>
  </w:footnote>
  <w:footnote w:id="3">
    <w:p w14:paraId="030D7659" w14:textId="77777777" w:rsidR="00B2782F" w:rsidRDefault="00B2782F">
      <w:pPr>
        <w:pStyle w:val="Tekstprzypisudolnego"/>
      </w:pPr>
      <w:r w:rsidRPr="0083240D">
        <w:rPr>
          <w:rStyle w:val="Odwoanieprzypisudolnego"/>
          <w:rFonts w:ascii="Arial" w:hAnsi="Arial" w:cs="Arial"/>
          <w:sz w:val="18"/>
        </w:rPr>
        <w:footnoteRef/>
      </w:r>
      <w:r w:rsidRPr="0083240D">
        <w:rPr>
          <w:rFonts w:ascii="Arial" w:hAnsi="Arial" w:cs="Arial"/>
          <w:sz w:val="18"/>
        </w:rPr>
        <w:t xml:space="preserve"> Przez prowadzenie wspólnego gospodarstwa domowego rozumie się  wspólne zamieszkiwanie, łącznie ze wspólnym zaspokajaniem potrzeb życiowych</w:t>
      </w:r>
    </w:p>
  </w:footnote>
  <w:footnote w:id="4">
    <w:p w14:paraId="3681E722" w14:textId="77777777" w:rsidR="00B2782F" w:rsidRPr="0083240D" w:rsidRDefault="00B2782F">
      <w:pPr>
        <w:pStyle w:val="Tekstprzypisudolnego"/>
        <w:rPr>
          <w:rFonts w:ascii="Arial" w:hAnsi="Arial" w:cs="Arial"/>
          <w:sz w:val="16"/>
        </w:rPr>
      </w:pPr>
      <w:r w:rsidRPr="0083240D">
        <w:rPr>
          <w:rStyle w:val="Odwoanieprzypisudolnego"/>
          <w:rFonts w:ascii="Arial" w:hAnsi="Arial" w:cs="Arial"/>
          <w:sz w:val="16"/>
        </w:rPr>
        <w:footnoteRef/>
      </w:r>
      <w:r w:rsidRPr="0083240D">
        <w:rPr>
          <w:rFonts w:ascii="Arial" w:hAnsi="Arial" w:cs="Arial"/>
          <w:sz w:val="16"/>
        </w:rPr>
        <w:t xml:space="preserve"> Ojciec; matka; rodzice; syn; córka; dziadek; babka; wnuk; wnuczka; brat; siostra; rodzeństwo przyrodnie; dzieci przysposobione</w:t>
      </w:r>
    </w:p>
  </w:footnote>
  <w:footnote w:id="5">
    <w:p w14:paraId="308CE30A" w14:textId="77777777" w:rsidR="00B2782F" w:rsidRPr="0083240D" w:rsidRDefault="00B2782F">
      <w:pPr>
        <w:pStyle w:val="Tekstprzypisudolnego"/>
        <w:rPr>
          <w:rFonts w:ascii="Arial" w:hAnsi="Arial" w:cs="Arial"/>
          <w:sz w:val="16"/>
        </w:rPr>
      </w:pPr>
      <w:r w:rsidRPr="0083240D">
        <w:rPr>
          <w:rStyle w:val="Odwoanieprzypisudolnego"/>
          <w:rFonts w:ascii="Arial" w:hAnsi="Arial" w:cs="Arial"/>
          <w:sz w:val="16"/>
        </w:rPr>
        <w:footnoteRef/>
      </w:r>
      <w:r w:rsidRPr="0083240D">
        <w:rPr>
          <w:rFonts w:ascii="Arial" w:hAnsi="Arial" w:cs="Arial"/>
          <w:sz w:val="16"/>
        </w:rPr>
        <w:t xml:space="preserve"> Żona i była żona, mąż i były mąż; ojciec męża, ojciec żony; matka męża, matka żony; mąż córki, żona syna; brat męża, siostra męża, brat żony, siostra żony;  żona brata, mąż siostry; ojczym, macocha; dzieci przybrane</w:t>
      </w:r>
    </w:p>
  </w:footnote>
  <w:footnote w:id="6">
    <w:p w14:paraId="753DADB8" w14:textId="5A3E5305" w:rsidR="00B2782F" w:rsidRDefault="00B2782F">
      <w:pPr>
        <w:pStyle w:val="Tekstprzypisudolnego"/>
      </w:pPr>
      <w:r w:rsidRPr="0083240D">
        <w:rPr>
          <w:rStyle w:val="Odwoanieprzypisudolnego"/>
          <w:rFonts w:ascii="Arial" w:hAnsi="Arial" w:cs="Arial"/>
          <w:sz w:val="16"/>
        </w:rPr>
        <w:footnoteRef/>
      </w:r>
      <w:r w:rsidRPr="0083240D">
        <w:rPr>
          <w:rFonts w:ascii="Arial" w:hAnsi="Arial" w:cs="Arial"/>
          <w:sz w:val="16"/>
        </w:rPr>
        <w:t xml:space="preserve"> Przez prowadzenie wspólnego gospodarstwa domowego rozumie się  wspólne zamieszkiwanie, łącznie ze wspólnym zaspokajaniem potrzeb życiowych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lowerLetter"/>
      <w:lvlText w:val="%1)"/>
      <w:lvlJc w:val="left"/>
      <w:pPr>
        <w:tabs>
          <w:tab w:val="num" w:pos="0"/>
        </w:tabs>
        <w:ind w:left="720" w:hanging="360"/>
      </w:pPr>
      <w:rPr>
        <w:rFonts w:hint="default"/>
      </w:rPr>
    </w:lvl>
  </w:abstractNum>
  <w:abstractNum w:abstractNumId="1">
    <w:nsid w:val="00000012"/>
    <w:multiLevelType w:val="singleLevel"/>
    <w:tmpl w:val="AA10ABD2"/>
    <w:name w:val="WW8Num18"/>
    <w:lvl w:ilvl="0">
      <w:start w:val="1"/>
      <w:numFmt w:val="decimal"/>
      <w:lvlText w:val="%1)"/>
      <w:lvlJc w:val="left"/>
      <w:pPr>
        <w:tabs>
          <w:tab w:val="num" w:pos="0"/>
        </w:tabs>
        <w:ind w:left="720" w:hanging="360"/>
      </w:pPr>
      <w:rPr>
        <w:rFonts w:ascii="Arial" w:hAnsi="Arial" w:cs="Arial" w:hint="default"/>
        <w:kern w:val="0"/>
        <w:sz w:val="22"/>
        <w:szCs w:val="24"/>
        <w:lang w:eastAsia="pl-PL"/>
      </w:rPr>
    </w:lvl>
  </w:abstractNum>
  <w:abstractNum w:abstractNumId="2">
    <w:nsid w:val="00000014"/>
    <w:multiLevelType w:val="singleLevel"/>
    <w:tmpl w:val="00000014"/>
    <w:name w:val="WW8Num20"/>
    <w:lvl w:ilvl="0">
      <w:start w:val="1"/>
      <w:numFmt w:val="lowerLetter"/>
      <w:lvlText w:val="%1)"/>
      <w:lvlJc w:val="left"/>
      <w:pPr>
        <w:tabs>
          <w:tab w:val="num" w:pos="0"/>
        </w:tabs>
        <w:ind w:left="720" w:hanging="360"/>
      </w:pPr>
      <w:rPr>
        <w:rFonts w:hint="default"/>
      </w:rPr>
    </w:lvl>
  </w:abstractNum>
  <w:abstractNum w:abstractNumId="3">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4">
    <w:nsid w:val="00000016"/>
    <w:multiLevelType w:val="singleLevel"/>
    <w:tmpl w:val="22825DF8"/>
    <w:name w:val="WW8Num22"/>
    <w:lvl w:ilvl="0">
      <w:start w:val="1"/>
      <w:numFmt w:val="decimal"/>
      <w:lvlText w:val="%1)"/>
      <w:lvlJc w:val="left"/>
      <w:pPr>
        <w:tabs>
          <w:tab w:val="num" w:pos="0"/>
        </w:tabs>
        <w:ind w:left="720" w:hanging="360"/>
      </w:pPr>
      <w:rPr>
        <w:rFonts w:ascii="Arial" w:hAnsi="Arial" w:cs="Arial" w:hint="default"/>
        <w:kern w:val="0"/>
        <w:sz w:val="22"/>
        <w:szCs w:val="20"/>
        <w:lang w:eastAsia="pl-PL"/>
      </w:rPr>
    </w:lvl>
  </w:abstractNum>
  <w:abstractNum w:abstractNumId="5">
    <w:nsid w:val="00000017"/>
    <w:multiLevelType w:val="singleLevel"/>
    <w:tmpl w:val="B6988758"/>
    <w:name w:val="WW8Num23"/>
    <w:lvl w:ilvl="0">
      <w:start w:val="1"/>
      <w:numFmt w:val="lowerLetter"/>
      <w:lvlText w:val="%1)"/>
      <w:lvlJc w:val="left"/>
      <w:pPr>
        <w:tabs>
          <w:tab w:val="num" w:pos="0"/>
        </w:tabs>
        <w:ind w:left="720" w:hanging="360"/>
      </w:pPr>
      <w:rPr>
        <w:rFonts w:ascii="Arial" w:hAnsi="Arial" w:cs="Arial" w:hint="default"/>
        <w:kern w:val="0"/>
        <w:sz w:val="22"/>
        <w:szCs w:val="22"/>
        <w:lang w:eastAsia="pl-PL"/>
      </w:rPr>
    </w:lvl>
  </w:abstractNum>
  <w:abstractNum w:abstractNumId="6">
    <w:nsid w:val="00000019"/>
    <w:multiLevelType w:val="singleLevel"/>
    <w:tmpl w:val="00000019"/>
    <w:name w:val="WW8Num25"/>
    <w:lvl w:ilvl="0">
      <w:start w:val="1"/>
      <w:numFmt w:val="lowerLetter"/>
      <w:lvlText w:val="%1)"/>
      <w:lvlJc w:val="left"/>
      <w:pPr>
        <w:tabs>
          <w:tab w:val="num" w:pos="0"/>
        </w:tabs>
        <w:ind w:left="720" w:hanging="360"/>
      </w:pPr>
      <w:rPr>
        <w:rFonts w:hint="default"/>
      </w:rPr>
    </w:lvl>
  </w:abstractNum>
  <w:abstractNum w:abstractNumId="7">
    <w:nsid w:val="0000001A"/>
    <w:multiLevelType w:val="singleLevel"/>
    <w:tmpl w:val="0000001A"/>
    <w:name w:val="WW8Num26"/>
    <w:lvl w:ilvl="0">
      <w:start w:val="1"/>
      <w:numFmt w:val="lowerLetter"/>
      <w:lvlText w:val="%1)"/>
      <w:lvlJc w:val="left"/>
      <w:pPr>
        <w:tabs>
          <w:tab w:val="num" w:pos="0"/>
        </w:tabs>
        <w:ind w:left="720" w:hanging="360"/>
      </w:pPr>
      <w:rPr>
        <w:rFonts w:hint="default"/>
      </w:rPr>
    </w:lvl>
  </w:abstractNum>
  <w:abstractNum w:abstractNumId="8">
    <w:nsid w:val="0000001B"/>
    <w:multiLevelType w:val="singleLevel"/>
    <w:tmpl w:val="B3569144"/>
    <w:name w:val="WW8Num27"/>
    <w:lvl w:ilvl="0">
      <w:start w:val="1"/>
      <w:numFmt w:val="lowerLetter"/>
      <w:lvlText w:val="%1)"/>
      <w:lvlJc w:val="left"/>
      <w:pPr>
        <w:tabs>
          <w:tab w:val="num" w:pos="0"/>
        </w:tabs>
        <w:ind w:left="720" w:hanging="360"/>
      </w:pPr>
      <w:rPr>
        <w:rFonts w:ascii="Arial" w:hAnsi="Arial" w:cs="Arial" w:hint="default"/>
        <w:kern w:val="0"/>
        <w:sz w:val="22"/>
        <w:szCs w:val="22"/>
        <w:lang w:eastAsia="pl-PL"/>
      </w:rPr>
    </w:lvl>
  </w:abstractNum>
  <w:abstractNum w:abstractNumId="9">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10">
    <w:nsid w:val="0000001D"/>
    <w:multiLevelType w:val="singleLevel"/>
    <w:tmpl w:val="0000001D"/>
    <w:name w:val="WW8Num29"/>
    <w:lvl w:ilvl="0">
      <w:start w:val="1"/>
      <w:numFmt w:val="lowerLetter"/>
      <w:lvlText w:val="%1)"/>
      <w:lvlJc w:val="left"/>
      <w:pPr>
        <w:tabs>
          <w:tab w:val="num" w:pos="0"/>
        </w:tabs>
        <w:ind w:left="720" w:hanging="360"/>
      </w:pPr>
      <w:rPr>
        <w:rFonts w:hint="default"/>
      </w:rPr>
    </w:lvl>
  </w:abstractNum>
  <w:abstractNum w:abstractNumId="11">
    <w:nsid w:val="0000001E"/>
    <w:multiLevelType w:val="singleLevel"/>
    <w:tmpl w:val="0000001E"/>
    <w:name w:val="WW8Num30"/>
    <w:lvl w:ilvl="0">
      <w:start w:val="1"/>
      <w:numFmt w:val="decimal"/>
      <w:lvlText w:val="%1)"/>
      <w:lvlJc w:val="left"/>
      <w:pPr>
        <w:tabs>
          <w:tab w:val="num" w:pos="0"/>
        </w:tabs>
        <w:ind w:left="720" w:hanging="360"/>
      </w:pPr>
      <w:rPr>
        <w:rFonts w:cs="TimesNewRomanPSMT"/>
      </w:rPr>
    </w:lvl>
  </w:abstractNum>
  <w:abstractNum w:abstractNumId="12">
    <w:nsid w:val="0000001F"/>
    <w:multiLevelType w:val="singleLevel"/>
    <w:tmpl w:val="683AEEC4"/>
    <w:name w:val="WW8Num31"/>
    <w:lvl w:ilvl="0">
      <w:start w:val="1"/>
      <w:numFmt w:val="decimal"/>
      <w:lvlText w:val="%1)"/>
      <w:lvlJc w:val="left"/>
      <w:pPr>
        <w:tabs>
          <w:tab w:val="num" w:pos="0"/>
        </w:tabs>
        <w:ind w:left="720" w:hanging="360"/>
      </w:pPr>
      <w:rPr>
        <w:rFonts w:ascii="Arial" w:hAnsi="Arial" w:cs="Arial" w:hint="default"/>
        <w:kern w:val="0"/>
        <w:sz w:val="22"/>
        <w:szCs w:val="22"/>
        <w:lang w:eastAsia="pl-PL"/>
      </w:rPr>
    </w:lvl>
  </w:abstractNum>
  <w:abstractNum w:abstractNumId="13">
    <w:nsid w:val="00000020"/>
    <w:multiLevelType w:val="singleLevel"/>
    <w:tmpl w:val="27E83B94"/>
    <w:name w:val="WW8Num32"/>
    <w:lvl w:ilvl="0">
      <w:start w:val="1"/>
      <w:numFmt w:val="lowerLetter"/>
      <w:lvlText w:val="%1)"/>
      <w:lvlJc w:val="left"/>
      <w:pPr>
        <w:tabs>
          <w:tab w:val="num" w:pos="0"/>
        </w:tabs>
        <w:ind w:left="720" w:hanging="360"/>
      </w:pPr>
      <w:rPr>
        <w:rFonts w:ascii="Arial" w:hAnsi="Arial" w:cs="Arial" w:hint="default"/>
        <w:kern w:val="0"/>
        <w:sz w:val="24"/>
        <w:szCs w:val="24"/>
        <w:lang w:eastAsia="pl-PL"/>
      </w:rPr>
    </w:lvl>
  </w:abstractNum>
  <w:abstractNum w:abstractNumId="14">
    <w:nsid w:val="00000021"/>
    <w:multiLevelType w:val="singleLevel"/>
    <w:tmpl w:val="00000021"/>
    <w:name w:val="WW8Num33"/>
    <w:lvl w:ilvl="0">
      <w:start w:val="1"/>
      <w:numFmt w:val="lowerLetter"/>
      <w:lvlText w:val="%1)"/>
      <w:lvlJc w:val="left"/>
      <w:pPr>
        <w:tabs>
          <w:tab w:val="num" w:pos="0"/>
        </w:tabs>
        <w:ind w:left="720" w:hanging="360"/>
      </w:pPr>
      <w:rPr>
        <w:rFonts w:hint="default"/>
      </w:rPr>
    </w:lvl>
  </w:abstractNum>
  <w:abstractNum w:abstractNumId="15">
    <w:nsid w:val="00000023"/>
    <w:multiLevelType w:val="singleLevel"/>
    <w:tmpl w:val="098A470E"/>
    <w:name w:val="WW8Num35"/>
    <w:lvl w:ilvl="0">
      <w:start w:val="1"/>
      <w:numFmt w:val="lowerLetter"/>
      <w:lvlText w:val="%1)"/>
      <w:lvlJc w:val="left"/>
      <w:pPr>
        <w:tabs>
          <w:tab w:val="num" w:pos="0"/>
        </w:tabs>
        <w:ind w:left="720" w:hanging="360"/>
      </w:pPr>
      <w:rPr>
        <w:rFonts w:ascii="Arial" w:hAnsi="Arial" w:cs="Arial" w:hint="default"/>
        <w:color w:val="000000"/>
        <w:kern w:val="0"/>
        <w:sz w:val="22"/>
        <w:szCs w:val="20"/>
        <w:lang w:eastAsia="pl-PL"/>
      </w:rPr>
    </w:lvl>
  </w:abstractNum>
  <w:abstractNum w:abstractNumId="16">
    <w:nsid w:val="00000024"/>
    <w:multiLevelType w:val="singleLevel"/>
    <w:tmpl w:val="9D8ECB84"/>
    <w:name w:val="WW8Num36"/>
    <w:lvl w:ilvl="0">
      <w:start w:val="1"/>
      <w:numFmt w:val="decimal"/>
      <w:lvlText w:val="%1)"/>
      <w:lvlJc w:val="left"/>
      <w:pPr>
        <w:tabs>
          <w:tab w:val="num" w:pos="0"/>
        </w:tabs>
        <w:ind w:left="720" w:hanging="360"/>
      </w:pPr>
      <w:rPr>
        <w:rFonts w:ascii="Arial" w:hAnsi="Arial" w:cs="Arial" w:hint="default"/>
        <w:kern w:val="0"/>
        <w:sz w:val="22"/>
        <w:szCs w:val="20"/>
        <w:lang w:eastAsia="pl-PL"/>
      </w:rPr>
    </w:lvl>
  </w:abstractNum>
  <w:abstractNum w:abstractNumId="17">
    <w:nsid w:val="00000025"/>
    <w:multiLevelType w:val="singleLevel"/>
    <w:tmpl w:val="262E38D0"/>
    <w:name w:val="WW8Num37"/>
    <w:lvl w:ilvl="0">
      <w:start w:val="1"/>
      <w:numFmt w:val="decimal"/>
      <w:lvlText w:val="%1)"/>
      <w:lvlJc w:val="left"/>
      <w:pPr>
        <w:tabs>
          <w:tab w:val="num" w:pos="0"/>
        </w:tabs>
        <w:ind w:left="720" w:hanging="360"/>
      </w:pPr>
      <w:rPr>
        <w:rFonts w:ascii="Arial" w:hAnsi="Arial" w:cs="Arial" w:hint="default"/>
        <w:kern w:val="0"/>
        <w:sz w:val="22"/>
        <w:szCs w:val="22"/>
        <w:lang w:eastAsia="pl-PL"/>
      </w:rPr>
    </w:lvl>
  </w:abstractNum>
  <w:abstractNum w:abstractNumId="18">
    <w:nsid w:val="00000026"/>
    <w:multiLevelType w:val="singleLevel"/>
    <w:tmpl w:val="6882CF62"/>
    <w:name w:val="WW8Num38"/>
    <w:lvl w:ilvl="0">
      <w:start w:val="1"/>
      <w:numFmt w:val="lowerLetter"/>
      <w:lvlText w:val="%1)"/>
      <w:lvlJc w:val="left"/>
      <w:pPr>
        <w:tabs>
          <w:tab w:val="num" w:pos="0"/>
        </w:tabs>
        <w:ind w:left="720" w:hanging="360"/>
      </w:pPr>
      <w:rPr>
        <w:rFonts w:ascii="Arial" w:hAnsi="Arial" w:cs="Arial" w:hint="default"/>
        <w:kern w:val="0"/>
        <w:sz w:val="22"/>
        <w:szCs w:val="22"/>
        <w:lang w:eastAsia="pl-PL"/>
      </w:rPr>
    </w:lvl>
  </w:abstractNum>
  <w:abstractNum w:abstractNumId="19">
    <w:nsid w:val="00000027"/>
    <w:multiLevelType w:val="singleLevel"/>
    <w:tmpl w:val="7386365E"/>
    <w:name w:val="WW8Num39"/>
    <w:lvl w:ilvl="0">
      <w:start w:val="1"/>
      <w:numFmt w:val="lowerLetter"/>
      <w:lvlText w:val="%1)"/>
      <w:lvlJc w:val="left"/>
      <w:pPr>
        <w:tabs>
          <w:tab w:val="num" w:pos="0"/>
        </w:tabs>
        <w:ind w:left="720" w:hanging="360"/>
      </w:pPr>
      <w:rPr>
        <w:rFonts w:ascii="Arial" w:hAnsi="Arial" w:cs="Arial" w:hint="default"/>
        <w:kern w:val="0"/>
        <w:sz w:val="22"/>
        <w:szCs w:val="20"/>
        <w:lang w:eastAsia="pl-PL"/>
      </w:rPr>
    </w:lvl>
  </w:abstractNum>
  <w:abstractNum w:abstractNumId="20">
    <w:nsid w:val="00000028"/>
    <w:multiLevelType w:val="singleLevel"/>
    <w:tmpl w:val="17184F10"/>
    <w:name w:val="WW8Num40"/>
    <w:lvl w:ilvl="0">
      <w:start w:val="1"/>
      <w:numFmt w:val="decimal"/>
      <w:lvlText w:val="%1)"/>
      <w:lvlJc w:val="left"/>
      <w:pPr>
        <w:tabs>
          <w:tab w:val="num" w:pos="0"/>
        </w:tabs>
        <w:ind w:left="720" w:hanging="360"/>
      </w:pPr>
      <w:rPr>
        <w:rFonts w:ascii="Arial" w:hAnsi="Arial" w:cs="Arial" w:hint="default"/>
        <w:kern w:val="0"/>
        <w:sz w:val="22"/>
        <w:szCs w:val="20"/>
        <w:lang w:eastAsia="pl-PL"/>
      </w:rPr>
    </w:lvl>
  </w:abstractNum>
  <w:abstractNum w:abstractNumId="21">
    <w:nsid w:val="00000029"/>
    <w:multiLevelType w:val="singleLevel"/>
    <w:tmpl w:val="57EEA8EC"/>
    <w:name w:val="WW8Num41"/>
    <w:lvl w:ilvl="0">
      <w:start w:val="1"/>
      <w:numFmt w:val="upperRoman"/>
      <w:lvlText w:val="%1."/>
      <w:lvlJc w:val="left"/>
      <w:pPr>
        <w:tabs>
          <w:tab w:val="num" w:pos="0"/>
        </w:tabs>
        <w:ind w:left="1146" w:hanging="720"/>
      </w:pPr>
      <w:rPr>
        <w:rFonts w:hint="default"/>
        <w:b/>
      </w:rPr>
    </w:lvl>
  </w:abstractNum>
  <w:abstractNum w:abstractNumId="22">
    <w:nsid w:val="0000002A"/>
    <w:multiLevelType w:val="singleLevel"/>
    <w:tmpl w:val="0000002A"/>
    <w:name w:val="WW8Num42"/>
    <w:lvl w:ilvl="0">
      <w:start w:val="1"/>
      <w:numFmt w:val="decimal"/>
      <w:lvlText w:val="%1."/>
      <w:lvlJc w:val="left"/>
      <w:pPr>
        <w:tabs>
          <w:tab w:val="num" w:pos="0"/>
        </w:tabs>
        <w:ind w:left="1080" w:hanging="360"/>
      </w:pPr>
      <w:rPr>
        <w:b w:val="0"/>
        <w:sz w:val="20"/>
        <w:szCs w:val="20"/>
      </w:rPr>
    </w:lvl>
  </w:abstractNum>
  <w:abstractNum w:abstractNumId="23">
    <w:nsid w:val="0000002B"/>
    <w:multiLevelType w:val="singleLevel"/>
    <w:tmpl w:val="5D3C4226"/>
    <w:name w:val="WW8Num43"/>
    <w:lvl w:ilvl="0">
      <w:start w:val="1"/>
      <w:numFmt w:val="lowerLetter"/>
      <w:lvlText w:val="%1)"/>
      <w:lvlJc w:val="left"/>
      <w:pPr>
        <w:tabs>
          <w:tab w:val="num" w:pos="0"/>
        </w:tabs>
        <w:ind w:left="720" w:hanging="360"/>
      </w:pPr>
      <w:rPr>
        <w:rFonts w:ascii="Arial" w:hAnsi="Arial" w:cs="Arial" w:hint="default"/>
        <w:kern w:val="0"/>
        <w:sz w:val="22"/>
        <w:szCs w:val="22"/>
        <w:lang w:eastAsia="pl-PL"/>
      </w:rPr>
    </w:lvl>
  </w:abstractNum>
  <w:abstractNum w:abstractNumId="24">
    <w:nsid w:val="0000002D"/>
    <w:multiLevelType w:val="singleLevel"/>
    <w:tmpl w:val="0000002D"/>
    <w:name w:val="WW8Num45"/>
    <w:lvl w:ilvl="0">
      <w:start w:val="1"/>
      <w:numFmt w:val="decimal"/>
      <w:lvlText w:val="%1."/>
      <w:lvlJc w:val="left"/>
      <w:pPr>
        <w:tabs>
          <w:tab w:val="num" w:pos="0"/>
        </w:tabs>
        <w:ind w:left="720" w:hanging="360"/>
      </w:pPr>
      <w:rPr>
        <w:rFonts w:hint="default"/>
      </w:rPr>
    </w:lvl>
  </w:abstractNum>
  <w:abstractNum w:abstractNumId="25">
    <w:nsid w:val="0000002E"/>
    <w:multiLevelType w:val="singleLevel"/>
    <w:tmpl w:val="01BCE0C4"/>
    <w:name w:val="WW8Num46"/>
    <w:lvl w:ilvl="0">
      <w:start w:val="1"/>
      <w:numFmt w:val="decimal"/>
      <w:lvlText w:val="%1)"/>
      <w:lvlJc w:val="left"/>
      <w:pPr>
        <w:tabs>
          <w:tab w:val="num" w:pos="0"/>
        </w:tabs>
        <w:ind w:left="720" w:hanging="360"/>
      </w:pPr>
      <w:rPr>
        <w:rFonts w:ascii="Arial" w:hAnsi="Arial" w:cs="Arial" w:hint="default"/>
        <w:kern w:val="0"/>
        <w:sz w:val="22"/>
        <w:szCs w:val="20"/>
        <w:lang w:eastAsia="pl-PL"/>
      </w:rPr>
    </w:lvl>
  </w:abstractNum>
  <w:abstractNum w:abstractNumId="26">
    <w:nsid w:val="00000030"/>
    <w:multiLevelType w:val="singleLevel"/>
    <w:tmpl w:val="00000030"/>
    <w:name w:val="WW8Num48"/>
    <w:lvl w:ilvl="0">
      <w:start w:val="1"/>
      <w:numFmt w:val="lowerLetter"/>
      <w:lvlText w:val="%1)"/>
      <w:lvlJc w:val="left"/>
      <w:pPr>
        <w:tabs>
          <w:tab w:val="num" w:pos="0"/>
        </w:tabs>
        <w:ind w:left="720" w:hanging="360"/>
      </w:pPr>
      <w:rPr>
        <w:rFonts w:hint="default"/>
      </w:rPr>
    </w:lvl>
  </w:abstractNum>
  <w:abstractNum w:abstractNumId="27">
    <w:nsid w:val="00000031"/>
    <w:multiLevelType w:val="singleLevel"/>
    <w:tmpl w:val="A502C8C6"/>
    <w:name w:val="WW8Num49"/>
    <w:lvl w:ilvl="0">
      <w:start w:val="1"/>
      <w:numFmt w:val="decimal"/>
      <w:lvlText w:val="%1)"/>
      <w:lvlJc w:val="left"/>
      <w:pPr>
        <w:tabs>
          <w:tab w:val="num" w:pos="0"/>
        </w:tabs>
        <w:ind w:left="720" w:hanging="360"/>
      </w:pPr>
      <w:rPr>
        <w:rFonts w:ascii="Arial" w:hAnsi="Arial" w:cs="Arial" w:hint="default"/>
        <w:kern w:val="0"/>
        <w:sz w:val="22"/>
        <w:szCs w:val="22"/>
        <w:lang w:eastAsia="pl-PL"/>
      </w:rPr>
    </w:lvl>
  </w:abstractNum>
  <w:abstractNum w:abstractNumId="28">
    <w:nsid w:val="00000032"/>
    <w:multiLevelType w:val="singleLevel"/>
    <w:tmpl w:val="00000032"/>
    <w:name w:val="WW8Num50"/>
    <w:lvl w:ilvl="0">
      <w:start w:val="1"/>
      <w:numFmt w:val="lowerLetter"/>
      <w:lvlText w:val="%1)"/>
      <w:lvlJc w:val="left"/>
      <w:pPr>
        <w:tabs>
          <w:tab w:val="num" w:pos="0"/>
        </w:tabs>
        <w:ind w:left="720" w:hanging="360"/>
      </w:pPr>
      <w:rPr>
        <w:rFonts w:hint="default"/>
      </w:rPr>
    </w:lvl>
  </w:abstractNum>
  <w:abstractNum w:abstractNumId="29">
    <w:nsid w:val="00043913"/>
    <w:multiLevelType w:val="hybridMultilevel"/>
    <w:tmpl w:val="A6D6E574"/>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3F0589"/>
    <w:multiLevelType w:val="multilevel"/>
    <w:tmpl w:val="30AED2D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720" w:hanging="360"/>
      </w:pPr>
      <w:rPr>
        <w:rFonts w:hint="default"/>
      </w:rPr>
    </w:lvl>
    <w:lvl w:ilvl="7">
      <w:start w:val="1"/>
      <w:numFmt w:val="lowerLetter"/>
      <w:lvlText w:val="%8."/>
      <w:lvlJc w:val="left"/>
    </w:lvl>
    <w:lvl w:ilvl="8">
      <w:start w:val="1"/>
      <w:numFmt w:val="lowerRoman"/>
      <w:lvlText w:val="%9."/>
      <w:lvlJc w:val="right"/>
    </w:lvl>
  </w:abstractNum>
  <w:abstractNum w:abstractNumId="31">
    <w:nsid w:val="03225499"/>
    <w:multiLevelType w:val="multilevel"/>
    <w:tmpl w:val="3FC4A09A"/>
    <w:lvl w:ilvl="0">
      <w:start w:val="1"/>
      <w:numFmt w:val="decimal"/>
      <w:lvlText w:val="%1."/>
      <w:lvlJc w:val="left"/>
      <w:pPr>
        <w:ind w:left="786" w:hanging="360"/>
      </w:pPr>
      <w:rPr>
        <w:rFonts w:hint="default"/>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0349306D"/>
    <w:multiLevelType w:val="multilevel"/>
    <w:tmpl w:val="F148FACC"/>
    <w:lvl w:ilvl="0">
      <w:start w:val="1"/>
      <w:numFmt w:val="decimal"/>
      <w:lvlText w:val="%1."/>
      <w:lvlJc w:val="left"/>
      <w:pPr>
        <w:ind w:left="36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03A51004"/>
    <w:multiLevelType w:val="multilevel"/>
    <w:tmpl w:val="50C871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043E7892"/>
    <w:multiLevelType w:val="multilevel"/>
    <w:tmpl w:val="AFDE808C"/>
    <w:lvl w:ilvl="0">
      <w:start w:val="1"/>
      <w:numFmt w:val="decimal"/>
      <w:lvlText w:val="%1."/>
      <w:lvlJc w:val="left"/>
      <w:pPr>
        <w:ind w:left="360" w:hanging="360"/>
      </w:pPr>
      <w:rPr>
        <w:rFonts w:hint="default"/>
      </w:rPr>
    </w:lvl>
    <w:lvl w:ilvl="1">
      <w:start w:val="1"/>
      <w:numFmt w:val="lowerLetter"/>
      <w:pStyle w:val="Nagwek2"/>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048C1D27"/>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36">
    <w:nsid w:val="055B2D8A"/>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06191B7F"/>
    <w:multiLevelType w:val="hybridMultilevel"/>
    <w:tmpl w:val="F4EEFFC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07270439"/>
    <w:multiLevelType w:val="hybridMultilevel"/>
    <w:tmpl w:val="D25A833C"/>
    <w:lvl w:ilvl="0" w:tplc="0000002D">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07341485"/>
    <w:multiLevelType w:val="hybridMultilevel"/>
    <w:tmpl w:val="F2FEB78C"/>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5B5D87"/>
    <w:multiLevelType w:val="multilevel"/>
    <w:tmpl w:val="B296C188"/>
    <w:lvl w:ilvl="0">
      <w:start w:val="1"/>
      <w:numFmt w:val="decimal"/>
      <w:lvlText w:val="%1)"/>
      <w:lvlJc w:val="left"/>
    </w:lvl>
    <w:lvl w:ilvl="1">
      <w:start w:val="1"/>
      <w:numFmt w:val="decimal"/>
      <w:lvlText w:val="%2."/>
      <w:lvlJc w:val="left"/>
      <w:pPr>
        <w:ind w:left="720" w:hanging="360"/>
      </w:pPr>
      <w:rPr>
        <w:rFonts w:hint="default"/>
      </w:rPr>
    </w:lvl>
    <w:lvl w:ilvl="2">
      <w:start w:val="1"/>
      <w:numFmt w:val="decimal"/>
      <w:lvlText w:val="%3)"/>
      <w:lvlJc w:val="left"/>
      <w:pPr>
        <w:ind w:left="1931" w:hanging="360"/>
      </w:p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076C586F"/>
    <w:multiLevelType w:val="multilevel"/>
    <w:tmpl w:val="150E2608"/>
    <w:lvl w:ilvl="0">
      <w:start w:val="1"/>
      <w:numFmt w:val="decimal"/>
      <w:lvlText w:val="%1."/>
      <w:lvlJc w:val="left"/>
      <w:pPr>
        <w:ind w:left="360" w:hanging="360"/>
      </w:p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080423F9"/>
    <w:multiLevelType w:val="hybridMultilevel"/>
    <w:tmpl w:val="9138B46A"/>
    <w:lvl w:ilvl="0" w:tplc="0415000F">
      <w:start w:val="1"/>
      <w:numFmt w:val="decimal"/>
      <w:lvlText w:val="%1."/>
      <w:lvlJc w:val="left"/>
      <w:pPr>
        <w:ind w:left="1211" w:hanging="360"/>
      </w:pPr>
    </w:lvl>
    <w:lvl w:ilvl="1" w:tplc="00000002">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08B0699A"/>
    <w:multiLevelType w:val="hybridMultilevel"/>
    <w:tmpl w:val="1C3C6A78"/>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8E610C9"/>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09386A30"/>
    <w:multiLevelType w:val="multilevel"/>
    <w:tmpl w:val="07689EC0"/>
    <w:lvl w:ilvl="0">
      <w:start w:val="1"/>
      <w:numFmt w:val="decimal"/>
      <w:lvlText w:val="%1."/>
      <w:lvlJc w:val="left"/>
      <w:pPr>
        <w:ind w:left="288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0A8F5452"/>
    <w:multiLevelType w:val="multilevel"/>
    <w:tmpl w:val="246A39E6"/>
    <w:lvl w:ilvl="0">
      <w:start w:val="1"/>
      <w:numFmt w:val="decimal"/>
      <w:lvlText w:val="%1)"/>
      <w:lvlJc w:val="left"/>
    </w:lvl>
    <w:lvl w:ilvl="1">
      <w:start w:val="1"/>
      <w:numFmt w:val="decimal"/>
      <w:lvlText w:val="%2."/>
      <w:lvlJc w:val="left"/>
      <w:pPr>
        <w:ind w:left="720" w:hanging="360"/>
      </w:pPr>
      <w:rPr>
        <w:rFonts w:hint="default"/>
      </w:rPr>
    </w:lvl>
    <w:lvl w:ilvl="2">
      <w:start w:val="1"/>
      <w:numFmt w:val="decimal"/>
      <w:lvlText w:val="%3)"/>
      <w:lvlJc w:val="left"/>
      <w:pPr>
        <w:ind w:left="1931" w:hanging="360"/>
      </w:p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0BDC3A6A"/>
    <w:multiLevelType w:val="multilevel"/>
    <w:tmpl w:val="C14AAE72"/>
    <w:lvl w:ilvl="0">
      <w:start w:val="1"/>
      <w:numFmt w:val="decimal"/>
      <w:lvlText w:val="%1."/>
      <w:lvlJc w:val="left"/>
      <w:pPr>
        <w:ind w:left="288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0BEF0BB0"/>
    <w:multiLevelType w:val="multilevel"/>
    <w:tmpl w:val="31AE3240"/>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0CC34255"/>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50">
    <w:nsid w:val="0DE24C5D"/>
    <w:multiLevelType w:val="hybridMultilevel"/>
    <w:tmpl w:val="83584802"/>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FCB0B1F"/>
    <w:multiLevelType w:val="multilevel"/>
    <w:tmpl w:val="C7C20AC0"/>
    <w:lvl w:ilvl="0">
      <w:start w:val="1"/>
      <w:numFmt w:val="decimal"/>
      <w:lvlText w:val="%1."/>
      <w:lvlJc w:val="left"/>
      <w:pPr>
        <w:ind w:left="360" w:hanging="360"/>
      </w:pPr>
      <w:rPr>
        <w:rFonts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108A2895"/>
    <w:multiLevelType w:val="hybridMultilevel"/>
    <w:tmpl w:val="16DEB844"/>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CA35D2"/>
    <w:multiLevelType w:val="hybridMultilevel"/>
    <w:tmpl w:val="3D822E6A"/>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5F7E22"/>
    <w:multiLevelType w:val="multilevel"/>
    <w:tmpl w:val="41B048CA"/>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129E6D45"/>
    <w:multiLevelType w:val="hybridMultilevel"/>
    <w:tmpl w:val="716A8F4E"/>
    <w:lvl w:ilvl="0" w:tplc="00000002">
      <w:start w:val="1"/>
      <w:numFmt w:val="decimal"/>
      <w:lvlText w:val="%1)"/>
      <w:lvlJc w:val="left"/>
      <w:pPr>
        <w:ind w:left="1146" w:hanging="360"/>
      </w:pPr>
    </w:lvl>
    <w:lvl w:ilvl="1" w:tplc="04150019" w:tentative="1">
      <w:start w:val="1"/>
      <w:numFmt w:val="lowerLetter"/>
      <w:lvlText w:val="%2."/>
      <w:lvlJc w:val="left"/>
      <w:pPr>
        <w:ind w:left="1866" w:hanging="360"/>
      </w:pPr>
    </w:lvl>
    <w:lvl w:ilvl="2" w:tplc="00000002">
      <w:start w:val="1"/>
      <w:numFmt w:val="decimal"/>
      <w:lvlText w:val="%3)"/>
      <w:lvlJc w:val="left"/>
      <w:pPr>
        <w:ind w:left="1931"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12A03BD0"/>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132C3167"/>
    <w:multiLevelType w:val="multilevel"/>
    <w:tmpl w:val="F6F49EA0"/>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139F7683"/>
    <w:multiLevelType w:val="hybridMultilevel"/>
    <w:tmpl w:val="9EF0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331EFD"/>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14384CEF"/>
    <w:multiLevelType w:val="hybridMultilevel"/>
    <w:tmpl w:val="149C1DCA"/>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48E343C"/>
    <w:multiLevelType w:val="multilevel"/>
    <w:tmpl w:val="B0425C18"/>
    <w:lvl w:ilvl="0">
      <w:start w:val="1"/>
      <w:numFmt w:val="decimal"/>
      <w:lvlText w:val="%1)"/>
      <w:lvlJc w:val="left"/>
      <w:pPr>
        <w:ind w:left="648" w:hanging="360"/>
      </w:pPr>
      <w:rPr>
        <w:rFonts w:hint="default"/>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166C5DC5"/>
    <w:multiLevelType w:val="multilevel"/>
    <w:tmpl w:val="3990993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171D6ED5"/>
    <w:multiLevelType w:val="multilevel"/>
    <w:tmpl w:val="2A34756E"/>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17BA781D"/>
    <w:multiLevelType w:val="multilevel"/>
    <w:tmpl w:val="740A1220"/>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18EB21B7"/>
    <w:multiLevelType w:val="multilevel"/>
    <w:tmpl w:val="46220978"/>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19A338EC"/>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1AF14C05"/>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1B1F2E66"/>
    <w:multiLevelType w:val="multilevel"/>
    <w:tmpl w:val="751C1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1B3F7457"/>
    <w:multiLevelType w:val="multilevel"/>
    <w:tmpl w:val="B296C188"/>
    <w:lvl w:ilvl="0">
      <w:start w:val="1"/>
      <w:numFmt w:val="decimal"/>
      <w:lvlText w:val="%1)"/>
      <w:lvlJc w:val="left"/>
    </w:lvl>
    <w:lvl w:ilvl="1">
      <w:start w:val="1"/>
      <w:numFmt w:val="decimal"/>
      <w:lvlText w:val="%2."/>
      <w:lvlJc w:val="left"/>
      <w:pPr>
        <w:ind w:left="720" w:hanging="360"/>
      </w:pPr>
      <w:rPr>
        <w:rFonts w:hint="default"/>
      </w:rPr>
    </w:lvl>
    <w:lvl w:ilvl="2">
      <w:start w:val="1"/>
      <w:numFmt w:val="decimal"/>
      <w:lvlText w:val="%3)"/>
      <w:lvlJc w:val="left"/>
      <w:pPr>
        <w:ind w:left="1931" w:hanging="360"/>
      </w:p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1BB11765"/>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71">
    <w:nsid w:val="1BCE71E9"/>
    <w:multiLevelType w:val="multilevel"/>
    <w:tmpl w:val="B1A48DF8"/>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1C50642F"/>
    <w:multiLevelType w:val="multilevel"/>
    <w:tmpl w:val="93CEBAC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1D4F1C5A"/>
    <w:multiLevelType w:val="multilevel"/>
    <w:tmpl w:val="D6365D4C"/>
    <w:lvl w:ilvl="0">
      <w:start w:val="1"/>
      <w:numFmt w:val="decimal"/>
      <w:lvlText w:val="%1."/>
      <w:lvlJc w:val="left"/>
      <w:pPr>
        <w:ind w:left="288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1F2C0C08"/>
    <w:multiLevelType w:val="hybridMultilevel"/>
    <w:tmpl w:val="3718E2A8"/>
    <w:lvl w:ilvl="0" w:tplc="00000002">
      <w:start w:val="1"/>
      <w:numFmt w:val="decimal"/>
      <w:lvlText w:val="%1)"/>
      <w:lvlJc w:val="left"/>
      <w:pPr>
        <w:ind w:left="1287" w:hanging="360"/>
      </w:pPr>
    </w:lvl>
    <w:lvl w:ilvl="1" w:tplc="04150019" w:tentative="1">
      <w:start w:val="1"/>
      <w:numFmt w:val="lowerLetter"/>
      <w:lvlText w:val="%2."/>
      <w:lvlJc w:val="left"/>
      <w:pPr>
        <w:ind w:left="2007" w:hanging="360"/>
      </w:pPr>
    </w:lvl>
    <w:lvl w:ilvl="2" w:tplc="00000002">
      <w:start w:val="1"/>
      <w:numFmt w:val="decimal"/>
      <w:lvlText w:val="%3)"/>
      <w:lvlJc w:val="left"/>
      <w:pPr>
        <w:ind w:left="1931"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20AE7DC3"/>
    <w:multiLevelType w:val="multilevel"/>
    <w:tmpl w:val="FE6AAD54"/>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0F463BE"/>
    <w:multiLevelType w:val="multilevel"/>
    <w:tmpl w:val="B296C188"/>
    <w:lvl w:ilvl="0">
      <w:start w:val="1"/>
      <w:numFmt w:val="decimal"/>
      <w:lvlText w:val="%1)"/>
      <w:lvlJc w:val="left"/>
    </w:lvl>
    <w:lvl w:ilvl="1">
      <w:start w:val="1"/>
      <w:numFmt w:val="decimal"/>
      <w:lvlText w:val="%2."/>
      <w:lvlJc w:val="left"/>
      <w:pPr>
        <w:ind w:left="720" w:hanging="360"/>
      </w:pPr>
      <w:rPr>
        <w:rFonts w:hint="default"/>
      </w:rPr>
    </w:lvl>
    <w:lvl w:ilvl="2">
      <w:start w:val="1"/>
      <w:numFmt w:val="decimal"/>
      <w:lvlText w:val="%3)"/>
      <w:lvlJc w:val="left"/>
      <w:pPr>
        <w:ind w:left="1931" w:hanging="360"/>
      </w:p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213B0B75"/>
    <w:multiLevelType w:val="multilevel"/>
    <w:tmpl w:val="5EDECB10"/>
    <w:lvl w:ilvl="0">
      <w:start w:val="2"/>
      <w:numFmt w:val="decimal"/>
      <w:lvlText w:val="%1."/>
      <w:lvlJc w:val="left"/>
      <w:rPr>
        <w:strike w:val="0"/>
        <w:color w:val="auto"/>
      </w:rPr>
    </w:lvl>
    <w:lvl w:ilvl="1">
      <w:start w:val="1"/>
      <w:numFmt w:val="lowerLetter"/>
      <w:lvlText w:val="%2."/>
      <w:lvlJc w:val="left"/>
    </w:lvl>
    <w:lvl w:ilvl="2">
      <w:start w:val="1"/>
      <w:numFmt w:val="lowerRoman"/>
      <w:lvlText w:val="%3."/>
      <w:lvlJc w:val="right"/>
    </w:lvl>
    <w:lvl w:ilvl="3">
      <w:start w:val="1"/>
      <w:numFmt w:val="decimal"/>
      <w:lvlText w:val="%4."/>
      <w:lvlJc w:val="left"/>
      <w:pPr>
        <w:ind w:left="360" w:hanging="360"/>
      </w:pPr>
      <w:rPr>
        <w:rFonts w:hint="default"/>
        <w:sz w:val="24"/>
      </w:rPr>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78">
    <w:nsid w:val="227B04D2"/>
    <w:multiLevelType w:val="multilevel"/>
    <w:tmpl w:val="4D460E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862"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3A1040C"/>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3A53CEE"/>
    <w:multiLevelType w:val="multilevel"/>
    <w:tmpl w:val="6B506C00"/>
    <w:lvl w:ilvl="0">
      <w:start w:val="1"/>
      <w:numFmt w:val="decimal"/>
      <w:lvlText w:val="%1."/>
      <w:lvlJc w:val="left"/>
      <w:pPr>
        <w:ind w:left="36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2483605D"/>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2486549D"/>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83">
    <w:nsid w:val="25B12253"/>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84">
    <w:nsid w:val="25CA617D"/>
    <w:multiLevelType w:val="hybridMultilevel"/>
    <w:tmpl w:val="7D50FEFC"/>
    <w:lvl w:ilvl="0" w:tplc="0000002D">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nsid w:val="267B03EF"/>
    <w:multiLevelType w:val="multilevel"/>
    <w:tmpl w:val="1F60EFA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720" w:hanging="360"/>
      </w:pPr>
      <w:rPr>
        <w:rFonts w:hint="default"/>
        <w: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27243B16"/>
    <w:multiLevelType w:val="multilevel"/>
    <w:tmpl w:val="04A80EB6"/>
    <w:lvl w:ilvl="0">
      <w:start w:val="1"/>
      <w:numFmt w:val="decimal"/>
      <w:lvlText w:val="%1."/>
      <w:lvlJc w:val="left"/>
    </w:lvl>
    <w:lvl w:ilvl="1">
      <w:start w:val="1"/>
      <w:numFmt w:val="decimal"/>
      <w:lvlText w:val="%2."/>
      <w:lvlJc w:val="left"/>
      <w:pPr>
        <w:ind w:left="360" w:hanging="360"/>
      </w:pPr>
      <w:rPr>
        <w:rFonts w:hint="default"/>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273D0165"/>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27D7211B"/>
    <w:multiLevelType w:val="hybridMultilevel"/>
    <w:tmpl w:val="E8EC6BA8"/>
    <w:lvl w:ilvl="0" w:tplc="47A862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851641B"/>
    <w:multiLevelType w:val="hybridMultilevel"/>
    <w:tmpl w:val="5732AED0"/>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7526FA"/>
    <w:multiLevelType w:val="multilevel"/>
    <w:tmpl w:val="0B04078E"/>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29C762F0"/>
    <w:multiLevelType w:val="hybridMultilevel"/>
    <w:tmpl w:val="B09E44CE"/>
    <w:lvl w:ilvl="0" w:tplc="00000002">
      <w:start w:val="1"/>
      <w:numFmt w:val="decimal"/>
      <w:lvlText w:val="%1)"/>
      <w:lvlJc w:val="left"/>
      <w:pPr>
        <w:ind w:left="1145" w:hanging="360"/>
      </w:pPr>
    </w:lvl>
    <w:lvl w:ilvl="1" w:tplc="00000002">
      <w:start w:val="1"/>
      <w:numFmt w:val="decimal"/>
      <w:lvlText w:val="%2)"/>
      <w:lvlJc w:val="left"/>
      <w:pPr>
        <w:ind w:left="1931"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nsid w:val="2DAB2278"/>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2EE137CC"/>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2F4526B3"/>
    <w:multiLevelType w:val="multilevel"/>
    <w:tmpl w:val="9D02F762"/>
    <w:lvl w:ilvl="0">
      <w:start w:val="1"/>
      <w:numFmt w:val="decimal"/>
      <w:lvlText w:val="%1."/>
      <w:lvlJc w:val="left"/>
      <w:pPr>
        <w:ind w:left="502"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0252AB8"/>
    <w:multiLevelType w:val="multilevel"/>
    <w:tmpl w:val="50820716"/>
    <w:lvl w:ilvl="0">
      <w:start w:val="1"/>
      <w:numFmt w:val="decimal"/>
      <w:lvlText w:val="%1."/>
      <w:lvlJc w:val="left"/>
      <w:pPr>
        <w:ind w:left="720" w:hanging="360"/>
      </w:pPr>
      <w:rPr>
        <w:rFonts w:hint="default"/>
      </w:rPr>
    </w:lvl>
    <w:lvl w:ilvl="1">
      <w:start w:val="1"/>
      <w:numFmt w:val="decimal"/>
      <w:lvlText w:val="%2."/>
      <w:lvlJc w:val="left"/>
      <w:rPr>
        <w:rFonts w:ascii="Arial" w:eastAsia="Calibri" w:hAnsi="Arial" w:cs="Arial"/>
      </w:rPr>
    </w:lvl>
    <w:lvl w:ilvl="2">
      <w:start w:val="1"/>
      <w:numFmt w:val="decimal"/>
      <w:lvlText w:val="%3)"/>
      <w:lvlJc w:val="lef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0AD099F"/>
    <w:multiLevelType w:val="hybridMultilevel"/>
    <w:tmpl w:val="A9767D1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31250560"/>
    <w:multiLevelType w:val="hybridMultilevel"/>
    <w:tmpl w:val="B5564BBA"/>
    <w:lvl w:ilvl="0" w:tplc="00000002">
      <w:start w:val="1"/>
      <w:numFmt w:val="decimal"/>
      <w:lvlText w:val="%1)"/>
      <w:lvlJc w:val="left"/>
      <w:pPr>
        <w:ind w:left="1146" w:hanging="360"/>
      </w:pPr>
    </w:lvl>
    <w:lvl w:ilvl="1" w:tplc="04150019" w:tentative="1">
      <w:start w:val="1"/>
      <w:numFmt w:val="lowerLetter"/>
      <w:lvlText w:val="%2."/>
      <w:lvlJc w:val="left"/>
      <w:pPr>
        <w:ind w:left="1866" w:hanging="360"/>
      </w:pPr>
    </w:lvl>
    <w:lvl w:ilvl="2" w:tplc="00000002">
      <w:start w:val="1"/>
      <w:numFmt w:val="decimal"/>
      <w:lvlText w:val="%3)"/>
      <w:lvlJc w:val="left"/>
      <w:pPr>
        <w:ind w:left="1931"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31B532F6"/>
    <w:multiLevelType w:val="hybridMultilevel"/>
    <w:tmpl w:val="9E522D20"/>
    <w:lvl w:ilvl="0" w:tplc="00000002">
      <w:start w:val="1"/>
      <w:numFmt w:val="decimal"/>
      <w:lvlText w:val="%1)"/>
      <w:lvlJc w:val="left"/>
      <w:pPr>
        <w:ind w:left="193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46344B"/>
    <w:multiLevelType w:val="hybridMultilevel"/>
    <w:tmpl w:val="BE567AB2"/>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48E7265"/>
    <w:multiLevelType w:val="multilevel"/>
    <w:tmpl w:val="538A4AC8"/>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6D83DB8"/>
    <w:multiLevelType w:val="hybridMultilevel"/>
    <w:tmpl w:val="EE34EC68"/>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7EF0E01"/>
    <w:multiLevelType w:val="multilevel"/>
    <w:tmpl w:val="C03EB79A"/>
    <w:lvl w:ilvl="0">
      <w:start w:val="1"/>
      <w:numFmt w:val="decimal"/>
      <w:lvlText w:val="%1."/>
      <w:lvlJc w:val="left"/>
      <w:pPr>
        <w:ind w:left="862"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B7A7D8F"/>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3C4A10C4"/>
    <w:multiLevelType w:val="multilevel"/>
    <w:tmpl w:val="C3F052BA"/>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3CAF41C8"/>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06">
    <w:nsid w:val="3F3229FF"/>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40960BE2"/>
    <w:multiLevelType w:val="multilevel"/>
    <w:tmpl w:val="074E7CEA"/>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08">
    <w:nsid w:val="41B74E75"/>
    <w:multiLevelType w:val="multilevel"/>
    <w:tmpl w:val="22E04282"/>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41FB703D"/>
    <w:multiLevelType w:val="hybridMultilevel"/>
    <w:tmpl w:val="2CB0D8BC"/>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422F5770"/>
    <w:multiLevelType w:val="multilevel"/>
    <w:tmpl w:val="215C1A6C"/>
    <w:lvl w:ilvl="0">
      <w:start w:val="1"/>
      <w:numFmt w:val="decimal"/>
      <w:lvlText w:val="%1."/>
      <w:lvlJc w:val="left"/>
      <w:pPr>
        <w:ind w:left="360" w:hanging="360"/>
      </w:p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3B252AC"/>
    <w:multiLevelType w:val="multilevel"/>
    <w:tmpl w:val="B39E3C6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46E91CEB"/>
    <w:multiLevelType w:val="hybridMultilevel"/>
    <w:tmpl w:val="28A24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7182ACF"/>
    <w:multiLevelType w:val="multilevel"/>
    <w:tmpl w:val="6EFAD2E0"/>
    <w:lvl w:ilvl="0">
      <w:start w:val="1"/>
      <w:numFmt w:val="decimal"/>
      <w:lvlText w:val="%1."/>
      <w:lvlJc w:val="left"/>
    </w:lvl>
    <w:lvl w:ilvl="1">
      <w:start w:val="1"/>
      <w:numFmt w:val="decimal"/>
      <w:lvlText w:val="%2."/>
      <w:lvlJc w:val="left"/>
      <w:pPr>
        <w:ind w:left="72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471D6E20"/>
    <w:multiLevelType w:val="multilevel"/>
    <w:tmpl w:val="2B42EDD0"/>
    <w:lvl w:ilvl="0">
      <w:start w:val="1"/>
      <w:numFmt w:val="decimal"/>
      <w:lvlText w:val="%1)"/>
      <w:lvlJc w:val="left"/>
      <w:pPr>
        <w:ind w:left="1931" w:hanging="360"/>
      </w:p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481760BA"/>
    <w:multiLevelType w:val="multilevel"/>
    <w:tmpl w:val="10CE22D0"/>
    <w:lvl w:ilvl="0">
      <w:start w:val="1"/>
      <w:numFmt w:val="decimal"/>
      <w:lvlText w:val="%1."/>
      <w:lvlJc w:val="left"/>
      <w:pPr>
        <w:ind w:left="360"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8732522"/>
    <w:multiLevelType w:val="hybridMultilevel"/>
    <w:tmpl w:val="99DC0A52"/>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C017B9"/>
    <w:multiLevelType w:val="multilevel"/>
    <w:tmpl w:val="93CEBAC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9DF35C2"/>
    <w:multiLevelType w:val="multilevel"/>
    <w:tmpl w:val="538A4AC8"/>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4A33546E"/>
    <w:multiLevelType w:val="multilevel"/>
    <w:tmpl w:val="98D0DD70"/>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C3F4EC4"/>
    <w:multiLevelType w:val="hybridMultilevel"/>
    <w:tmpl w:val="F1E80510"/>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C47111D"/>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4D2C4D26"/>
    <w:multiLevelType w:val="hybridMultilevel"/>
    <w:tmpl w:val="C6962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B5673B"/>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4E0A219D"/>
    <w:multiLevelType w:val="multilevel"/>
    <w:tmpl w:val="7026D730"/>
    <w:lvl w:ilvl="0">
      <w:start w:val="1"/>
      <w:numFmt w:val="decimal"/>
      <w:lvlText w:val="%1."/>
      <w:lvlJc w:val="left"/>
      <w:pPr>
        <w:ind w:left="288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5357E2"/>
    <w:multiLevelType w:val="multilevel"/>
    <w:tmpl w:val="72C4386C"/>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F831D3"/>
    <w:multiLevelType w:val="multilevel"/>
    <w:tmpl w:val="59D81754"/>
    <w:lvl w:ilvl="0">
      <w:start w:val="1"/>
      <w:numFmt w:val="decimal"/>
      <w:lvlText w:val="%1."/>
      <w:lvlJc w:val="left"/>
      <w:pPr>
        <w:ind w:left="36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50772F1C"/>
    <w:multiLevelType w:val="multilevel"/>
    <w:tmpl w:val="7130CFF4"/>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4B6035F"/>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5B258DA"/>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65131DE"/>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70E7434"/>
    <w:multiLevelType w:val="hybridMultilevel"/>
    <w:tmpl w:val="4A18F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75C3816"/>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33">
    <w:nsid w:val="586A293C"/>
    <w:multiLevelType w:val="multilevel"/>
    <w:tmpl w:val="93CEBAC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9084B50"/>
    <w:multiLevelType w:val="multilevel"/>
    <w:tmpl w:val="A2480DE2"/>
    <w:lvl w:ilvl="0">
      <w:start w:val="1"/>
      <w:numFmt w:val="decimal"/>
      <w:lvlText w:val="%1."/>
      <w:lvlJc w:val="left"/>
      <w:pPr>
        <w:ind w:left="720" w:hanging="360"/>
      </w:pPr>
      <w:rPr>
        <w:rFonts w:hint="default"/>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59641139"/>
    <w:multiLevelType w:val="hybridMultilevel"/>
    <w:tmpl w:val="DC0EBB88"/>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A066307"/>
    <w:multiLevelType w:val="multilevel"/>
    <w:tmpl w:val="9C8076AC"/>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A647D36"/>
    <w:multiLevelType w:val="multilevel"/>
    <w:tmpl w:val="CC1283FE"/>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A680F1F"/>
    <w:multiLevelType w:val="multilevel"/>
    <w:tmpl w:val="6EFAD2E0"/>
    <w:lvl w:ilvl="0">
      <w:start w:val="1"/>
      <w:numFmt w:val="decimal"/>
      <w:lvlText w:val="%1."/>
      <w:lvlJc w:val="left"/>
    </w:lvl>
    <w:lvl w:ilvl="1">
      <w:start w:val="1"/>
      <w:numFmt w:val="decimal"/>
      <w:lvlText w:val="%2."/>
      <w:lvlJc w:val="left"/>
      <w:pPr>
        <w:ind w:left="72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C9C21BA"/>
    <w:multiLevelType w:val="multilevel"/>
    <w:tmpl w:val="3A9AB170"/>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CCA751F"/>
    <w:multiLevelType w:val="multilevel"/>
    <w:tmpl w:val="07047A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643"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DE8696F"/>
    <w:multiLevelType w:val="hybridMultilevel"/>
    <w:tmpl w:val="4B347B7E"/>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EF407DE"/>
    <w:multiLevelType w:val="multilevel"/>
    <w:tmpl w:val="46220978"/>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FCA1DD4"/>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60A03226"/>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45">
    <w:nsid w:val="615072D7"/>
    <w:multiLevelType w:val="hybridMultilevel"/>
    <w:tmpl w:val="F3301D56"/>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2400724"/>
    <w:multiLevelType w:val="hybridMultilevel"/>
    <w:tmpl w:val="3D8C71DC"/>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43D3C97"/>
    <w:multiLevelType w:val="multilevel"/>
    <w:tmpl w:val="4F062D10"/>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64805F30"/>
    <w:multiLevelType w:val="multilevel"/>
    <w:tmpl w:val="DEA27F1A"/>
    <w:lvl w:ilvl="0">
      <w:start w:val="1"/>
      <w:numFmt w:val="decimal"/>
      <w:lvlText w:val="%1."/>
      <w:lvlJc w:val="left"/>
      <w:pPr>
        <w:ind w:left="36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4C5282B"/>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64CA5FE6"/>
    <w:multiLevelType w:val="hybridMultilevel"/>
    <w:tmpl w:val="81CC0B12"/>
    <w:lvl w:ilvl="0" w:tplc="0000002D">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650B2AA7"/>
    <w:multiLevelType w:val="multilevel"/>
    <w:tmpl w:val="2AE6011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5B75BC7"/>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688D3FEB"/>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54">
    <w:nsid w:val="689D2D2B"/>
    <w:multiLevelType w:val="multilevel"/>
    <w:tmpl w:val="EF2870BC"/>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360" w:hanging="360"/>
      </w:pPr>
      <w:rPr>
        <w:rFonts w:hint="default"/>
      </w:rPr>
    </w:lvl>
    <w:lvl w:ilvl="7">
      <w:start w:val="1"/>
      <w:numFmt w:val="lowerLetter"/>
      <w:lvlText w:val="%8."/>
      <w:lvlJc w:val="left"/>
    </w:lvl>
    <w:lvl w:ilvl="8">
      <w:start w:val="1"/>
      <w:numFmt w:val="lowerRoman"/>
      <w:lvlText w:val="%9."/>
      <w:lvlJc w:val="right"/>
    </w:lvl>
  </w:abstractNum>
  <w:abstractNum w:abstractNumId="155">
    <w:nsid w:val="69123522"/>
    <w:multiLevelType w:val="multilevel"/>
    <w:tmpl w:val="AFB2C218"/>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pPr>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9B76CA9"/>
    <w:multiLevelType w:val="multilevel"/>
    <w:tmpl w:val="8CAAB6D8"/>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6C107E39"/>
    <w:multiLevelType w:val="multilevel"/>
    <w:tmpl w:val="6FCEA7E4"/>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C901D7F"/>
    <w:multiLevelType w:val="multilevel"/>
    <w:tmpl w:val="98D0DD70"/>
    <w:lvl w:ilvl="0">
      <w:start w:val="1"/>
      <w:numFmt w:val="decimal"/>
      <w:lvlText w:val="%1)"/>
      <w:lvlJc w:val="left"/>
      <w:pPr>
        <w:ind w:left="1931" w:hanging="360"/>
      </w:p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6D0F2EBF"/>
    <w:multiLevelType w:val="hybridMultilevel"/>
    <w:tmpl w:val="341A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DBF12DD"/>
    <w:multiLevelType w:val="multilevel"/>
    <w:tmpl w:val="22E04282"/>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6E6734FA"/>
    <w:multiLevelType w:val="multilevel"/>
    <w:tmpl w:val="C142B67E"/>
    <w:lvl w:ilvl="0">
      <w:start w:val="1"/>
      <w:numFmt w:val="decimal"/>
      <w:lvlText w:val="%1)"/>
      <w:lvlJc w:val="left"/>
    </w:lvl>
    <w:lvl w:ilvl="1">
      <w:start w:val="1"/>
      <w:numFmt w:val="decimal"/>
      <w:lvlText w:val="%2)"/>
      <w:lvlJc w:val="left"/>
      <w:pPr>
        <w:ind w:left="360" w:hanging="360"/>
      </w:pPr>
    </w:lvl>
    <w:lvl w:ilvl="2">
      <w:start w:val="1"/>
      <w:numFmt w:val="lowerRoman"/>
      <w:lvlText w:val="%3."/>
      <w:lvlJc w:val="right"/>
    </w:lvl>
    <w:lvl w:ilvl="3">
      <w:start w:val="1"/>
      <w:numFmt w:val="decimal"/>
      <w:lvlText w:val="%4."/>
      <w:lvlJc w:val="left"/>
      <w:pPr>
        <w:ind w:left="36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EC553E8"/>
    <w:multiLevelType w:val="hybridMultilevel"/>
    <w:tmpl w:val="4E7C5BE8"/>
    <w:lvl w:ilvl="0" w:tplc="4A0E64C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0000002">
      <w:start w:val="1"/>
      <w:numFmt w:val="decimal"/>
      <w:lvlText w:val="%3)"/>
      <w:lvlJc w:val="left"/>
      <w:pPr>
        <w:ind w:left="1931" w:hanging="36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3">
    <w:nsid w:val="6F6371FC"/>
    <w:multiLevelType w:val="multilevel"/>
    <w:tmpl w:val="56C4EE98"/>
    <w:lvl w:ilvl="0">
      <w:start w:val="1"/>
      <w:numFmt w:val="decimal"/>
      <w:lvlText w:val="%1."/>
      <w:lvlJc w:val="left"/>
    </w:lvl>
    <w:lvl w:ilvl="1">
      <w:start w:val="1"/>
      <w:numFmt w:val="decimal"/>
      <w:lvlText w:val="%2."/>
      <w:lvlJc w:val="left"/>
      <w:pPr>
        <w:ind w:left="360"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F683B5E"/>
    <w:multiLevelType w:val="multilevel"/>
    <w:tmpl w:val="7722BBCE"/>
    <w:lvl w:ilvl="0">
      <w:start w:val="1"/>
      <w:numFmt w:val="decimal"/>
      <w:lvlText w:val="%1."/>
      <w:lvlJc w:val="left"/>
      <w:pPr>
        <w:ind w:left="862"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707B0096"/>
    <w:multiLevelType w:val="hybridMultilevel"/>
    <w:tmpl w:val="97BA6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1952786"/>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727427E8"/>
    <w:multiLevelType w:val="multilevel"/>
    <w:tmpl w:val="4ACCD6C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733A4B44"/>
    <w:multiLevelType w:val="multilevel"/>
    <w:tmpl w:val="64429354"/>
    <w:lvl w:ilvl="0">
      <w:start w:val="1"/>
      <w:numFmt w:val="decimal"/>
      <w:lvlText w:val="%1)"/>
      <w:lvlJc w:val="left"/>
      <w:pPr>
        <w:ind w:left="1931" w:hanging="360"/>
      </w:p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74EC4745"/>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762D7DC6"/>
    <w:multiLevelType w:val="multilevel"/>
    <w:tmpl w:val="F852E394"/>
    <w:lvl w:ilvl="0">
      <w:start w:val="1"/>
      <w:numFmt w:val="decimal"/>
      <w:lvlText w:val="%1."/>
      <w:lvlJc w:val="left"/>
      <w:pPr>
        <w:ind w:left="360" w:hanging="360"/>
      </w:pPr>
      <w:rPr>
        <w:rFonts w:hint="default"/>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76EF0F17"/>
    <w:multiLevelType w:val="multilevel"/>
    <w:tmpl w:val="50820716"/>
    <w:lvl w:ilvl="0">
      <w:start w:val="1"/>
      <w:numFmt w:val="decimal"/>
      <w:lvlText w:val="%1."/>
      <w:lvlJc w:val="left"/>
      <w:pPr>
        <w:ind w:left="720" w:hanging="360"/>
      </w:pPr>
      <w:rPr>
        <w:rFonts w:hint="default"/>
      </w:rPr>
    </w:lvl>
    <w:lvl w:ilvl="1">
      <w:start w:val="1"/>
      <w:numFmt w:val="decimal"/>
      <w:lvlText w:val="%2."/>
      <w:lvlJc w:val="left"/>
      <w:rPr>
        <w:rFonts w:ascii="Arial" w:eastAsia="Calibri" w:hAnsi="Arial" w:cs="Arial"/>
      </w:rPr>
    </w:lvl>
    <w:lvl w:ilvl="2">
      <w:start w:val="1"/>
      <w:numFmt w:val="decimal"/>
      <w:lvlText w:val="%3)"/>
      <w:lvlJc w:val="lef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79AD2D3C"/>
    <w:multiLevelType w:val="hybridMultilevel"/>
    <w:tmpl w:val="05AACE32"/>
    <w:lvl w:ilvl="0" w:tplc="00000002">
      <w:start w:val="1"/>
      <w:numFmt w:val="decimal"/>
      <w:lvlText w:val="%1)"/>
      <w:lvlJc w:val="left"/>
      <w:pPr>
        <w:ind w:left="1287" w:hanging="360"/>
      </w:pPr>
    </w:lvl>
    <w:lvl w:ilvl="1" w:tplc="04150019" w:tentative="1">
      <w:start w:val="1"/>
      <w:numFmt w:val="lowerLetter"/>
      <w:lvlText w:val="%2."/>
      <w:lvlJc w:val="left"/>
      <w:pPr>
        <w:ind w:left="2007" w:hanging="360"/>
      </w:pPr>
    </w:lvl>
    <w:lvl w:ilvl="2" w:tplc="00000002">
      <w:start w:val="1"/>
      <w:numFmt w:val="decimal"/>
      <w:lvlText w:val="%3)"/>
      <w:lvlJc w:val="left"/>
      <w:pPr>
        <w:ind w:left="1931"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nsid w:val="7BA53853"/>
    <w:multiLevelType w:val="multilevel"/>
    <w:tmpl w:val="043479E0"/>
    <w:lvl w:ilvl="0">
      <w:start w:val="1"/>
      <w:numFmt w:val="decimal"/>
      <w:lvlText w:val="%1)"/>
      <w:lvlJc w:val="left"/>
    </w:lvl>
    <w:lvl w:ilvl="1">
      <w:start w:val="1"/>
      <w:numFmt w:val="decimal"/>
      <w:lvlText w:val="%2)"/>
      <w:lvlJc w:val="left"/>
      <w:pPr>
        <w:ind w:left="928" w:hanging="360"/>
      </w:pPr>
      <w:rPr>
        <w:rFonts w:hint="default"/>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7D8B0670"/>
    <w:multiLevelType w:val="multilevel"/>
    <w:tmpl w:val="4F8C30F0"/>
    <w:lvl w:ilvl="0">
      <w:start w:val="1"/>
      <w:numFmt w:val="decimal"/>
      <w:lvlText w:val="%1."/>
      <w:lvlJc w:val="left"/>
      <w:pPr>
        <w:ind w:left="720" w:hanging="360"/>
      </w:pPr>
      <w:rPr>
        <w:rFonts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pPr>
        <w:ind w:left="720" w:hanging="360"/>
      </w:pPr>
      <w:rPr>
        <w:rFonts w:hint="default"/>
      </w:rPr>
    </w:lvl>
    <w:lvl w:ilvl="7">
      <w:start w:val="1"/>
      <w:numFmt w:val="lowerLetter"/>
      <w:lvlText w:val="%8."/>
      <w:lvlJc w:val="left"/>
    </w:lvl>
    <w:lvl w:ilvl="8">
      <w:start w:val="1"/>
      <w:numFmt w:val="lowerRoman"/>
      <w:lvlText w:val="%9."/>
      <w:lvlJc w:val="right"/>
    </w:lvl>
  </w:abstractNum>
  <w:abstractNum w:abstractNumId="175">
    <w:nsid w:val="7F6A5EAC"/>
    <w:multiLevelType w:val="multilevel"/>
    <w:tmpl w:val="560A3DC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pPr>
        <w:ind w:left="720" w:hanging="360"/>
      </w:pPr>
      <w:rPr>
        <w:rFonts w:hint="default"/>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F7627E1"/>
    <w:multiLevelType w:val="multilevel"/>
    <w:tmpl w:val="2AFA451E"/>
    <w:lvl w:ilvl="0">
      <w:start w:val="1"/>
      <w:numFmt w:val="decimal"/>
      <w:lvlText w:val="%1)"/>
      <w:lvlJc w:val="left"/>
    </w:lvl>
    <w:lvl w:ilvl="1">
      <w:start w:val="1"/>
      <w:numFmt w:val="decimal"/>
      <w:lvlText w:val="%2)"/>
      <w:lvlJc w:val="left"/>
      <w:pPr>
        <w:ind w:left="1931" w:hanging="360"/>
      </w:p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4"/>
  </w:num>
  <w:num w:numId="2">
    <w:abstractNumId w:val="115"/>
  </w:num>
  <w:num w:numId="3">
    <w:abstractNumId w:val="110"/>
  </w:num>
  <w:num w:numId="4">
    <w:abstractNumId w:val="61"/>
  </w:num>
  <w:num w:numId="5">
    <w:abstractNumId w:val="80"/>
  </w:num>
  <w:num w:numId="6">
    <w:abstractNumId w:val="148"/>
  </w:num>
  <w:num w:numId="7">
    <w:abstractNumId w:val="81"/>
  </w:num>
  <w:num w:numId="8">
    <w:abstractNumId w:val="77"/>
  </w:num>
  <w:num w:numId="9">
    <w:abstractNumId w:val="125"/>
  </w:num>
  <w:num w:numId="10">
    <w:abstractNumId w:val="138"/>
  </w:num>
  <w:num w:numId="11">
    <w:abstractNumId w:val="73"/>
  </w:num>
  <w:num w:numId="12">
    <w:abstractNumId w:val="47"/>
  </w:num>
  <w:num w:numId="13">
    <w:abstractNumId w:val="124"/>
  </w:num>
  <w:num w:numId="14">
    <w:abstractNumId w:val="45"/>
  </w:num>
  <w:num w:numId="15">
    <w:abstractNumId w:val="156"/>
  </w:num>
  <w:num w:numId="16">
    <w:abstractNumId w:val="63"/>
  </w:num>
  <w:num w:numId="17">
    <w:abstractNumId w:val="134"/>
  </w:num>
  <w:num w:numId="18">
    <w:abstractNumId w:val="100"/>
  </w:num>
  <w:num w:numId="19">
    <w:abstractNumId w:val="117"/>
  </w:num>
  <w:num w:numId="20">
    <w:abstractNumId w:val="127"/>
  </w:num>
  <w:num w:numId="21">
    <w:abstractNumId w:val="111"/>
  </w:num>
  <w:num w:numId="22">
    <w:abstractNumId w:val="104"/>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3"/>
  </w:num>
  <w:num w:numId="46">
    <w:abstractNumId w:val="25"/>
  </w:num>
  <w:num w:numId="47">
    <w:abstractNumId w:val="26"/>
  </w:num>
  <w:num w:numId="48">
    <w:abstractNumId w:val="27"/>
  </w:num>
  <w:num w:numId="49">
    <w:abstractNumId w:val="28"/>
  </w:num>
  <w:num w:numId="50">
    <w:abstractNumId w:val="41"/>
  </w:num>
  <w:num w:numId="51">
    <w:abstractNumId w:val="36"/>
  </w:num>
  <w:num w:numId="52">
    <w:abstractNumId w:val="112"/>
  </w:num>
  <w:num w:numId="53">
    <w:abstractNumId w:val="37"/>
  </w:num>
  <w:num w:numId="54">
    <w:abstractNumId w:val="96"/>
  </w:num>
  <w:num w:numId="55">
    <w:abstractNumId w:val="31"/>
  </w:num>
  <w:num w:numId="56">
    <w:abstractNumId w:val="165"/>
  </w:num>
  <w:num w:numId="57">
    <w:abstractNumId w:val="122"/>
  </w:num>
  <w:num w:numId="58">
    <w:abstractNumId w:val="113"/>
  </w:num>
  <w:num w:numId="59">
    <w:abstractNumId w:val="159"/>
  </w:num>
  <w:num w:numId="60">
    <w:abstractNumId w:val="88"/>
  </w:num>
  <w:num w:numId="61">
    <w:abstractNumId w:val="147"/>
  </w:num>
  <w:num w:numId="62">
    <w:abstractNumId w:val="109"/>
  </w:num>
  <w:num w:numId="63">
    <w:abstractNumId w:val="58"/>
  </w:num>
  <w:num w:numId="64">
    <w:abstractNumId w:val="131"/>
  </w:num>
  <w:num w:numId="65">
    <w:abstractNumId w:val="94"/>
  </w:num>
  <w:num w:numId="66">
    <w:abstractNumId w:val="51"/>
  </w:num>
  <w:num w:numId="67">
    <w:abstractNumId w:val="126"/>
  </w:num>
  <w:num w:numId="68">
    <w:abstractNumId w:val="99"/>
  </w:num>
  <w:num w:numId="69">
    <w:abstractNumId w:val="62"/>
  </w:num>
  <w:num w:numId="70">
    <w:abstractNumId w:val="75"/>
  </w:num>
  <w:num w:numId="71">
    <w:abstractNumId w:val="163"/>
  </w:num>
  <w:num w:numId="72">
    <w:abstractNumId w:val="137"/>
  </w:num>
  <w:num w:numId="73">
    <w:abstractNumId w:val="64"/>
  </w:num>
  <w:num w:numId="74">
    <w:abstractNumId w:val="151"/>
  </w:num>
  <w:num w:numId="75">
    <w:abstractNumId w:val="86"/>
  </w:num>
  <w:num w:numId="76">
    <w:abstractNumId w:val="136"/>
  </w:num>
  <w:num w:numId="77">
    <w:abstractNumId w:val="48"/>
  </w:num>
  <w:num w:numId="78">
    <w:abstractNumId w:val="32"/>
  </w:num>
  <w:num w:numId="79">
    <w:abstractNumId w:val="84"/>
  </w:num>
  <w:num w:numId="80">
    <w:abstractNumId w:val="78"/>
  </w:num>
  <w:num w:numId="81">
    <w:abstractNumId w:val="164"/>
  </w:num>
  <w:num w:numId="82">
    <w:abstractNumId w:val="102"/>
  </w:num>
  <w:num w:numId="83">
    <w:abstractNumId w:val="53"/>
  </w:num>
  <w:num w:numId="84">
    <w:abstractNumId w:val="38"/>
  </w:num>
  <w:num w:numId="85">
    <w:abstractNumId w:val="116"/>
  </w:num>
  <w:num w:numId="86">
    <w:abstractNumId w:val="171"/>
  </w:num>
  <w:num w:numId="87">
    <w:abstractNumId w:val="146"/>
  </w:num>
  <w:num w:numId="88">
    <w:abstractNumId w:val="107"/>
  </w:num>
  <w:num w:numId="89">
    <w:abstractNumId w:val="90"/>
  </w:num>
  <w:num w:numId="90">
    <w:abstractNumId w:val="54"/>
  </w:num>
  <w:num w:numId="91">
    <w:abstractNumId w:val="150"/>
  </w:num>
  <w:num w:numId="92">
    <w:abstractNumId w:val="60"/>
  </w:num>
  <w:num w:numId="93">
    <w:abstractNumId w:val="174"/>
  </w:num>
  <w:num w:numId="94">
    <w:abstractNumId w:val="43"/>
  </w:num>
  <w:num w:numId="95">
    <w:abstractNumId w:val="29"/>
  </w:num>
  <w:num w:numId="96">
    <w:abstractNumId w:val="52"/>
  </w:num>
  <w:num w:numId="97">
    <w:abstractNumId w:val="101"/>
  </w:num>
  <w:num w:numId="98">
    <w:abstractNumId w:val="135"/>
  </w:num>
  <w:num w:numId="99">
    <w:abstractNumId w:val="141"/>
  </w:num>
  <w:num w:numId="100">
    <w:abstractNumId w:val="50"/>
  </w:num>
  <w:num w:numId="101">
    <w:abstractNumId w:val="33"/>
  </w:num>
  <w:num w:numId="102">
    <w:abstractNumId w:val="68"/>
  </w:num>
  <w:num w:numId="103">
    <w:abstractNumId w:val="89"/>
  </w:num>
  <w:num w:numId="104">
    <w:abstractNumId w:val="175"/>
  </w:num>
  <w:num w:numId="105">
    <w:abstractNumId w:val="65"/>
  </w:num>
  <w:num w:numId="106">
    <w:abstractNumId w:val="142"/>
  </w:num>
  <w:num w:numId="107">
    <w:abstractNumId w:val="120"/>
  </w:num>
  <w:num w:numId="108">
    <w:abstractNumId w:val="108"/>
  </w:num>
  <w:num w:numId="109">
    <w:abstractNumId w:val="160"/>
  </w:num>
  <w:num w:numId="110">
    <w:abstractNumId w:val="71"/>
  </w:num>
  <w:num w:numId="111">
    <w:abstractNumId w:val="167"/>
  </w:num>
  <w:num w:numId="112">
    <w:abstractNumId w:val="39"/>
  </w:num>
  <w:num w:numId="113">
    <w:abstractNumId w:val="30"/>
  </w:num>
  <w:num w:numId="114">
    <w:abstractNumId w:val="157"/>
  </w:num>
  <w:num w:numId="115">
    <w:abstractNumId w:val="85"/>
  </w:num>
  <w:num w:numId="116">
    <w:abstractNumId w:val="140"/>
  </w:num>
  <w:num w:numId="117">
    <w:abstractNumId w:val="145"/>
  </w:num>
  <w:num w:numId="118">
    <w:abstractNumId w:val="56"/>
  </w:num>
  <w:num w:numId="119">
    <w:abstractNumId w:val="79"/>
  </w:num>
  <w:num w:numId="120">
    <w:abstractNumId w:val="59"/>
  </w:num>
  <w:num w:numId="121">
    <w:abstractNumId w:val="129"/>
  </w:num>
  <w:num w:numId="122">
    <w:abstractNumId w:val="106"/>
  </w:num>
  <w:num w:numId="123">
    <w:abstractNumId w:val="149"/>
  </w:num>
  <w:num w:numId="124">
    <w:abstractNumId w:val="93"/>
  </w:num>
  <w:num w:numId="125">
    <w:abstractNumId w:val="67"/>
  </w:num>
  <w:num w:numId="126">
    <w:abstractNumId w:val="152"/>
  </w:num>
  <w:num w:numId="127">
    <w:abstractNumId w:val="92"/>
  </w:num>
  <w:num w:numId="128">
    <w:abstractNumId w:val="130"/>
  </w:num>
  <w:num w:numId="129">
    <w:abstractNumId w:val="123"/>
  </w:num>
  <w:num w:numId="130">
    <w:abstractNumId w:val="161"/>
  </w:num>
  <w:num w:numId="131">
    <w:abstractNumId w:val="42"/>
  </w:num>
  <w:num w:numId="132">
    <w:abstractNumId w:val="139"/>
  </w:num>
  <w:num w:numId="133">
    <w:abstractNumId w:val="114"/>
  </w:num>
  <w:num w:numId="134">
    <w:abstractNumId w:val="91"/>
  </w:num>
  <w:num w:numId="135">
    <w:abstractNumId w:val="168"/>
  </w:num>
  <w:num w:numId="136">
    <w:abstractNumId w:val="49"/>
  </w:num>
  <w:num w:numId="137">
    <w:abstractNumId w:val="105"/>
  </w:num>
  <w:num w:numId="138">
    <w:abstractNumId w:val="169"/>
  </w:num>
  <w:num w:numId="139">
    <w:abstractNumId w:val="170"/>
  </w:num>
  <w:num w:numId="140">
    <w:abstractNumId w:val="166"/>
  </w:num>
  <w:num w:numId="141">
    <w:abstractNumId w:val="70"/>
  </w:num>
  <w:num w:numId="142">
    <w:abstractNumId w:val="144"/>
  </w:num>
  <w:num w:numId="143">
    <w:abstractNumId w:val="154"/>
  </w:num>
  <w:num w:numId="144">
    <w:abstractNumId w:val="35"/>
  </w:num>
  <w:num w:numId="145">
    <w:abstractNumId w:val="132"/>
  </w:num>
  <w:num w:numId="146">
    <w:abstractNumId w:val="153"/>
  </w:num>
  <w:num w:numId="147">
    <w:abstractNumId w:val="82"/>
  </w:num>
  <w:num w:numId="148">
    <w:abstractNumId w:val="44"/>
  </w:num>
  <w:num w:numId="149">
    <w:abstractNumId w:val="83"/>
  </w:num>
  <w:num w:numId="150">
    <w:abstractNumId w:val="97"/>
  </w:num>
  <w:num w:numId="151">
    <w:abstractNumId w:val="55"/>
  </w:num>
  <w:num w:numId="152">
    <w:abstractNumId w:val="98"/>
  </w:num>
  <w:num w:numId="153">
    <w:abstractNumId w:val="176"/>
  </w:num>
  <w:num w:numId="154">
    <w:abstractNumId w:val="103"/>
  </w:num>
  <w:num w:numId="155">
    <w:abstractNumId w:val="143"/>
  </w:num>
  <w:num w:numId="156">
    <w:abstractNumId w:val="118"/>
  </w:num>
  <w:num w:numId="157">
    <w:abstractNumId w:val="172"/>
  </w:num>
  <w:num w:numId="158">
    <w:abstractNumId w:val="133"/>
  </w:num>
  <w:num w:numId="159">
    <w:abstractNumId w:val="72"/>
  </w:num>
  <w:num w:numId="160">
    <w:abstractNumId w:val="74"/>
  </w:num>
  <w:num w:numId="161">
    <w:abstractNumId w:val="66"/>
  </w:num>
  <w:num w:numId="162">
    <w:abstractNumId w:val="87"/>
  </w:num>
  <w:num w:numId="163">
    <w:abstractNumId w:val="162"/>
  </w:num>
  <w:num w:numId="164">
    <w:abstractNumId w:val="128"/>
  </w:num>
  <w:num w:numId="165">
    <w:abstractNumId w:val="173"/>
  </w:num>
  <w:num w:numId="166">
    <w:abstractNumId w:val="57"/>
  </w:num>
  <w:num w:numId="167">
    <w:abstractNumId w:val="155"/>
  </w:num>
  <w:num w:numId="168">
    <w:abstractNumId w:val="46"/>
  </w:num>
  <w:num w:numId="169">
    <w:abstractNumId w:val="119"/>
  </w:num>
  <w:num w:numId="170">
    <w:abstractNumId w:val="158"/>
  </w:num>
  <w:num w:numId="171">
    <w:abstractNumId w:val="40"/>
  </w:num>
  <w:num w:numId="172">
    <w:abstractNumId w:val="95"/>
  </w:num>
  <w:num w:numId="173">
    <w:abstractNumId w:val="69"/>
  </w:num>
  <w:num w:numId="174">
    <w:abstractNumId w:val="76"/>
  </w:num>
  <w:num w:numId="175">
    <w:abstractNumId w:val="12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E39CEB89-8390-4653-96B6-01EC33A80387}"/>
  </w:docVars>
  <w:rsids>
    <w:rsidRoot w:val="0074235E"/>
    <w:rsid w:val="000027B3"/>
    <w:rsid w:val="00010BAA"/>
    <w:rsid w:val="0001688C"/>
    <w:rsid w:val="0001758D"/>
    <w:rsid w:val="00022D47"/>
    <w:rsid w:val="00023DA1"/>
    <w:rsid w:val="000276DA"/>
    <w:rsid w:val="000427C1"/>
    <w:rsid w:val="00047D3E"/>
    <w:rsid w:val="00052284"/>
    <w:rsid w:val="000522C0"/>
    <w:rsid w:val="00052635"/>
    <w:rsid w:val="00056921"/>
    <w:rsid w:val="000677F0"/>
    <w:rsid w:val="00073275"/>
    <w:rsid w:val="00096E05"/>
    <w:rsid w:val="00097D6E"/>
    <w:rsid w:val="000A2632"/>
    <w:rsid w:val="000A4FD0"/>
    <w:rsid w:val="000A56F8"/>
    <w:rsid w:val="000A6E18"/>
    <w:rsid w:val="000A7F2E"/>
    <w:rsid w:val="000B0251"/>
    <w:rsid w:val="000B36C8"/>
    <w:rsid w:val="000C4B03"/>
    <w:rsid w:val="000C50E7"/>
    <w:rsid w:val="000D1DDF"/>
    <w:rsid w:val="000D5711"/>
    <w:rsid w:val="000D6067"/>
    <w:rsid w:val="000D6136"/>
    <w:rsid w:val="000D700F"/>
    <w:rsid w:val="000E29C4"/>
    <w:rsid w:val="000E4B30"/>
    <w:rsid w:val="000F2005"/>
    <w:rsid w:val="000F6C42"/>
    <w:rsid w:val="00102473"/>
    <w:rsid w:val="001048AD"/>
    <w:rsid w:val="001067FA"/>
    <w:rsid w:val="0011065C"/>
    <w:rsid w:val="00111AD4"/>
    <w:rsid w:val="0011390C"/>
    <w:rsid w:val="00116109"/>
    <w:rsid w:val="00121184"/>
    <w:rsid w:val="0012153A"/>
    <w:rsid w:val="00130906"/>
    <w:rsid w:val="001373BC"/>
    <w:rsid w:val="00155366"/>
    <w:rsid w:val="001570FF"/>
    <w:rsid w:val="00160249"/>
    <w:rsid w:val="00162D0F"/>
    <w:rsid w:val="00163D6F"/>
    <w:rsid w:val="0018077A"/>
    <w:rsid w:val="00184DCD"/>
    <w:rsid w:val="00194204"/>
    <w:rsid w:val="00195536"/>
    <w:rsid w:val="001958A8"/>
    <w:rsid w:val="00196F38"/>
    <w:rsid w:val="001A210A"/>
    <w:rsid w:val="001A525E"/>
    <w:rsid w:val="001A5550"/>
    <w:rsid w:val="001A5F99"/>
    <w:rsid w:val="001A6278"/>
    <w:rsid w:val="001A6665"/>
    <w:rsid w:val="001B23EF"/>
    <w:rsid w:val="001B673B"/>
    <w:rsid w:val="001C3303"/>
    <w:rsid w:val="001D0058"/>
    <w:rsid w:val="001D323D"/>
    <w:rsid w:val="001D3759"/>
    <w:rsid w:val="001D6B56"/>
    <w:rsid w:val="001D73CE"/>
    <w:rsid w:val="001E074D"/>
    <w:rsid w:val="001E257F"/>
    <w:rsid w:val="001E2CBC"/>
    <w:rsid w:val="001E53F3"/>
    <w:rsid w:val="001E598D"/>
    <w:rsid w:val="001F6DE2"/>
    <w:rsid w:val="0020006B"/>
    <w:rsid w:val="00200FD8"/>
    <w:rsid w:val="0020462F"/>
    <w:rsid w:val="00215013"/>
    <w:rsid w:val="00216125"/>
    <w:rsid w:val="00230C58"/>
    <w:rsid w:val="00231D18"/>
    <w:rsid w:val="002337EC"/>
    <w:rsid w:val="002451CD"/>
    <w:rsid w:val="00261D3B"/>
    <w:rsid w:val="00262DFF"/>
    <w:rsid w:val="002645D1"/>
    <w:rsid w:val="00264F6E"/>
    <w:rsid w:val="002709A3"/>
    <w:rsid w:val="00275391"/>
    <w:rsid w:val="00282CD9"/>
    <w:rsid w:val="002835DC"/>
    <w:rsid w:val="00290CFD"/>
    <w:rsid w:val="00291641"/>
    <w:rsid w:val="00291C79"/>
    <w:rsid w:val="00296318"/>
    <w:rsid w:val="00296BAF"/>
    <w:rsid w:val="002A0AD9"/>
    <w:rsid w:val="002B00DB"/>
    <w:rsid w:val="002B1218"/>
    <w:rsid w:val="002B3DB2"/>
    <w:rsid w:val="002D2D9C"/>
    <w:rsid w:val="002D5FD9"/>
    <w:rsid w:val="002E2E38"/>
    <w:rsid w:val="002E40B1"/>
    <w:rsid w:val="002E45BC"/>
    <w:rsid w:val="002F0710"/>
    <w:rsid w:val="002F7DCB"/>
    <w:rsid w:val="00304B9F"/>
    <w:rsid w:val="00305456"/>
    <w:rsid w:val="00310AA0"/>
    <w:rsid w:val="003173EF"/>
    <w:rsid w:val="00317463"/>
    <w:rsid w:val="003179A5"/>
    <w:rsid w:val="00323323"/>
    <w:rsid w:val="00324EBE"/>
    <w:rsid w:val="00333027"/>
    <w:rsid w:val="00333BB2"/>
    <w:rsid w:val="00337573"/>
    <w:rsid w:val="00342ABF"/>
    <w:rsid w:val="00343898"/>
    <w:rsid w:val="003517F3"/>
    <w:rsid w:val="00353842"/>
    <w:rsid w:val="003542D8"/>
    <w:rsid w:val="0035448E"/>
    <w:rsid w:val="0035552A"/>
    <w:rsid w:val="003626B9"/>
    <w:rsid w:val="003638E2"/>
    <w:rsid w:val="00372808"/>
    <w:rsid w:val="0037441D"/>
    <w:rsid w:val="00385BDC"/>
    <w:rsid w:val="00387540"/>
    <w:rsid w:val="003879C1"/>
    <w:rsid w:val="00390489"/>
    <w:rsid w:val="003908C0"/>
    <w:rsid w:val="0039238C"/>
    <w:rsid w:val="0039779B"/>
    <w:rsid w:val="003A2AA3"/>
    <w:rsid w:val="003A5FCD"/>
    <w:rsid w:val="003B2579"/>
    <w:rsid w:val="003B329B"/>
    <w:rsid w:val="003B7781"/>
    <w:rsid w:val="003C4012"/>
    <w:rsid w:val="003C5B8F"/>
    <w:rsid w:val="003C671A"/>
    <w:rsid w:val="003C698D"/>
    <w:rsid w:val="003C7280"/>
    <w:rsid w:val="003D1129"/>
    <w:rsid w:val="003E15B3"/>
    <w:rsid w:val="003E1DF2"/>
    <w:rsid w:val="003F04AB"/>
    <w:rsid w:val="003F297D"/>
    <w:rsid w:val="0040129C"/>
    <w:rsid w:val="00401B5A"/>
    <w:rsid w:val="00406EFA"/>
    <w:rsid w:val="0041438E"/>
    <w:rsid w:val="00416BAC"/>
    <w:rsid w:val="00420E8A"/>
    <w:rsid w:val="004247E2"/>
    <w:rsid w:val="00442CC8"/>
    <w:rsid w:val="0044484C"/>
    <w:rsid w:val="0044507C"/>
    <w:rsid w:val="004456F1"/>
    <w:rsid w:val="0045151E"/>
    <w:rsid w:val="00455F7E"/>
    <w:rsid w:val="00456D3F"/>
    <w:rsid w:val="00467EC8"/>
    <w:rsid w:val="0047004F"/>
    <w:rsid w:val="004702CD"/>
    <w:rsid w:val="00472918"/>
    <w:rsid w:val="00474BC4"/>
    <w:rsid w:val="00474F45"/>
    <w:rsid w:val="00493C01"/>
    <w:rsid w:val="00494073"/>
    <w:rsid w:val="004941A7"/>
    <w:rsid w:val="00496F55"/>
    <w:rsid w:val="004A1671"/>
    <w:rsid w:val="004A7674"/>
    <w:rsid w:val="004A799C"/>
    <w:rsid w:val="004B0F33"/>
    <w:rsid w:val="004B51A0"/>
    <w:rsid w:val="004B55C3"/>
    <w:rsid w:val="004B7757"/>
    <w:rsid w:val="004C2E61"/>
    <w:rsid w:val="004C456B"/>
    <w:rsid w:val="004C56E6"/>
    <w:rsid w:val="004D2A5E"/>
    <w:rsid w:val="004E3095"/>
    <w:rsid w:val="004E5E29"/>
    <w:rsid w:val="004E7D62"/>
    <w:rsid w:val="00510052"/>
    <w:rsid w:val="005131F2"/>
    <w:rsid w:val="005157E3"/>
    <w:rsid w:val="00521E2B"/>
    <w:rsid w:val="00523A5D"/>
    <w:rsid w:val="00524508"/>
    <w:rsid w:val="00526678"/>
    <w:rsid w:val="00527150"/>
    <w:rsid w:val="00532D96"/>
    <w:rsid w:val="00541F38"/>
    <w:rsid w:val="005420F8"/>
    <w:rsid w:val="00543D58"/>
    <w:rsid w:val="00545D74"/>
    <w:rsid w:val="0054601C"/>
    <w:rsid w:val="005610F2"/>
    <w:rsid w:val="00561208"/>
    <w:rsid w:val="00565C68"/>
    <w:rsid w:val="00565EC4"/>
    <w:rsid w:val="00570F6D"/>
    <w:rsid w:val="0057202E"/>
    <w:rsid w:val="0057573D"/>
    <w:rsid w:val="00580332"/>
    <w:rsid w:val="00591FC6"/>
    <w:rsid w:val="005A00EF"/>
    <w:rsid w:val="005A5A22"/>
    <w:rsid w:val="005B1818"/>
    <w:rsid w:val="005B6D13"/>
    <w:rsid w:val="005C17B0"/>
    <w:rsid w:val="005D2892"/>
    <w:rsid w:val="005D4C74"/>
    <w:rsid w:val="005D55B7"/>
    <w:rsid w:val="005D60CB"/>
    <w:rsid w:val="005E3422"/>
    <w:rsid w:val="005E65D7"/>
    <w:rsid w:val="005F4A07"/>
    <w:rsid w:val="006105F2"/>
    <w:rsid w:val="00611245"/>
    <w:rsid w:val="00613414"/>
    <w:rsid w:val="00634B0D"/>
    <w:rsid w:val="00641213"/>
    <w:rsid w:val="006425AB"/>
    <w:rsid w:val="00643B0A"/>
    <w:rsid w:val="00647CE6"/>
    <w:rsid w:val="0066185A"/>
    <w:rsid w:val="00661D96"/>
    <w:rsid w:val="00665555"/>
    <w:rsid w:val="00666381"/>
    <w:rsid w:val="00670BF7"/>
    <w:rsid w:val="00674E85"/>
    <w:rsid w:val="00674EF5"/>
    <w:rsid w:val="00676B53"/>
    <w:rsid w:val="00681CFC"/>
    <w:rsid w:val="00691DB6"/>
    <w:rsid w:val="006947D3"/>
    <w:rsid w:val="006A3105"/>
    <w:rsid w:val="006A325C"/>
    <w:rsid w:val="006A5C52"/>
    <w:rsid w:val="006A67C2"/>
    <w:rsid w:val="006B0A01"/>
    <w:rsid w:val="006B1A2A"/>
    <w:rsid w:val="006B3B17"/>
    <w:rsid w:val="006C3781"/>
    <w:rsid w:val="006C3C72"/>
    <w:rsid w:val="006D247E"/>
    <w:rsid w:val="006D548D"/>
    <w:rsid w:val="006E3066"/>
    <w:rsid w:val="006F1488"/>
    <w:rsid w:val="006F2BEC"/>
    <w:rsid w:val="006F3E16"/>
    <w:rsid w:val="006F61B4"/>
    <w:rsid w:val="006F78AC"/>
    <w:rsid w:val="00706840"/>
    <w:rsid w:val="00711E1A"/>
    <w:rsid w:val="007137CA"/>
    <w:rsid w:val="007217F2"/>
    <w:rsid w:val="00721F50"/>
    <w:rsid w:val="0072424C"/>
    <w:rsid w:val="0074235E"/>
    <w:rsid w:val="007474DC"/>
    <w:rsid w:val="007555CA"/>
    <w:rsid w:val="00760D59"/>
    <w:rsid w:val="00765AAA"/>
    <w:rsid w:val="0076659C"/>
    <w:rsid w:val="0077133F"/>
    <w:rsid w:val="007743CC"/>
    <w:rsid w:val="007805E9"/>
    <w:rsid w:val="007807F6"/>
    <w:rsid w:val="007870DB"/>
    <w:rsid w:val="00790BA0"/>
    <w:rsid w:val="0079447B"/>
    <w:rsid w:val="007A2F9B"/>
    <w:rsid w:val="007A33D8"/>
    <w:rsid w:val="007A5246"/>
    <w:rsid w:val="007A5722"/>
    <w:rsid w:val="007B2B1F"/>
    <w:rsid w:val="007B57D2"/>
    <w:rsid w:val="007B6771"/>
    <w:rsid w:val="007B7E37"/>
    <w:rsid w:val="007C7575"/>
    <w:rsid w:val="007D16D5"/>
    <w:rsid w:val="007D7A48"/>
    <w:rsid w:val="007F56C7"/>
    <w:rsid w:val="008048BF"/>
    <w:rsid w:val="008055EE"/>
    <w:rsid w:val="00825AD9"/>
    <w:rsid w:val="0083240D"/>
    <w:rsid w:val="00834D52"/>
    <w:rsid w:val="0084299C"/>
    <w:rsid w:val="008447B9"/>
    <w:rsid w:val="008447BE"/>
    <w:rsid w:val="00846390"/>
    <w:rsid w:val="00846812"/>
    <w:rsid w:val="00851355"/>
    <w:rsid w:val="008530A9"/>
    <w:rsid w:val="00855071"/>
    <w:rsid w:val="00856304"/>
    <w:rsid w:val="00857648"/>
    <w:rsid w:val="00865A43"/>
    <w:rsid w:val="008717C6"/>
    <w:rsid w:val="008729FB"/>
    <w:rsid w:val="00881C4F"/>
    <w:rsid w:val="00882C0E"/>
    <w:rsid w:val="008910AE"/>
    <w:rsid w:val="00893584"/>
    <w:rsid w:val="008965FC"/>
    <w:rsid w:val="008A77AD"/>
    <w:rsid w:val="008B1C1F"/>
    <w:rsid w:val="008B2A5E"/>
    <w:rsid w:val="008D3B8F"/>
    <w:rsid w:val="008E1642"/>
    <w:rsid w:val="008E31F0"/>
    <w:rsid w:val="008E5176"/>
    <w:rsid w:val="008E5F98"/>
    <w:rsid w:val="008E6958"/>
    <w:rsid w:val="008E741A"/>
    <w:rsid w:val="008F1E8E"/>
    <w:rsid w:val="008F5145"/>
    <w:rsid w:val="008F6B2A"/>
    <w:rsid w:val="008F7C57"/>
    <w:rsid w:val="00910FE8"/>
    <w:rsid w:val="00925F00"/>
    <w:rsid w:val="00946355"/>
    <w:rsid w:val="00960E1C"/>
    <w:rsid w:val="0096328F"/>
    <w:rsid w:val="00973960"/>
    <w:rsid w:val="00981276"/>
    <w:rsid w:val="0098187F"/>
    <w:rsid w:val="00983B03"/>
    <w:rsid w:val="00984A71"/>
    <w:rsid w:val="009952E8"/>
    <w:rsid w:val="009A195E"/>
    <w:rsid w:val="009A1C00"/>
    <w:rsid w:val="009A540F"/>
    <w:rsid w:val="009B2234"/>
    <w:rsid w:val="009C3B4E"/>
    <w:rsid w:val="009C6381"/>
    <w:rsid w:val="009C6C5B"/>
    <w:rsid w:val="009D5769"/>
    <w:rsid w:val="009D7D84"/>
    <w:rsid w:val="009E11F7"/>
    <w:rsid w:val="009E2698"/>
    <w:rsid w:val="009E55F9"/>
    <w:rsid w:val="009E6325"/>
    <w:rsid w:val="009E6E43"/>
    <w:rsid w:val="009F0A9C"/>
    <w:rsid w:val="009F3837"/>
    <w:rsid w:val="009F3C6C"/>
    <w:rsid w:val="00A0292B"/>
    <w:rsid w:val="00A07A8A"/>
    <w:rsid w:val="00A10781"/>
    <w:rsid w:val="00A149FA"/>
    <w:rsid w:val="00A15D67"/>
    <w:rsid w:val="00A248E4"/>
    <w:rsid w:val="00A313D0"/>
    <w:rsid w:val="00A31EAD"/>
    <w:rsid w:val="00A331F6"/>
    <w:rsid w:val="00A374BB"/>
    <w:rsid w:val="00A422D3"/>
    <w:rsid w:val="00A43731"/>
    <w:rsid w:val="00A46138"/>
    <w:rsid w:val="00A51095"/>
    <w:rsid w:val="00A51D1D"/>
    <w:rsid w:val="00A52914"/>
    <w:rsid w:val="00A54E69"/>
    <w:rsid w:val="00A57E77"/>
    <w:rsid w:val="00A601C4"/>
    <w:rsid w:val="00A636CF"/>
    <w:rsid w:val="00A65F63"/>
    <w:rsid w:val="00A773FB"/>
    <w:rsid w:val="00A77B2A"/>
    <w:rsid w:val="00A8246F"/>
    <w:rsid w:val="00A83E4A"/>
    <w:rsid w:val="00A91426"/>
    <w:rsid w:val="00A92B88"/>
    <w:rsid w:val="00AA27FC"/>
    <w:rsid w:val="00AA2F4F"/>
    <w:rsid w:val="00AB66E7"/>
    <w:rsid w:val="00AB7598"/>
    <w:rsid w:val="00AC38CE"/>
    <w:rsid w:val="00AC398B"/>
    <w:rsid w:val="00AC780D"/>
    <w:rsid w:val="00AD18CC"/>
    <w:rsid w:val="00AD6E00"/>
    <w:rsid w:val="00AD711A"/>
    <w:rsid w:val="00AE09BF"/>
    <w:rsid w:val="00AE4685"/>
    <w:rsid w:val="00AF1A32"/>
    <w:rsid w:val="00AF2B5E"/>
    <w:rsid w:val="00AF5A1F"/>
    <w:rsid w:val="00AF73B0"/>
    <w:rsid w:val="00B00308"/>
    <w:rsid w:val="00B058A6"/>
    <w:rsid w:val="00B063EC"/>
    <w:rsid w:val="00B102D4"/>
    <w:rsid w:val="00B143A5"/>
    <w:rsid w:val="00B1614C"/>
    <w:rsid w:val="00B20920"/>
    <w:rsid w:val="00B22337"/>
    <w:rsid w:val="00B223F8"/>
    <w:rsid w:val="00B23C7D"/>
    <w:rsid w:val="00B26946"/>
    <w:rsid w:val="00B27092"/>
    <w:rsid w:val="00B2782F"/>
    <w:rsid w:val="00B355DE"/>
    <w:rsid w:val="00B35C9E"/>
    <w:rsid w:val="00B45190"/>
    <w:rsid w:val="00B4549E"/>
    <w:rsid w:val="00B4733A"/>
    <w:rsid w:val="00B47531"/>
    <w:rsid w:val="00B62346"/>
    <w:rsid w:val="00B643B8"/>
    <w:rsid w:val="00B64504"/>
    <w:rsid w:val="00B6682B"/>
    <w:rsid w:val="00B713E2"/>
    <w:rsid w:val="00B72C2A"/>
    <w:rsid w:val="00B818EF"/>
    <w:rsid w:val="00B91DA8"/>
    <w:rsid w:val="00B93146"/>
    <w:rsid w:val="00BA5D8B"/>
    <w:rsid w:val="00BA6523"/>
    <w:rsid w:val="00BB3980"/>
    <w:rsid w:val="00BB3FFB"/>
    <w:rsid w:val="00BB547A"/>
    <w:rsid w:val="00BC11B3"/>
    <w:rsid w:val="00BC27C5"/>
    <w:rsid w:val="00BC7430"/>
    <w:rsid w:val="00BD0FF4"/>
    <w:rsid w:val="00BD2D6D"/>
    <w:rsid w:val="00BD41AF"/>
    <w:rsid w:val="00BD4956"/>
    <w:rsid w:val="00BE6992"/>
    <w:rsid w:val="00BF056B"/>
    <w:rsid w:val="00BF6190"/>
    <w:rsid w:val="00BF6726"/>
    <w:rsid w:val="00C01A17"/>
    <w:rsid w:val="00C035B6"/>
    <w:rsid w:val="00C0699A"/>
    <w:rsid w:val="00C075BF"/>
    <w:rsid w:val="00C134E5"/>
    <w:rsid w:val="00C146F1"/>
    <w:rsid w:val="00C169CF"/>
    <w:rsid w:val="00C27A7F"/>
    <w:rsid w:val="00C311E3"/>
    <w:rsid w:val="00C33737"/>
    <w:rsid w:val="00C33B82"/>
    <w:rsid w:val="00C379E0"/>
    <w:rsid w:val="00C463CF"/>
    <w:rsid w:val="00C47A7F"/>
    <w:rsid w:val="00C55641"/>
    <w:rsid w:val="00C5701E"/>
    <w:rsid w:val="00C70B17"/>
    <w:rsid w:val="00C7251E"/>
    <w:rsid w:val="00C7355D"/>
    <w:rsid w:val="00C754DC"/>
    <w:rsid w:val="00C8727C"/>
    <w:rsid w:val="00C878EF"/>
    <w:rsid w:val="00C93B6F"/>
    <w:rsid w:val="00C93FC1"/>
    <w:rsid w:val="00C95348"/>
    <w:rsid w:val="00CA17E1"/>
    <w:rsid w:val="00CA5FC5"/>
    <w:rsid w:val="00CB3058"/>
    <w:rsid w:val="00CC2DD6"/>
    <w:rsid w:val="00CC3CF4"/>
    <w:rsid w:val="00CC7045"/>
    <w:rsid w:val="00CC7CC2"/>
    <w:rsid w:val="00CD0677"/>
    <w:rsid w:val="00CD2ED6"/>
    <w:rsid w:val="00CE33C6"/>
    <w:rsid w:val="00CE7B60"/>
    <w:rsid w:val="00CF0FB5"/>
    <w:rsid w:val="00CF20D5"/>
    <w:rsid w:val="00CF5141"/>
    <w:rsid w:val="00D0111C"/>
    <w:rsid w:val="00D012C6"/>
    <w:rsid w:val="00D14ABB"/>
    <w:rsid w:val="00D20C56"/>
    <w:rsid w:val="00D24EE5"/>
    <w:rsid w:val="00D25110"/>
    <w:rsid w:val="00D315CD"/>
    <w:rsid w:val="00D34323"/>
    <w:rsid w:val="00D3684F"/>
    <w:rsid w:val="00D43DFD"/>
    <w:rsid w:val="00D46A9A"/>
    <w:rsid w:val="00D47700"/>
    <w:rsid w:val="00D47AD2"/>
    <w:rsid w:val="00D60003"/>
    <w:rsid w:val="00D66448"/>
    <w:rsid w:val="00D67C8F"/>
    <w:rsid w:val="00D71E7B"/>
    <w:rsid w:val="00D81417"/>
    <w:rsid w:val="00D82113"/>
    <w:rsid w:val="00D84217"/>
    <w:rsid w:val="00D84C64"/>
    <w:rsid w:val="00D853B7"/>
    <w:rsid w:val="00D87B29"/>
    <w:rsid w:val="00D9383D"/>
    <w:rsid w:val="00D94075"/>
    <w:rsid w:val="00D97123"/>
    <w:rsid w:val="00D97F7F"/>
    <w:rsid w:val="00DA0B7E"/>
    <w:rsid w:val="00DA67FB"/>
    <w:rsid w:val="00DB06B8"/>
    <w:rsid w:val="00DB3B16"/>
    <w:rsid w:val="00DD0CA8"/>
    <w:rsid w:val="00DD3C60"/>
    <w:rsid w:val="00DD6327"/>
    <w:rsid w:val="00DE0C90"/>
    <w:rsid w:val="00DE2F98"/>
    <w:rsid w:val="00DE4857"/>
    <w:rsid w:val="00DE6475"/>
    <w:rsid w:val="00DF2F0A"/>
    <w:rsid w:val="00E02257"/>
    <w:rsid w:val="00E02F52"/>
    <w:rsid w:val="00E1576A"/>
    <w:rsid w:val="00E16924"/>
    <w:rsid w:val="00E23658"/>
    <w:rsid w:val="00E259D6"/>
    <w:rsid w:val="00E25AE4"/>
    <w:rsid w:val="00E268A8"/>
    <w:rsid w:val="00E318C6"/>
    <w:rsid w:val="00E331BD"/>
    <w:rsid w:val="00E4120D"/>
    <w:rsid w:val="00E42969"/>
    <w:rsid w:val="00E435B6"/>
    <w:rsid w:val="00E506A6"/>
    <w:rsid w:val="00E527DE"/>
    <w:rsid w:val="00E52FC9"/>
    <w:rsid w:val="00E567AF"/>
    <w:rsid w:val="00E56C68"/>
    <w:rsid w:val="00E65FAF"/>
    <w:rsid w:val="00E71FC0"/>
    <w:rsid w:val="00E72AB7"/>
    <w:rsid w:val="00E740A8"/>
    <w:rsid w:val="00E76754"/>
    <w:rsid w:val="00E81353"/>
    <w:rsid w:val="00E83AD9"/>
    <w:rsid w:val="00E8560E"/>
    <w:rsid w:val="00E8743B"/>
    <w:rsid w:val="00E87888"/>
    <w:rsid w:val="00E87E29"/>
    <w:rsid w:val="00E93B7A"/>
    <w:rsid w:val="00E96303"/>
    <w:rsid w:val="00EA2889"/>
    <w:rsid w:val="00EA62A6"/>
    <w:rsid w:val="00EA6FC3"/>
    <w:rsid w:val="00EA7D13"/>
    <w:rsid w:val="00EB16B3"/>
    <w:rsid w:val="00EB3900"/>
    <w:rsid w:val="00EB5F11"/>
    <w:rsid w:val="00EB6B60"/>
    <w:rsid w:val="00ED5BF8"/>
    <w:rsid w:val="00ED67C8"/>
    <w:rsid w:val="00ED7075"/>
    <w:rsid w:val="00EE1E55"/>
    <w:rsid w:val="00EE5FE5"/>
    <w:rsid w:val="00EE75AC"/>
    <w:rsid w:val="00EF1619"/>
    <w:rsid w:val="00EF1E63"/>
    <w:rsid w:val="00EF4142"/>
    <w:rsid w:val="00EF6692"/>
    <w:rsid w:val="00F02819"/>
    <w:rsid w:val="00F06D43"/>
    <w:rsid w:val="00F11CA2"/>
    <w:rsid w:val="00F152BA"/>
    <w:rsid w:val="00F3225D"/>
    <w:rsid w:val="00F34585"/>
    <w:rsid w:val="00F416C5"/>
    <w:rsid w:val="00F43C8B"/>
    <w:rsid w:val="00F46BEF"/>
    <w:rsid w:val="00F54BAF"/>
    <w:rsid w:val="00F627AD"/>
    <w:rsid w:val="00F66B25"/>
    <w:rsid w:val="00F72607"/>
    <w:rsid w:val="00F776F6"/>
    <w:rsid w:val="00F8469B"/>
    <w:rsid w:val="00F85484"/>
    <w:rsid w:val="00F85EF4"/>
    <w:rsid w:val="00F87779"/>
    <w:rsid w:val="00FA0B1E"/>
    <w:rsid w:val="00FC330D"/>
    <w:rsid w:val="00FC3751"/>
    <w:rsid w:val="00FD0442"/>
    <w:rsid w:val="00FD3CC2"/>
    <w:rsid w:val="00FD6475"/>
    <w:rsid w:val="00FD7E5E"/>
    <w:rsid w:val="00FE1385"/>
    <w:rsid w:val="00FF1F8C"/>
    <w:rsid w:val="00FF5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6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235E"/>
    <w:pPr>
      <w:suppressAutoHyphens/>
      <w:autoSpaceDN w:val="0"/>
      <w:spacing w:after="160"/>
      <w:textAlignment w:val="baseline"/>
    </w:pPr>
    <w:rPr>
      <w:sz w:val="22"/>
      <w:szCs w:val="22"/>
      <w:lang w:eastAsia="en-US"/>
    </w:rPr>
  </w:style>
  <w:style w:type="paragraph" w:styleId="Nagwek2">
    <w:name w:val="heading 2"/>
    <w:basedOn w:val="Normalny"/>
    <w:next w:val="Normalny"/>
    <w:link w:val="Nagwek2Znak"/>
    <w:qFormat/>
    <w:rsid w:val="00A0292B"/>
    <w:pPr>
      <w:keepNext/>
      <w:numPr>
        <w:ilvl w:val="1"/>
        <w:numId w:val="1"/>
      </w:numPr>
      <w:overflowPunct w:val="0"/>
      <w:autoSpaceDE w:val="0"/>
      <w:autoSpaceDN/>
      <w:spacing w:before="120" w:after="60"/>
      <w:ind w:left="567"/>
      <w:outlineLvl w:val="1"/>
    </w:pPr>
    <w:rPr>
      <w:rFonts w:ascii="Arial" w:eastAsia="Times New Roman" w:hAnsi="Arial" w:cs="Arial"/>
      <w:b/>
      <w:i/>
      <w:kern w:val="2"/>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4235E"/>
    <w:pPr>
      <w:autoSpaceDN w:val="0"/>
      <w:spacing w:after="160"/>
      <w:textAlignment w:val="baseline"/>
    </w:pPr>
    <w:rPr>
      <w:sz w:val="22"/>
      <w:szCs w:val="22"/>
      <w:lang w:eastAsia="en-US"/>
    </w:rPr>
  </w:style>
  <w:style w:type="paragraph" w:styleId="Akapitzlist">
    <w:name w:val="List Paragraph"/>
    <w:basedOn w:val="Normalny"/>
    <w:rsid w:val="0074235E"/>
    <w:pPr>
      <w:ind w:left="720"/>
    </w:pPr>
  </w:style>
  <w:style w:type="paragraph" w:styleId="Tekstpodstawowy">
    <w:name w:val="Body Text"/>
    <w:basedOn w:val="Normalny"/>
    <w:rsid w:val="0074235E"/>
    <w:pPr>
      <w:spacing w:after="0"/>
    </w:pPr>
    <w:rPr>
      <w:rFonts w:ascii="Times New Roman" w:eastAsia="Times New Roman" w:hAnsi="Times New Roman"/>
      <w:sz w:val="24"/>
      <w:szCs w:val="20"/>
      <w:lang w:eastAsia="pl-PL"/>
    </w:rPr>
  </w:style>
  <w:style w:type="paragraph" w:styleId="Nagwek">
    <w:name w:val="header"/>
    <w:basedOn w:val="Normalny"/>
    <w:rsid w:val="0074235E"/>
    <w:pPr>
      <w:tabs>
        <w:tab w:val="center" w:pos="4536"/>
        <w:tab w:val="right" w:pos="9072"/>
      </w:tabs>
      <w:spacing w:after="0"/>
    </w:pPr>
  </w:style>
  <w:style w:type="paragraph" w:styleId="Stopka">
    <w:name w:val="footer"/>
    <w:basedOn w:val="Normalny"/>
    <w:uiPriority w:val="99"/>
    <w:rsid w:val="0074235E"/>
    <w:pPr>
      <w:tabs>
        <w:tab w:val="center" w:pos="4536"/>
        <w:tab w:val="right" w:pos="9072"/>
      </w:tabs>
      <w:spacing w:after="0"/>
    </w:pPr>
  </w:style>
  <w:style w:type="paragraph" w:customStyle="1" w:styleId="Teksttreci21">
    <w:name w:val="Tekst treści (2)1"/>
    <w:basedOn w:val="Normalny"/>
    <w:rsid w:val="0074235E"/>
    <w:pPr>
      <w:widowControl w:val="0"/>
      <w:shd w:val="clear" w:color="auto" w:fill="FFFFFF"/>
      <w:suppressAutoHyphens w:val="0"/>
      <w:spacing w:after="480" w:line="413" w:lineRule="exact"/>
      <w:ind w:hanging="480"/>
      <w:jc w:val="right"/>
      <w:textAlignment w:val="auto"/>
    </w:pPr>
    <w:rPr>
      <w:rFonts w:ascii="Arial" w:hAnsi="Arial" w:cs="Arial"/>
      <w:color w:val="000000"/>
      <w:sz w:val="24"/>
      <w:szCs w:val="24"/>
    </w:rPr>
  </w:style>
  <w:style w:type="paragraph" w:styleId="NormalnyWeb">
    <w:name w:val="Normal (Web)"/>
    <w:basedOn w:val="Normalny"/>
    <w:rsid w:val="0074235E"/>
    <w:pPr>
      <w:suppressAutoHyphens w:val="0"/>
      <w:spacing w:before="100" w:after="100"/>
      <w:textAlignment w:val="auto"/>
    </w:pPr>
    <w:rPr>
      <w:rFonts w:ascii="Arial Unicode MS" w:eastAsia="Arial Unicode MS" w:hAnsi="Arial Unicode MS" w:cs="Arial Unicode MS"/>
      <w:sz w:val="24"/>
      <w:szCs w:val="24"/>
      <w:lang w:eastAsia="pl-PL"/>
    </w:rPr>
  </w:style>
  <w:style w:type="paragraph" w:styleId="Tekstprzypisudolnego">
    <w:name w:val="footnote text"/>
    <w:basedOn w:val="Normalny"/>
    <w:rsid w:val="0074235E"/>
    <w:pPr>
      <w:spacing w:after="0"/>
    </w:pPr>
    <w:rPr>
      <w:sz w:val="20"/>
      <w:szCs w:val="20"/>
    </w:rPr>
  </w:style>
  <w:style w:type="paragraph" w:styleId="Tekstdymka">
    <w:name w:val="Balloon Text"/>
    <w:basedOn w:val="Normalny"/>
    <w:rsid w:val="0074235E"/>
    <w:pPr>
      <w:spacing w:after="0"/>
    </w:pPr>
    <w:rPr>
      <w:rFonts w:ascii="Tahoma" w:hAnsi="Tahoma" w:cs="Tahoma"/>
      <w:sz w:val="16"/>
      <w:szCs w:val="16"/>
    </w:rPr>
  </w:style>
  <w:style w:type="paragraph" w:styleId="Tekstkomentarza">
    <w:name w:val="annotation text"/>
    <w:basedOn w:val="Normalny"/>
    <w:rsid w:val="0074235E"/>
    <w:rPr>
      <w:sz w:val="20"/>
      <w:szCs w:val="20"/>
    </w:rPr>
  </w:style>
  <w:style w:type="paragraph" w:styleId="Tematkomentarza">
    <w:name w:val="annotation subject"/>
    <w:basedOn w:val="Tekstkomentarza"/>
    <w:next w:val="Tekstkomentarza"/>
    <w:rsid w:val="0074235E"/>
    <w:rPr>
      <w:b/>
      <w:bCs/>
    </w:rPr>
  </w:style>
  <w:style w:type="paragraph" w:styleId="Poprawka">
    <w:name w:val="Revision"/>
    <w:rsid w:val="0074235E"/>
    <w:pPr>
      <w:autoSpaceDN w:val="0"/>
    </w:pPr>
    <w:rPr>
      <w:sz w:val="22"/>
      <w:szCs w:val="22"/>
      <w:lang w:eastAsia="en-US"/>
    </w:rPr>
  </w:style>
  <w:style w:type="paragraph" w:customStyle="1" w:styleId="TableContents">
    <w:name w:val="Table Contents"/>
    <w:basedOn w:val="Standard"/>
    <w:rsid w:val="0074235E"/>
    <w:pPr>
      <w:suppressLineNumbers/>
    </w:pPr>
  </w:style>
  <w:style w:type="paragraph" w:customStyle="1" w:styleId="Footnote">
    <w:name w:val="Footnote"/>
    <w:basedOn w:val="Standard"/>
    <w:rsid w:val="0074235E"/>
    <w:pPr>
      <w:suppressLineNumbers/>
      <w:ind w:left="283" w:hanging="283"/>
    </w:pPr>
    <w:rPr>
      <w:sz w:val="20"/>
      <w:szCs w:val="20"/>
    </w:rPr>
  </w:style>
  <w:style w:type="character" w:customStyle="1" w:styleId="TekstpodstawowyZnak">
    <w:name w:val="Tekst podstawowy Znak"/>
    <w:basedOn w:val="Domylnaczcionkaakapitu"/>
    <w:rsid w:val="0074235E"/>
    <w:rPr>
      <w:rFonts w:ascii="Times New Roman" w:eastAsia="Times New Roman" w:hAnsi="Times New Roman" w:cs="Times New Roman"/>
      <w:sz w:val="24"/>
      <w:szCs w:val="20"/>
      <w:lang w:eastAsia="pl-PL"/>
    </w:rPr>
  </w:style>
  <w:style w:type="character" w:customStyle="1" w:styleId="NagwekZnak">
    <w:name w:val="Nagłówek Znak"/>
    <w:basedOn w:val="Domylnaczcionkaakapitu"/>
    <w:rsid w:val="0074235E"/>
  </w:style>
  <w:style w:type="character" w:customStyle="1" w:styleId="StopkaZnak">
    <w:name w:val="Stopka Znak"/>
    <w:basedOn w:val="Domylnaczcionkaakapitu"/>
    <w:uiPriority w:val="99"/>
    <w:rsid w:val="0074235E"/>
  </w:style>
  <w:style w:type="character" w:customStyle="1" w:styleId="Teksttreci2">
    <w:name w:val="Tekst treści (2)_"/>
    <w:rsid w:val="0074235E"/>
    <w:rPr>
      <w:rFonts w:ascii="Arial" w:hAnsi="Arial" w:cs="Arial"/>
      <w:color w:val="000000"/>
      <w:sz w:val="24"/>
      <w:szCs w:val="24"/>
      <w:shd w:val="clear" w:color="auto" w:fill="FFFFFF"/>
    </w:rPr>
  </w:style>
  <w:style w:type="character" w:styleId="Pogrubienie">
    <w:name w:val="Strong"/>
    <w:basedOn w:val="Domylnaczcionkaakapitu"/>
    <w:qFormat/>
    <w:rsid w:val="0074235E"/>
    <w:rPr>
      <w:b/>
      <w:bCs/>
    </w:rPr>
  </w:style>
  <w:style w:type="character" w:customStyle="1" w:styleId="TekstprzypisudolnegoZnak">
    <w:name w:val="Tekst przypisu dolnego Znak"/>
    <w:basedOn w:val="Domylnaczcionkaakapitu"/>
    <w:rsid w:val="0074235E"/>
    <w:rPr>
      <w:sz w:val="20"/>
      <w:szCs w:val="20"/>
    </w:rPr>
  </w:style>
  <w:style w:type="character" w:styleId="Odwoanieprzypisudolnego">
    <w:name w:val="footnote reference"/>
    <w:basedOn w:val="Domylnaczcionkaakapitu"/>
    <w:rsid w:val="0074235E"/>
    <w:rPr>
      <w:position w:val="0"/>
      <w:vertAlign w:val="superscript"/>
    </w:rPr>
  </w:style>
  <w:style w:type="character" w:customStyle="1" w:styleId="TekstdymkaZnak">
    <w:name w:val="Tekst dymka Znak"/>
    <w:basedOn w:val="Domylnaczcionkaakapitu"/>
    <w:rsid w:val="0074235E"/>
    <w:rPr>
      <w:rFonts w:ascii="Tahoma" w:hAnsi="Tahoma" w:cs="Tahoma"/>
      <w:sz w:val="16"/>
      <w:szCs w:val="16"/>
    </w:rPr>
  </w:style>
  <w:style w:type="character" w:styleId="Odwoaniedokomentarza">
    <w:name w:val="annotation reference"/>
    <w:basedOn w:val="Domylnaczcionkaakapitu"/>
    <w:rsid w:val="0074235E"/>
    <w:rPr>
      <w:sz w:val="16"/>
      <w:szCs w:val="16"/>
    </w:rPr>
  </w:style>
  <w:style w:type="character" w:customStyle="1" w:styleId="TekstkomentarzaZnak">
    <w:name w:val="Tekst komentarza Znak"/>
    <w:basedOn w:val="Domylnaczcionkaakapitu"/>
    <w:rsid w:val="0074235E"/>
    <w:rPr>
      <w:sz w:val="20"/>
      <w:szCs w:val="20"/>
    </w:rPr>
  </w:style>
  <w:style w:type="character" w:customStyle="1" w:styleId="TematkomentarzaZnak">
    <w:name w:val="Temat komentarza Znak"/>
    <w:basedOn w:val="TekstkomentarzaZnak"/>
    <w:rsid w:val="0074235E"/>
    <w:rPr>
      <w:b/>
      <w:bCs/>
      <w:sz w:val="20"/>
      <w:szCs w:val="20"/>
    </w:rPr>
  </w:style>
  <w:style w:type="character" w:customStyle="1" w:styleId="FootnoteSymbol">
    <w:name w:val="Footnote Symbol"/>
    <w:rsid w:val="0074235E"/>
  </w:style>
  <w:style w:type="character" w:customStyle="1" w:styleId="NagwekZnak1">
    <w:name w:val="Nagłówek Znak1"/>
    <w:basedOn w:val="Domylnaczcionkaakapitu"/>
    <w:rsid w:val="0074235E"/>
  </w:style>
  <w:style w:type="character" w:customStyle="1" w:styleId="StopkaZnak1">
    <w:name w:val="Stopka Znak1"/>
    <w:basedOn w:val="Domylnaczcionkaakapitu"/>
    <w:rsid w:val="0074235E"/>
  </w:style>
  <w:style w:type="paragraph" w:styleId="Bezodstpw">
    <w:name w:val="No Spacing"/>
    <w:rsid w:val="0074235E"/>
    <w:pPr>
      <w:suppressAutoHyphens/>
      <w:autoSpaceDN w:val="0"/>
      <w:textAlignment w:val="baseline"/>
    </w:pPr>
    <w:rPr>
      <w:sz w:val="22"/>
      <w:szCs w:val="22"/>
      <w:lang w:eastAsia="en-US"/>
    </w:rPr>
  </w:style>
  <w:style w:type="character" w:customStyle="1" w:styleId="Nagwek2Znak">
    <w:name w:val="Nagłówek 2 Znak"/>
    <w:basedOn w:val="Domylnaczcionkaakapitu"/>
    <w:link w:val="Nagwek2"/>
    <w:rsid w:val="00A0292B"/>
    <w:rPr>
      <w:rFonts w:ascii="Arial" w:eastAsia="Times New Roman" w:hAnsi="Arial" w:cs="Arial"/>
      <w:b/>
      <w:i/>
      <w:kern w:val="2"/>
      <w:sz w:val="24"/>
      <w:lang w:eastAsia="zh-CN"/>
    </w:rPr>
  </w:style>
  <w:style w:type="table" w:styleId="Tabela-Siatka">
    <w:name w:val="Table Grid"/>
    <w:basedOn w:val="Standardowy"/>
    <w:uiPriority w:val="59"/>
    <w:rsid w:val="00455F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B26946"/>
  </w:style>
  <w:style w:type="character" w:styleId="Hipercze">
    <w:name w:val="Hyperlink"/>
    <w:basedOn w:val="Domylnaczcionkaakapitu"/>
    <w:uiPriority w:val="99"/>
    <w:semiHidden/>
    <w:unhideWhenUsed/>
    <w:rsid w:val="00B26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4235E"/>
    <w:pPr>
      <w:suppressAutoHyphens/>
      <w:autoSpaceDN w:val="0"/>
      <w:spacing w:after="160"/>
      <w:textAlignment w:val="baseline"/>
    </w:pPr>
    <w:rPr>
      <w:sz w:val="22"/>
      <w:szCs w:val="22"/>
      <w:lang w:eastAsia="en-US"/>
    </w:rPr>
  </w:style>
  <w:style w:type="paragraph" w:styleId="Nagwek2">
    <w:name w:val="heading 2"/>
    <w:basedOn w:val="Normalny"/>
    <w:next w:val="Normalny"/>
    <w:link w:val="Nagwek2Znak"/>
    <w:qFormat/>
    <w:rsid w:val="00A0292B"/>
    <w:pPr>
      <w:keepNext/>
      <w:numPr>
        <w:ilvl w:val="1"/>
        <w:numId w:val="1"/>
      </w:numPr>
      <w:overflowPunct w:val="0"/>
      <w:autoSpaceDE w:val="0"/>
      <w:autoSpaceDN/>
      <w:spacing w:before="120" w:after="60"/>
      <w:ind w:left="567"/>
      <w:outlineLvl w:val="1"/>
    </w:pPr>
    <w:rPr>
      <w:rFonts w:ascii="Arial" w:eastAsia="Times New Roman" w:hAnsi="Arial" w:cs="Arial"/>
      <w:b/>
      <w:i/>
      <w:kern w:val="2"/>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4235E"/>
    <w:pPr>
      <w:autoSpaceDN w:val="0"/>
      <w:spacing w:after="160"/>
      <w:textAlignment w:val="baseline"/>
    </w:pPr>
    <w:rPr>
      <w:sz w:val="22"/>
      <w:szCs w:val="22"/>
      <w:lang w:eastAsia="en-US"/>
    </w:rPr>
  </w:style>
  <w:style w:type="paragraph" w:styleId="Akapitzlist">
    <w:name w:val="List Paragraph"/>
    <w:basedOn w:val="Normalny"/>
    <w:rsid w:val="0074235E"/>
    <w:pPr>
      <w:ind w:left="720"/>
    </w:pPr>
  </w:style>
  <w:style w:type="paragraph" w:styleId="Tekstpodstawowy">
    <w:name w:val="Body Text"/>
    <w:basedOn w:val="Normalny"/>
    <w:rsid w:val="0074235E"/>
    <w:pPr>
      <w:spacing w:after="0"/>
    </w:pPr>
    <w:rPr>
      <w:rFonts w:ascii="Times New Roman" w:eastAsia="Times New Roman" w:hAnsi="Times New Roman"/>
      <w:sz w:val="24"/>
      <w:szCs w:val="20"/>
      <w:lang w:eastAsia="pl-PL"/>
    </w:rPr>
  </w:style>
  <w:style w:type="paragraph" w:styleId="Nagwek">
    <w:name w:val="header"/>
    <w:basedOn w:val="Normalny"/>
    <w:rsid w:val="0074235E"/>
    <w:pPr>
      <w:tabs>
        <w:tab w:val="center" w:pos="4536"/>
        <w:tab w:val="right" w:pos="9072"/>
      </w:tabs>
      <w:spacing w:after="0"/>
    </w:pPr>
  </w:style>
  <w:style w:type="paragraph" w:styleId="Stopka">
    <w:name w:val="footer"/>
    <w:basedOn w:val="Normalny"/>
    <w:uiPriority w:val="99"/>
    <w:rsid w:val="0074235E"/>
    <w:pPr>
      <w:tabs>
        <w:tab w:val="center" w:pos="4536"/>
        <w:tab w:val="right" w:pos="9072"/>
      </w:tabs>
      <w:spacing w:after="0"/>
    </w:pPr>
  </w:style>
  <w:style w:type="paragraph" w:customStyle="1" w:styleId="Teksttreci21">
    <w:name w:val="Tekst treści (2)1"/>
    <w:basedOn w:val="Normalny"/>
    <w:rsid w:val="0074235E"/>
    <w:pPr>
      <w:widowControl w:val="0"/>
      <w:shd w:val="clear" w:color="auto" w:fill="FFFFFF"/>
      <w:suppressAutoHyphens w:val="0"/>
      <w:spacing w:after="480" w:line="413" w:lineRule="exact"/>
      <w:ind w:hanging="480"/>
      <w:jc w:val="right"/>
      <w:textAlignment w:val="auto"/>
    </w:pPr>
    <w:rPr>
      <w:rFonts w:ascii="Arial" w:hAnsi="Arial" w:cs="Arial"/>
      <w:color w:val="000000"/>
      <w:sz w:val="24"/>
      <w:szCs w:val="24"/>
    </w:rPr>
  </w:style>
  <w:style w:type="paragraph" w:styleId="NormalnyWeb">
    <w:name w:val="Normal (Web)"/>
    <w:basedOn w:val="Normalny"/>
    <w:rsid w:val="0074235E"/>
    <w:pPr>
      <w:suppressAutoHyphens w:val="0"/>
      <w:spacing w:before="100" w:after="100"/>
      <w:textAlignment w:val="auto"/>
    </w:pPr>
    <w:rPr>
      <w:rFonts w:ascii="Arial Unicode MS" w:eastAsia="Arial Unicode MS" w:hAnsi="Arial Unicode MS" w:cs="Arial Unicode MS"/>
      <w:sz w:val="24"/>
      <w:szCs w:val="24"/>
      <w:lang w:eastAsia="pl-PL"/>
    </w:rPr>
  </w:style>
  <w:style w:type="paragraph" w:styleId="Tekstprzypisudolnego">
    <w:name w:val="footnote text"/>
    <w:basedOn w:val="Normalny"/>
    <w:rsid w:val="0074235E"/>
    <w:pPr>
      <w:spacing w:after="0"/>
    </w:pPr>
    <w:rPr>
      <w:sz w:val="20"/>
      <w:szCs w:val="20"/>
    </w:rPr>
  </w:style>
  <w:style w:type="paragraph" w:styleId="Tekstdymka">
    <w:name w:val="Balloon Text"/>
    <w:basedOn w:val="Normalny"/>
    <w:rsid w:val="0074235E"/>
    <w:pPr>
      <w:spacing w:after="0"/>
    </w:pPr>
    <w:rPr>
      <w:rFonts w:ascii="Tahoma" w:hAnsi="Tahoma" w:cs="Tahoma"/>
      <w:sz w:val="16"/>
      <w:szCs w:val="16"/>
    </w:rPr>
  </w:style>
  <w:style w:type="paragraph" w:styleId="Tekstkomentarza">
    <w:name w:val="annotation text"/>
    <w:basedOn w:val="Normalny"/>
    <w:rsid w:val="0074235E"/>
    <w:rPr>
      <w:sz w:val="20"/>
      <w:szCs w:val="20"/>
    </w:rPr>
  </w:style>
  <w:style w:type="paragraph" w:styleId="Tematkomentarza">
    <w:name w:val="annotation subject"/>
    <w:basedOn w:val="Tekstkomentarza"/>
    <w:next w:val="Tekstkomentarza"/>
    <w:rsid w:val="0074235E"/>
    <w:rPr>
      <w:b/>
      <w:bCs/>
    </w:rPr>
  </w:style>
  <w:style w:type="paragraph" w:styleId="Poprawka">
    <w:name w:val="Revision"/>
    <w:rsid w:val="0074235E"/>
    <w:pPr>
      <w:autoSpaceDN w:val="0"/>
    </w:pPr>
    <w:rPr>
      <w:sz w:val="22"/>
      <w:szCs w:val="22"/>
      <w:lang w:eastAsia="en-US"/>
    </w:rPr>
  </w:style>
  <w:style w:type="paragraph" w:customStyle="1" w:styleId="TableContents">
    <w:name w:val="Table Contents"/>
    <w:basedOn w:val="Standard"/>
    <w:rsid w:val="0074235E"/>
    <w:pPr>
      <w:suppressLineNumbers/>
    </w:pPr>
  </w:style>
  <w:style w:type="paragraph" w:customStyle="1" w:styleId="Footnote">
    <w:name w:val="Footnote"/>
    <w:basedOn w:val="Standard"/>
    <w:rsid w:val="0074235E"/>
    <w:pPr>
      <w:suppressLineNumbers/>
      <w:ind w:left="283" w:hanging="283"/>
    </w:pPr>
    <w:rPr>
      <w:sz w:val="20"/>
      <w:szCs w:val="20"/>
    </w:rPr>
  </w:style>
  <w:style w:type="character" w:customStyle="1" w:styleId="TekstpodstawowyZnak">
    <w:name w:val="Tekst podstawowy Znak"/>
    <w:basedOn w:val="Domylnaczcionkaakapitu"/>
    <w:rsid w:val="0074235E"/>
    <w:rPr>
      <w:rFonts w:ascii="Times New Roman" w:eastAsia="Times New Roman" w:hAnsi="Times New Roman" w:cs="Times New Roman"/>
      <w:sz w:val="24"/>
      <w:szCs w:val="20"/>
      <w:lang w:eastAsia="pl-PL"/>
    </w:rPr>
  </w:style>
  <w:style w:type="character" w:customStyle="1" w:styleId="NagwekZnak">
    <w:name w:val="Nagłówek Znak"/>
    <w:basedOn w:val="Domylnaczcionkaakapitu"/>
    <w:rsid w:val="0074235E"/>
  </w:style>
  <w:style w:type="character" w:customStyle="1" w:styleId="StopkaZnak">
    <w:name w:val="Stopka Znak"/>
    <w:basedOn w:val="Domylnaczcionkaakapitu"/>
    <w:uiPriority w:val="99"/>
    <w:rsid w:val="0074235E"/>
  </w:style>
  <w:style w:type="character" w:customStyle="1" w:styleId="Teksttreci2">
    <w:name w:val="Tekst treści (2)_"/>
    <w:rsid w:val="0074235E"/>
    <w:rPr>
      <w:rFonts w:ascii="Arial" w:hAnsi="Arial" w:cs="Arial"/>
      <w:color w:val="000000"/>
      <w:sz w:val="24"/>
      <w:szCs w:val="24"/>
      <w:shd w:val="clear" w:color="auto" w:fill="FFFFFF"/>
    </w:rPr>
  </w:style>
  <w:style w:type="character" w:styleId="Pogrubienie">
    <w:name w:val="Strong"/>
    <w:basedOn w:val="Domylnaczcionkaakapitu"/>
    <w:qFormat/>
    <w:rsid w:val="0074235E"/>
    <w:rPr>
      <w:b/>
      <w:bCs/>
    </w:rPr>
  </w:style>
  <w:style w:type="character" w:customStyle="1" w:styleId="TekstprzypisudolnegoZnak">
    <w:name w:val="Tekst przypisu dolnego Znak"/>
    <w:basedOn w:val="Domylnaczcionkaakapitu"/>
    <w:rsid w:val="0074235E"/>
    <w:rPr>
      <w:sz w:val="20"/>
      <w:szCs w:val="20"/>
    </w:rPr>
  </w:style>
  <w:style w:type="character" w:styleId="Odwoanieprzypisudolnego">
    <w:name w:val="footnote reference"/>
    <w:basedOn w:val="Domylnaczcionkaakapitu"/>
    <w:rsid w:val="0074235E"/>
    <w:rPr>
      <w:position w:val="0"/>
      <w:vertAlign w:val="superscript"/>
    </w:rPr>
  </w:style>
  <w:style w:type="character" w:customStyle="1" w:styleId="TekstdymkaZnak">
    <w:name w:val="Tekst dymka Znak"/>
    <w:basedOn w:val="Domylnaczcionkaakapitu"/>
    <w:rsid w:val="0074235E"/>
    <w:rPr>
      <w:rFonts w:ascii="Tahoma" w:hAnsi="Tahoma" w:cs="Tahoma"/>
      <w:sz w:val="16"/>
      <w:szCs w:val="16"/>
    </w:rPr>
  </w:style>
  <w:style w:type="character" w:styleId="Odwoaniedokomentarza">
    <w:name w:val="annotation reference"/>
    <w:basedOn w:val="Domylnaczcionkaakapitu"/>
    <w:rsid w:val="0074235E"/>
    <w:rPr>
      <w:sz w:val="16"/>
      <w:szCs w:val="16"/>
    </w:rPr>
  </w:style>
  <w:style w:type="character" w:customStyle="1" w:styleId="TekstkomentarzaZnak">
    <w:name w:val="Tekst komentarza Znak"/>
    <w:basedOn w:val="Domylnaczcionkaakapitu"/>
    <w:rsid w:val="0074235E"/>
    <w:rPr>
      <w:sz w:val="20"/>
      <w:szCs w:val="20"/>
    </w:rPr>
  </w:style>
  <w:style w:type="character" w:customStyle="1" w:styleId="TematkomentarzaZnak">
    <w:name w:val="Temat komentarza Znak"/>
    <w:basedOn w:val="TekstkomentarzaZnak"/>
    <w:rsid w:val="0074235E"/>
    <w:rPr>
      <w:b/>
      <w:bCs/>
      <w:sz w:val="20"/>
      <w:szCs w:val="20"/>
    </w:rPr>
  </w:style>
  <w:style w:type="character" w:customStyle="1" w:styleId="FootnoteSymbol">
    <w:name w:val="Footnote Symbol"/>
    <w:rsid w:val="0074235E"/>
  </w:style>
  <w:style w:type="character" w:customStyle="1" w:styleId="NagwekZnak1">
    <w:name w:val="Nagłówek Znak1"/>
    <w:basedOn w:val="Domylnaczcionkaakapitu"/>
    <w:rsid w:val="0074235E"/>
  </w:style>
  <w:style w:type="character" w:customStyle="1" w:styleId="StopkaZnak1">
    <w:name w:val="Stopka Znak1"/>
    <w:basedOn w:val="Domylnaczcionkaakapitu"/>
    <w:rsid w:val="0074235E"/>
  </w:style>
  <w:style w:type="paragraph" w:styleId="Bezodstpw">
    <w:name w:val="No Spacing"/>
    <w:rsid w:val="0074235E"/>
    <w:pPr>
      <w:suppressAutoHyphens/>
      <w:autoSpaceDN w:val="0"/>
      <w:textAlignment w:val="baseline"/>
    </w:pPr>
    <w:rPr>
      <w:sz w:val="22"/>
      <w:szCs w:val="22"/>
      <w:lang w:eastAsia="en-US"/>
    </w:rPr>
  </w:style>
  <w:style w:type="character" w:customStyle="1" w:styleId="Nagwek2Znak">
    <w:name w:val="Nagłówek 2 Znak"/>
    <w:basedOn w:val="Domylnaczcionkaakapitu"/>
    <w:link w:val="Nagwek2"/>
    <w:rsid w:val="00A0292B"/>
    <w:rPr>
      <w:rFonts w:ascii="Arial" w:eastAsia="Times New Roman" w:hAnsi="Arial" w:cs="Arial"/>
      <w:b/>
      <w:i/>
      <w:kern w:val="2"/>
      <w:sz w:val="24"/>
      <w:lang w:eastAsia="zh-CN"/>
    </w:rPr>
  </w:style>
  <w:style w:type="table" w:styleId="Tabela-Siatka">
    <w:name w:val="Table Grid"/>
    <w:basedOn w:val="Standardowy"/>
    <w:uiPriority w:val="59"/>
    <w:rsid w:val="00455F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B26946"/>
  </w:style>
  <w:style w:type="character" w:styleId="Hipercze">
    <w:name w:val="Hyperlink"/>
    <w:basedOn w:val="Domylnaczcionkaakapitu"/>
    <w:uiPriority w:val="99"/>
    <w:semiHidden/>
    <w:unhideWhenUsed/>
    <w:rsid w:val="00B26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45558">
      <w:bodyDiv w:val="1"/>
      <w:marLeft w:val="0"/>
      <w:marRight w:val="0"/>
      <w:marTop w:val="0"/>
      <w:marBottom w:val="0"/>
      <w:divBdr>
        <w:top w:val="none" w:sz="0" w:space="0" w:color="auto"/>
        <w:left w:val="none" w:sz="0" w:space="0" w:color="auto"/>
        <w:bottom w:val="none" w:sz="0" w:space="0" w:color="auto"/>
        <w:right w:val="none" w:sz="0" w:space="0" w:color="auto"/>
      </w:divBdr>
      <w:divsChild>
        <w:div w:id="2077967081">
          <w:marLeft w:val="0"/>
          <w:marRight w:val="0"/>
          <w:marTop w:val="72"/>
          <w:marBottom w:val="0"/>
          <w:divBdr>
            <w:top w:val="none" w:sz="0" w:space="0" w:color="auto"/>
            <w:left w:val="none" w:sz="0" w:space="0" w:color="auto"/>
            <w:bottom w:val="none" w:sz="0" w:space="0" w:color="auto"/>
            <w:right w:val="none" w:sz="0" w:space="0" w:color="auto"/>
          </w:divBdr>
        </w:div>
        <w:div w:id="1933120876">
          <w:marLeft w:val="0"/>
          <w:marRight w:val="0"/>
          <w:marTop w:val="72"/>
          <w:marBottom w:val="0"/>
          <w:divBdr>
            <w:top w:val="none" w:sz="0" w:space="0" w:color="auto"/>
            <w:left w:val="none" w:sz="0" w:space="0" w:color="auto"/>
            <w:bottom w:val="none" w:sz="0" w:space="0" w:color="auto"/>
            <w:right w:val="none" w:sz="0" w:space="0" w:color="auto"/>
          </w:divBdr>
        </w:div>
        <w:div w:id="1887644571">
          <w:marLeft w:val="0"/>
          <w:marRight w:val="0"/>
          <w:marTop w:val="72"/>
          <w:marBottom w:val="0"/>
          <w:divBdr>
            <w:top w:val="none" w:sz="0" w:space="0" w:color="auto"/>
            <w:left w:val="none" w:sz="0" w:space="0" w:color="auto"/>
            <w:bottom w:val="none" w:sz="0" w:space="0" w:color="auto"/>
            <w:right w:val="none" w:sz="0" w:space="0" w:color="auto"/>
          </w:divBdr>
        </w:div>
      </w:divsChild>
    </w:div>
    <w:div w:id="1860199792">
      <w:bodyDiv w:val="1"/>
      <w:marLeft w:val="0"/>
      <w:marRight w:val="0"/>
      <w:marTop w:val="0"/>
      <w:marBottom w:val="0"/>
      <w:divBdr>
        <w:top w:val="none" w:sz="0" w:space="0" w:color="auto"/>
        <w:left w:val="none" w:sz="0" w:space="0" w:color="auto"/>
        <w:bottom w:val="none" w:sz="0" w:space="0" w:color="auto"/>
        <w:right w:val="none" w:sz="0" w:space="0" w:color="auto"/>
      </w:divBdr>
      <w:divsChild>
        <w:div w:id="526022404">
          <w:marLeft w:val="0"/>
          <w:marRight w:val="0"/>
          <w:marTop w:val="240"/>
          <w:marBottom w:val="0"/>
          <w:divBdr>
            <w:top w:val="none" w:sz="0" w:space="0" w:color="auto"/>
            <w:left w:val="none" w:sz="0" w:space="0" w:color="auto"/>
            <w:bottom w:val="none" w:sz="0" w:space="0" w:color="auto"/>
            <w:right w:val="none" w:sz="0" w:space="0" w:color="auto"/>
          </w:divBdr>
        </w:div>
        <w:div w:id="1912814128">
          <w:marLeft w:val="0"/>
          <w:marRight w:val="0"/>
          <w:marTop w:val="240"/>
          <w:marBottom w:val="0"/>
          <w:divBdr>
            <w:top w:val="none" w:sz="0" w:space="0" w:color="auto"/>
            <w:left w:val="none" w:sz="0" w:space="0" w:color="auto"/>
            <w:bottom w:val="none" w:sz="0" w:space="0" w:color="auto"/>
            <w:right w:val="none" w:sz="0" w:space="0" w:color="auto"/>
          </w:divBdr>
        </w:div>
      </w:divsChild>
    </w:div>
    <w:div w:id="2125153467">
      <w:bodyDiv w:val="1"/>
      <w:marLeft w:val="0"/>
      <w:marRight w:val="0"/>
      <w:marTop w:val="0"/>
      <w:marBottom w:val="0"/>
      <w:divBdr>
        <w:top w:val="none" w:sz="0" w:space="0" w:color="auto"/>
        <w:left w:val="none" w:sz="0" w:space="0" w:color="auto"/>
        <w:bottom w:val="none" w:sz="0" w:space="0" w:color="auto"/>
        <w:right w:val="none" w:sz="0" w:space="0" w:color="auto"/>
      </w:divBdr>
      <w:divsChild>
        <w:div w:id="1568152718">
          <w:marLeft w:val="0"/>
          <w:marRight w:val="0"/>
          <w:marTop w:val="0"/>
          <w:marBottom w:val="0"/>
          <w:divBdr>
            <w:top w:val="none" w:sz="0" w:space="0" w:color="auto"/>
            <w:left w:val="none" w:sz="0" w:space="0" w:color="auto"/>
            <w:bottom w:val="none" w:sz="0" w:space="0" w:color="auto"/>
            <w:right w:val="none" w:sz="0" w:space="0" w:color="auto"/>
          </w:divBdr>
          <w:divsChild>
            <w:div w:id="633483763">
              <w:marLeft w:val="0"/>
              <w:marRight w:val="0"/>
              <w:marTop w:val="0"/>
              <w:marBottom w:val="0"/>
              <w:divBdr>
                <w:top w:val="none" w:sz="0" w:space="0" w:color="auto"/>
                <w:left w:val="none" w:sz="0" w:space="0" w:color="auto"/>
                <w:bottom w:val="none" w:sz="0" w:space="0" w:color="auto"/>
                <w:right w:val="none" w:sz="0" w:space="0" w:color="auto"/>
              </w:divBdr>
              <w:divsChild>
                <w:div w:id="1968513517">
                  <w:marLeft w:val="0"/>
                  <w:marRight w:val="0"/>
                  <w:marTop w:val="0"/>
                  <w:marBottom w:val="0"/>
                  <w:divBdr>
                    <w:top w:val="none" w:sz="0" w:space="0" w:color="auto"/>
                    <w:left w:val="none" w:sz="0" w:space="0" w:color="auto"/>
                    <w:bottom w:val="none" w:sz="0" w:space="0" w:color="auto"/>
                    <w:right w:val="none" w:sz="0" w:space="0" w:color="auto"/>
                  </w:divBdr>
                  <w:divsChild>
                    <w:div w:id="4984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EB89-8390-4653-96B6-01EC33A80387}">
  <ds:schemaRefs>
    <ds:schemaRef ds:uri="http://www.w3.org/2001/XMLSchema"/>
  </ds:schemaRefs>
</ds:datastoreItem>
</file>

<file path=customXml/itemProps2.xml><?xml version="1.0" encoding="utf-8"?>
<ds:datastoreItem xmlns:ds="http://schemas.openxmlformats.org/officeDocument/2006/customXml" ds:itemID="{612FD72A-8C91-4F75-8416-E6914ACD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21166</Words>
  <Characters>127001</Characters>
  <Application>Microsoft Office Word</Application>
  <DocSecurity>0</DocSecurity>
  <Lines>1058</Lines>
  <Paragraphs>295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2019-09-13T14:53:00Z</dcterms:created>
  <dcterms:modified xsi:type="dcterms:W3CDTF">2019-09-13T16:15:00Z</dcterms:modified>
</cp:coreProperties>
</file>