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DEA779" w14:textId="77777777" w:rsidR="006E1C4A" w:rsidRPr="00DF2FE3" w:rsidRDefault="006E1C4A" w:rsidP="006E1C4A">
      <w:pPr>
        <w:autoSpaceDE w:val="0"/>
        <w:spacing w:after="0" w:line="240" w:lineRule="auto"/>
        <w:jc w:val="center"/>
        <w:rPr>
          <w:rFonts w:ascii="Tahoma" w:hAnsi="Tahoma" w:cs="Tahoma"/>
          <w:b/>
          <w:bCs/>
          <w:i/>
          <w:iCs/>
          <w:color w:val="000000"/>
          <w:sz w:val="16"/>
          <w:szCs w:val="16"/>
          <w:u w:val="single"/>
        </w:rPr>
      </w:pPr>
      <w:r w:rsidRPr="00DF2FE3">
        <w:rPr>
          <w:rFonts w:ascii="Tahoma" w:hAnsi="Tahoma" w:cs="Tahoma"/>
          <w:b/>
          <w:bCs/>
          <w:i/>
          <w:iCs/>
          <w:color w:val="000000"/>
          <w:sz w:val="16"/>
          <w:szCs w:val="16"/>
          <w:u w:val="single"/>
        </w:rPr>
        <w:t>WYKAZ DOKUMENTÓW NIEZBĘDNYCH DO ZŁOŻENIA WRAZ Z WNIOSKIEM O STYPENDIUM SOCJALNE</w:t>
      </w:r>
    </w:p>
    <w:p w14:paraId="7DCBAA04" w14:textId="77777777" w:rsidR="006E1C4A" w:rsidRPr="00DF2FE3" w:rsidRDefault="006E1C4A" w:rsidP="006E1C4A">
      <w:pPr>
        <w:autoSpaceDE w:val="0"/>
        <w:spacing w:after="0" w:line="240" w:lineRule="auto"/>
        <w:jc w:val="center"/>
        <w:rPr>
          <w:rFonts w:ascii="Tahoma" w:hAnsi="Tahoma" w:cs="Tahoma"/>
          <w:b/>
          <w:bCs/>
          <w:i/>
          <w:iCs/>
          <w:color w:val="000000"/>
          <w:sz w:val="16"/>
          <w:szCs w:val="16"/>
          <w:u w:val="single"/>
        </w:rPr>
      </w:pPr>
      <w:r w:rsidRPr="00DF2FE3">
        <w:rPr>
          <w:rFonts w:ascii="Tahoma" w:hAnsi="Tahoma" w:cs="Tahoma"/>
          <w:b/>
          <w:bCs/>
          <w:i/>
          <w:iCs/>
          <w:color w:val="000000"/>
          <w:sz w:val="16"/>
          <w:szCs w:val="16"/>
          <w:u w:val="single"/>
        </w:rPr>
        <w:t>NA ROK AKADEMICKI 2024/25</w:t>
      </w:r>
    </w:p>
    <w:p w14:paraId="09464C39" w14:textId="77777777" w:rsidR="006E1C4A" w:rsidRPr="00DF2FE3" w:rsidRDefault="006E1C4A" w:rsidP="006E1C4A">
      <w:pPr>
        <w:autoSpaceDE w:val="0"/>
        <w:spacing w:after="0" w:line="240" w:lineRule="auto"/>
        <w:jc w:val="center"/>
        <w:rPr>
          <w:rFonts w:ascii="Tahoma" w:hAnsi="Tahoma" w:cs="Tahoma"/>
          <w:b/>
          <w:bCs/>
          <w:color w:val="000000"/>
          <w:sz w:val="16"/>
          <w:szCs w:val="16"/>
        </w:rPr>
      </w:pPr>
    </w:p>
    <w:p w14:paraId="68E6E86B" w14:textId="77777777" w:rsidR="006E1C4A" w:rsidRPr="00DF2FE3" w:rsidRDefault="006E1C4A" w:rsidP="006E1C4A">
      <w:pPr>
        <w:autoSpaceDE w:val="0"/>
        <w:spacing w:after="0" w:line="240" w:lineRule="auto"/>
        <w:jc w:val="both"/>
        <w:rPr>
          <w:rFonts w:ascii="Tahoma" w:hAnsi="Tahoma" w:cs="Tahoma"/>
          <w:color w:val="000000"/>
          <w:sz w:val="16"/>
          <w:szCs w:val="16"/>
        </w:rPr>
      </w:pPr>
    </w:p>
    <w:p w14:paraId="7D6F362C" w14:textId="77777777" w:rsidR="006E1C4A" w:rsidRPr="00DF2FE3" w:rsidRDefault="006E1C4A" w:rsidP="006E1C4A">
      <w:pPr>
        <w:autoSpaceDE w:val="0"/>
        <w:spacing w:after="0" w:line="240" w:lineRule="auto"/>
        <w:jc w:val="both"/>
        <w:rPr>
          <w:rFonts w:ascii="Tahoma" w:hAnsi="Tahoma" w:cs="Tahoma"/>
          <w:bCs/>
          <w:i/>
          <w:color w:val="000000"/>
          <w:sz w:val="16"/>
          <w:szCs w:val="16"/>
          <w:u w:val="single"/>
        </w:rPr>
      </w:pPr>
      <w:r w:rsidRPr="00DF2FE3">
        <w:rPr>
          <w:rFonts w:ascii="Tahoma" w:hAnsi="Tahoma" w:cs="Tahoma"/>
          <w:bCs/>
          <w:i/>
          <w:color w:val="000000"/>
          <w:sz w:val="16"/>
          <w:szCs w:val="16"/>
        </w:rPr>
        <w:t xml:space="preserve">Podstawą złożenia wniosku o przyznanie stypendium socjalnego jest udokumentowanie dochodów </w:t>
      </w:r>
      <w:r w:rsidRPr="00DF2FE3">
        <w:rPr>
          <w:rFonts w:ascii="Tahoma" w:hAnsi="Tahoma" w:cs="Tahoma"/>
          <w:b/>
          <w:i/>
          <w:color w:val="000000"/>
          <w:sz w:val="16"/>
          <w:szCs w:val="16"/>
        </w:rPr>
        <w:t>za rok 2023</w:t>
      </w:r>
      <w:r w:rsidRPr="00DF2FE3">
        <w:rPr>
          <w:rFonts w:ascii="Tahoma" w:hAnsi="Tahoma" w:cs="Tahoma"/>
          <w:bCs/>
          <w:i/>
          <w:color w:val="000000"/>
          <w:sz w:val="16"/>
          <w:szCs w:val="16"/>
        </w:rPr>
        <w:t xml:space="preserve"> studenta oraz wszystkich pełnoletnich członków Jego rodziny</w:t>
      </w:r>
      <w:r w:rsidRPr="00DF2FE3">
        <w:rPr>
          <w:rFonts w:ascii="Tahoma" w:hAnsi="Tahoma" w:cs="Tahoma"/>
          <w:bCs/>
          <w:i/>
          <w:color w:val="000000"/>
          <w:sz w:val="16"/>
          <w:szCs w:val="16"/>
          <w:u w:val="single"/>
        </w:rPr>
        <w:t>.</w:t>
      </w:r>
    </w:p>
    <w:p w14:paraId="2E7E2601" w14:textId="77777777" w:rsidR="006E1C4A" w:rsidRPr="00DF2FE3" w:rsidRDefault="006E1C4A" w:rsidP="006E1C4A">
      <w:pPr>
        <w:autoSpaceDE w:val="0"/>
        <w:spacing w:after="0" w:line="240" w:lineRule="auto"/>
        <w:jc w:val="both"/>
        <w:rPr>
          <w:rFonts w:ascii="Tahoma" w:hAnsi="Tahoma" w:cs="Tahoma"/>
          <w:bCs/>
          <w:i/>
          <w:color w:val="000000"/>
          <w:sz w:val="16"/>
          <w:szCs w:val="16"/>
        </w:rPr>
      </w:pPr>
    </w:p>
    <w:p w14:paraId="3884BD1F" w14:textId="77777777" w:rsidR="006E1C4A" w:rsidRPr="00DF2FE3" w:rsidRDefault="006E1C4A" w:rsidP="006E1C4A">
      <w:pPr>
        <w:autoSpaceDE w:val="0"/>
        <w:spacing w:after="0" w:line="240" w:lineRule="auto"/>
        <w:jc w:val="both"/>
        <w:rPr>
          <w:rFonts w:ascii="Tahoma" w:hAnsi="Tahoma" w:cs="Tahoma"/>
          <w:bCs/>
          <w:i/>
          <w:color w:val="000000"/>
          <w:sz w:val="16"/>
          <w:szCs w:val="16"/>
        </w:rPr>
      </w:pPr>
    </w:p>
    <w:p w14:paraId="5758100C" w14:textId="77777777" w:rsidR="006E1C4A" w:rsidRPr="00DF2FE3" w:rsidRDefault="006E1C4A" w:rsidP="006E1C4A">
      <w:pPr>
        <w:autoSpaceDE w:val="0"/>
        <w:spacing w:after="0" w:line="240" w:lineRule="auto"/>
        <w:jc w:val="center"/>
        <w:rPr>
          <w:rFonts w:ascii="Tahoma" w:hAnsi="Tahoma" w:cs="Tahoma"/>
          <w:b/>
          <w:iCs/>
          <w:color w:val="000000"/>
          <w:sz w:val="16"/>
          <w:szCs w:val="16"/>
        </w:rPr>
      </w:pPr>
      <w:r w:rsidRPr="00DF2FE3">
        <w:rPr>
          <w:rFonts w:ascii="Tahoma" w:hAnsi="Tahoma" w:cs="Tahoma"/>
          <w:b/>
          <w:iCs/>
          <w:color w:val="000000"/>
          <w:sz w:val="16"/>
          <w:szCs w:val="16"/>
        </w:rPr>
        <w:t>DOKUMENTY OBLIGATORYJNE (PODSTAWOWE)</w:t>
      </w:r>
    </w:p>
    <w:p w14:paraId="686C88A1" w14:textId="77777777" w:rsidR="006E1C4A" w:rsidRPr="00DF2FE3" w:rsidRDefault="006E1C4A" w:rsidP="006E1C4A">
      <w:pPr>
        <w:autoSpaceDE w:val="0"/>
        <w:spacing w:after="0" w:line="240" w:lineRule="auto"/>
        <w:jc w:val="center"/>
        <w:rPr>
          <w:rFonts w:ascii="Tahoma" w:hAnsi="Tahoma" w:cs="Tahoma"/>
          <w:b/>
          <w:iCs/>
          <w:color w:val="000000"/>
          <w:sz w:val="16"/>
          <w:szCs w:val="16"/>
        </w:rPr>
      </w:pPr>
      <w:r w:rsidRPr="00DF2FE3">
        <w:rPr>
          <w:rFonts w:ascii="Tahoma" w:hAnsi="Tahoma" w:cs="Tahoma"/>
          <w:b/>
          <w:iCs/>
          <w:color w:val="000000"/>
          <w:sz w:val="16"/>
          <w:szCs w:val="16"/>
        </w:rPr>
        <w:t>wymagane od każdego studenta składającego wniosek o przyznanie stypendium socjalnego:</w:t>
      </w:r>
    </w:p>
    <w:p w14:paraId="26C27463" w14:textId="77777777" w:rsidR="006E1C4A" w:rsidRPr="00DF2FE3" w:rsidRDefault="006E1C4A" w:rsidP="006E1C4A">
      <w:pPr>
        <w:autoSpaceDE w:val="0"/>
        <w:spacing w:after="0" w:line="240" w:lineRule="auto"/>
        <w:jc w:val="both"/>
        <w:rPr>
          <w:rFonts w:ascii="Tahoma" w:hAnsi="Tahoma" w:cs="Tahoma"/>
          <w:b/>
          <w:bCs/>
          <w:color w:val="000000"/>
          <w:sz w:val="16"/>
          <w:szCs w:val="16"/>
        </w:rPr>
      </w:pPr>
    </w:p>
    <w:p w14:paraId="0CF7C306" w14:textId="5463D108" w:rsidR="006E1C4A" w:rsidRPr="00DF2FE3" w:rsidRDefault="006E1C4A" w:rsidP="006E1C4A">
      <w:pPr>
        <w:numPr>
          <w:ilvl w:val="0"/>
          <w:numId w:val="11"/>
        </w:numPr>
        <w:autoSpaceDE w:val="0"/>
        <w:spacing w:after="0" w:line="240" w:lineRule="auto"/>
        <w:ind w:left="142" w:hanging="284"/>
        <w:jc w:val="both"/>
        <w:rPr>
          <w:rFonts w:ascii="Tahoma" w:hAnsi="Tahoma" w:cs="Tahoma"/>
          <w:color w:val="FF0000"/>
          <w:sz w:val="16"/>
          <w:szCs w:val="16"/>
          <w:u w:val="single"/>
        </w:rPr>
      </w:pPr>
      <w:r w:rsidRPr="00DF2FE3">
        <w:rPr>
          <w:rFonts w:ascii="Tahoma" w:hAnsi="Tahoma" w:cs="Tahoma"/>
          <w:color w:val="000000"/>
          <w:sz w:val="16"/>
          <w:szCs w:val="16"/>
        </w:rPr>
        <w:t xml:space="preserve">  Zaświadczenia z Urzędu Skarbowego dokumentujące dochody podlegające opodatkowaniu na zasadach określonych w art. 26, art. 30b, art. 30c, art. 30e i art. 30f ustawy o podatku dochodowym od osób fizycznych</w:t>
      </w:r>
      <w:r w:rsidRPr="00DF2FE3">
        <w:t xml:space="preserve"> </w:t>
      </w:r>
      <w:r w:rsidRPr="00DF2FE3">
        <w:rPr>
          <w:rFonts w:ascii="Tahoma" w:hAnsi="Tahoma" w:cs="Tahoma"/>
          <w:color w:val="000000"/>
          <w:sz w:val="16"/>
          <w:szCs w:val="16"/>
        </w:rPr>
        <w:t>za rok 20</w:t>
      </w:r>
      <w:r>
        <w:rPr>
          <w:rFonts w:ascii="Tahoma" w:hAnsi="Tahoma" w:cs="Tahoma"/>
          <w:color w:val="000000"/>
          <w:sz w:val="16"/>
          <w:szCs w:val="16"/>
        </w:rPr>
        <w:t>0</w:t>
      </w:r>
      <w:r w:rsidRPr="00DF2FE3">
        <w:rPr>
          <w:rFonts w:ascii="Tahoma" w:hAnsi="Tahoma" w:cs="Tahoma"/>
          <w:color w:val="000000"/>
          <w:sz w:val="16"/>
          <w:szCs w:val="16"/>
        </w:rPr>
        <w:t>3</w:t>
      </w:r>
      <w:r w:rsidRPr="00DF2FE3">
        <w:t xml:space="preserve"> o </w:t>
      </w:r>
      <w:r w:rsidRPr="00DF2FE3">
        <w:rPr>
          <w:rFonts w:ascii="Tahoma" w:hAnsi="Tahoma" w:cs="Tahoma"/>
          <w:color w:val="000000"/>
          <w:sz w:val="16"/>
          <w:szCs w:val="16"/>
          <w:u w:val="single"/>
        </w:rPr>
        <w:t>symbolu: ZAS-DFU</w:t>
      </w:r>
      <w:r w:rsidRPr="00DF2FE3">
        <w:rPr>
          <w:rFonts w:ascii="Tahoma" w:hAnsi="Tahoma" w:cs="Tahoma"/>
          <w:color w:val="000000"/>
          <w:sz w:val="16"/>
          <w:szCs w:val="16"/>
        </w:rPr>
        <w:t xml:space="preserve"> </w:t>
      </w:r>
      <w:r w:rsidRPr="00DF2FE3">
        <w:rPr>
          <w:rFonts w:ascii="Tahoma" w:hAnsi="Tahoma" w:cs="Tahoma"/>
          <w:color w:val="FF0000"/>
          <w:sz w:val="16"/>
          <w:szCs w:val="16"/>
        </w:rPr>
        <w:t>(Wzór A):</w:t>
      </w:r>
    </w:p>
    <w:p w14:paraId="1801747B" w14:textId="77777777" w:rsidR="006E1C4A" w:rsidRPr="00DF2FE3" w:rsidRDefault="006E1C4A" w:rsidP="006E1C4A">
      <w:pPr>
        <w:autoSpaceDE w:val="0"/>
        <w:spacing w:after="0" w:line="240" w:lineRule="auto"/>
        <w:ind w:left="720"/>
        <w:jc w:val="both"/>
        <w:rPr>
          <w:rFonts w:ascii="Tahoma" w:hAnsi="Tahoma" w:cs="Tahoma"/>
          <w:sz w:val="16"/>
          <w:szCs w:val="16"/>
          <w:u w:val="single"/>
        </w:rPr>
      </w:pPr>
    </w:p>
    <w:p w14:paraId="0ADE481C" w14:textId="77777777" w:rsidR="006E1C4A" w:rsidRPr="00DF2FE3" w:rsidRDefault="006E1C4A" w:rsidP="006E1C4A">
      <w:pPr>
        <w:autoSpaceDE w:val="0"/>
        <w:spacing w:after="0" w:line="360" w:lineRule="auto"/>
        <w:ind w:left="142"/>
        <w:jc w:val="both"/>
        <w:rPr>
          <w:rFonts w:ascii="Tahoma" w:hAnsi="Tahoma" w:cs="Tahoma"/>
          <w:color w:val="000000"/>
          <w:sz w:val="16"/>
          <w:szCs w:val="16"/>
        </w:rPr>
      </w:pPr>
      <w:r w:rsidRPr="00DF2FE3">
        <w:rPr>
          <w:rFonts w:ascii="Tahoma" w:hAnsi="Tahoma" w:cs="Tahoma"/>
          <w:color w:val="000000"/>
          <w:sz w:val="16"/>
          <w:szCs w:val="16"/>
        </w:rPr>
        <w:t xml:space="preserve">- oddzielne dla studenta oraz wszystkich pełnoletnich członków Jego rodziny (nawet jeżeli nie osiągali dochodów); </w:t>
      </w:r>
    </w:p>
    <w:p w14:paraId="0C812135" w14:textId="77777777" w:rsidR="006E1C4A" w:rsidRPr="00DF2FE3" w:rsidRDefault="006E1C4A" w:rsidP="006E1C4A">
      <w:pPr>
        <w:autoSpaceDE w:val="0"/>
        <w:spacing w:after="0" w:line="360" w:lineRule="auto"/>
        <w:ind w:left="142"/>
        <w:jc w:val="both"/>
        <w:rPr>
          <w:rFonts w:ascii="Tahoma" w:hAnsi="Tahoma" w:cs="Tahoma"/>
          <w:color w:val="FF0000"/>
          <w:sz w:val="16"/>
          <w:szCs w:val="16"/>
        </w:rPr>
      </w:pPr>
      <w:r w:rsidRPr="00DF2FE3">
        <w:rPr>
          <w:rFonts w:ascii="Tahoma" w:hAnsi="Tahoma" w:cs="Tahoma"/>
          <w:color w:val="000000"/>
          <w:sz w:val="16"/>
          <w:szCs w:val="16"/>
        </w:rPr>
        <w:t>-</w:t>
      </w:r>
      <w:r w:rsidRPr="00DF2FE3">
        <w:t xml:space="preserve"> </w:t>
      </w:r>
      <w:r w:rsidRPr="00DF2FE3">
        <w:rPr>
          <w:rFonts w:ascii="Tahoma" w:hAnsi="Tahoma" w:cs="Tahoma"/>
          <w:color w:val="000000"/>
          <w:sz w:val="16"/>
          <w:szCs w:val="16"/>
        </w:rPr>
        <w:t>zaświadczenia należy złożyć dla każdego członka rodziny osobno, także wtedy, gdy osoby rozliczają się wspólnie;</w:t>
      </w:r>
    </w:p>
    <w:p w14:paraId="50E3A939" w14:textId="77777777" w:rsidR="006E1C4A" w:rsidRPr="00DF2FE3" w:rsidRDefault="006E1C4A" w:rsidP="006E1C4A">
      <w:pPr>
        <w:autoSpaceDE w:val="0"/>
        <w:spacing w:after="0" w:line="360" w:lineRule="auto"/>
        <w:ind w:left="142"/>
        <w:jc w:val="both"/>
        <w:rPr>
          <w:rFonts w:ascii="Tahoma" w:hAnsi="Tahoma" w:cs="Tahoma"/>
          <w:sz w:val="16"/>
          <w:szCs w:val="16"/>
        </w:rPr>
      </w:pPr>
      <w:r w:rsidRPr="00DF2FE3">
        <w:rPr>
          <w:rFonts w:ascii="Tahoma" w:hAnsi="Tahoma" w:cs="Tahoma"/>
          <w:sz w:val="16"/>
          <w:szCs w:val="16"/>
        </w:rPr>
        <w:t>- zaświadczenie powinno być wydane na użytek świadczeń rodzinnych;</w:t>
      </w:r>
    </w:p>
    <w:p w14:paraId="48DFC7AC" w14:textId="77777777" w:rsidR="006E1C4A" w:rsidRPr="00DF2FE3" w:rsidRDefault="006E1C4A" w:rsidP="006E1C4A">
      <w:pPr>
        <w:autoSpaceDE w:val="0"/>
        <w:spacing w:after="0" w:line="360" w:lineRule="auto"/>
        <w:ind w:left="142"/>
        <w:jc w:val="both"/>
        <w:rPr>
          <w:rFonts w:ascii="Tahoma" w:hAnsi="Tahoma" w:cs="Tahoma"/>
          <w:sz w:val="16"/>
          <w:szCs w:val="16"/>
          <w:u w:val="single"/>
        </w:rPr>
      </w:pPr>
      <w:r w:rsidRPr="00DF2FE3">
        <w:rPr>
          <w:rFonts w:ascii="Tahoma" w:hAnsi="Tahoma" w:cs="Tahoma"/>
          <w:sz w:val="16"/>
          <w:szCs w:val="16"/>
        </w:rPr>
        <w:t>- zaświadczenie musi uwzględniać przychody wolne od podatku (w tym PIT dla młodych);</w:t>
      </w:r>
    </w:p>
    <w:p w14:paraId="4BFBF4C4" w14:textId="77777777" w:rsidR="006E1C4A" w:rsidRPr="00DF2FE3" w:rsidRDefault="006E1C4A" w:rsidP="006E1C4A">
      <w:pPr>
        <w:autoSpaceDE w:val="0"/>
        <w:spacing w:after="0" w:line="360" w:lineRule="auto"/>
        <w:ind w:left="142"/>
        <w:jc w:val="both"/>
        <w:rPr>
          <w:rFonts w:ascii="Tahoma" w:hAnsi="Tahoma" w:cs="Tahoma"/>
          <w:sz w:val="16"/>
          <w:szCs w:val="16"/>
        </w:rPr>
      </w:pPr>
      <w:r w:rsidRPr="00DF2FE3">
        <w:rPr>
          <w:rFonts w:ascii="Tahoma" w:hAnsi="Tahoma" w:cs="Tahoma"/>
          <w:sz w:val="16"/>
          <w:szCs w:val="16"/>
        </w:rPr>
        <w:t>- przyjmowane są zaświadczenia uzyskane przez e-urząd skarbowy;</w:t>
      </w:r>
    </w:p>
    <w:p w14:paraId="1BE9D088" w14:textId="77777777" w:rsidR="006E1C4A" w:rsidRPr="00DF2FE3" w:rsidRDefault="006E1C4A" w:rsidP="006E1C4A">
      <w:pPr>
        <w:autoSpaceDE w:val="0"/>
        <w:spacing w:after="0" w:line="360" w:lineRule="auto"/>
        <w:ind w:left="142"/>
        <w:jc w:val="both"/>
        <w:rPr>
          <w:rFonts w:ascii="Tahoma" w:hAnsi="Tahoma" w:cs="Tahoma"/>
          <w:sz w:val="16"/>
          <w:szCs w:val="16"/>
          <w:u w:val="single"/>
        </w:rPr>
      </w:pPr>
      <w:bookmarkStart w:id="0" w:name="_Hlk133407200"/>
      <w:r w:rsidRPr="00DF2FE3">
        <w:rPr>
          <w:rFonts w:ascii="Tahoma" w:hAnsi="Tahoma" w:cs="Tahoma"/>
          <w:sz w:val="16"/>
          <w:szCs w:val="16"/>
        </w:rPr>
        <w:t>- rozliczenie PIT NIE jest zamiennikiem ww. zaświadczenia.</w:t>
      </w:r>
    </w:p>
    <w:bookmarkEnd w:id="0"/>
    <w:p w14:paraId="73F1B643" w14:textId="77777777" w:rsidR="006E1C4A" w:rsidRPr="00DF2FE3" w:rsidRDefault="006E1C4A" w:rsidP="006E1C4A">
      <w:pPr>
        <w:autoSpaceDE w:val="0"/>
        <w:spacing w:after="0" w:line="240" w:lineRule="auto"/>
        <w:jc w:val="both"/>
        <w:rPr>
          <w:rFonts w:ascii="Tahoma" w:hAnsi="Tahoma" w:cs="Tahoma"/>
          <w:color w:val="000000"/>
          <w:sz w:val="16"/>
          <w:szCs w:val="16"/>
        </w:rPr>
      </w:pPr>
    </w:p>
    <w:p w14:paraId="1AEA25C6" w14:textId="77777777" w:rsidR="006E1C4A" w:rsidRPr="00DF2FE3" w:rsidRDefault="006E1C4A" w:rsidP="006E1C4A">
      <w:pPr>
        <w:autoSpaceDE w:val="0"/>
        <w:spacing w:after="0" w:line="240" w:lineRule="auto"/>
        <w:jc w:val="both"/>
        <w:rPr>
          <w:rFonts w:ascii="Tahoma" w:hAnsi="Tahoma" w:cs="Tahoma"/>
          <w:color w:val="000000"/>
          <w:sz w:val="16"/>
          <w:szCs w:val="16"/>
        </w:rPr>
      </w:pPr>
    </w:p>
    <w:p w14:paraId="23B7D31B" w14:textId="14570211" w:rsidR="006E1C4A" w:rsidRPr="00DF2FE3" w:rsidRDefault="006E1C4A" w:rsidP="006E1C4A">
      <w:pPr>
        <w:numPr>
          <w:ilvl w:val="0"/>
          <w:numId w:val="11"/>
        </w:numPr>
        <w:autoSpaceDE w:val="0"/>
        <w:spacing w:after="0" w:line="360" w:lineRule="auto"/>
        <w:ind w:left="142" w:hanging="218"/>
        <w:jc w:val="both"/>
        <w:rPr>
          <w:rFonts w:ascii="Tahoma" w:hAnsi="Tahoma" w:cs="Tahoma"/>
          <w:color w:val="000000"/>
          <w:sz w:val="16"/>
          <w:szCs w:val="16"/>
        </w:rPr>
      </w:pPr>
      <w:r w:rsidRPr="00DF2FE3">
        <w:rPr>
          <w:rFonts w:ascii="Tahoma" w:hAnsi="Tahoma" w:cs="Tahoma"/>
          <w:color w:val="000000"/>
          <w:sz w:val="16"/>
          <w:szCs w:val="16"/>
        </w:rPr>
        <w:t xml:space="preserve">Oświadczenie o dochodach nieopodatkowanych podatkiem dochodowym od osób fizycznych za rok 2023 </w:t>
      </w:r>
      <w:r w:rsidRPr="00DF2FE3">
        <w:rPr>
          <w:rFonts w:ascii="Tahoma" w:hAnsi="Tahoma" w:cs="Tahoma"/>
          <w:color w:val="FF0000"/>
          <w:sz w:val="16"/>
          <w:szCs w:val="16"/>
        </w:rPr>
        <w:t>(Wzór C)</w:t>
      </w:r>
      <w:r w:rsidRPr="00DF2FE3">
        <w:rPr>
          <w:rFonts w:ascii="Tahoma" w:hAnsi="Tahoma" w:cs="Tahoma"/>
          <w:sz w:val="16"/>
          <w:szCs w:val="16"/>
        </w:rPr>
        <w:t>:</w:t>
      </w:r>
    </w:p>
    <w:p w14:paraId="5E2A72CC" w14:textId="77777777" w:rsidR="006E1C4A" w:rsidRPr="00DF2FE3" w:rsidRDefault="006E1C4A" w:rsidP="006E1C4A">
      <w:pPr>
        <w:autoSpaceDE w:val="0"/>
        <w:spacing w:after="0" w:line="360" w:lineRule="auto"/>
        <w:ind w:left="142"/>
        <w:jc w:val="both"/>
        <w:rPr>
          <w:rFonts w:ascii="Tahoma" w:hAnsi="Tahoma" w:cs="Tahoma"/>
          <w:sz w:val="16"/>
          <w:szCs w:val="16"/>
        </w:rPr>
      </w:pPr>
      <w:r w:rsidRPr="00DF2FE3">
        <w:rPr>
          <w:rFonts w:ascii="Tahoma" w:hAnsi="Tahoma" w:cs="Tahoma"/>
          <w:sz w:val="16"/>
          <w:szCs w:val="16"/>
        </w:rPr>
        <w:t xml:space="preserve"> - oddzielne dla studenta oraz wszystkich pełnoletnich członków Jego rodziny (nawet jeżeli nie osiągali dochodów);</w:t>
      </w:r>
    </w:p>
    <w:p w14:paraId="1D82DA99" w14:textId="77777777" w:rsidR="006E1C4A" w:rsidRPr="00DF2FE3" w:rsidRDefault="006E1C4A" w:rsidP="006E1C4A">
      <w:pPr>
        <w:autoSpaceDE w:val="0"/>
        <w:spacing w:after="0" w:line="240" w:lineRule="auto"/>
        <w:jc w:val="both"/>
        <w:rPr>
          <w:rFonts w:ascii="Tahoma" w:hAnsi="Tahoma" w:cs="Tahoma"/>
          <w:color w:val="000000"/>
          <w:sz w:val="16"/>
          <w:szCs w:val="16"/>
        </w:rPr>
      </w:pPr>
    </w:p>
    <w:p w14:paraId="4008D4EE" w14:textId="77777777" w:rsidR="006E1C4A" w:rsidRPr="00DF2FE3" w:rsidRDefault="006E1C4A" w:rsidP="006E1C4A">
      <w:pPr>
        <w:numPr>
          <w:ilvl w:val="0"/>
          <w:numId w:val="11"/>
        </w:numPr>
        <w:autoSpaceDE w:val="0"/>
        <w:spacing w:after="0" w:line="360" w:lineRule="auto"/>
        <w:ind w:left="142" w:hanging="218"/>
        <w:jc w:val="both"/>
        <w:rPr>
          <w:rFonts w:ascii="Tahoma" w:hAnsi="Tahoma" w:cs="Tahoma"/>
          <w:color w:val="000000"/>
          <w:sz w:val="16"/>
          <w:szCs w:val="16"/>
        </w:rPr>
      </w:pPr>
      <w:r w:rsidRPr="00DF2FE3">
        <w:rPr>
          <w:rFonts w:ascii="Tahoma" w:hAnsi="Tahoma" w:cs="Tahoma"/>
          <w:color w:val="000000"/>
          <w:sz w:val="16"/>
          <w:szCs w:val="16"/>
        </w:rPr>
        <w:t>Zaświadczenia o wysokości faktycznie zapłaconych składek na ubezpieczenie zdrowotne w roku 2023:</w:t>
      </w:r>
    </w:p>
    <w:p w14:paraId="2DDD94E4" w14:textId="77777777" w:rsidR="006E1C4A" w:rsidRPr="00DF2FE3" w:rsidRDefault="006E1C4A" w:rsidP="006E1C4A">
      <w:pPr>
        <w:autoSpaceDE w:val="0"/>
        <w:spacing w:after="0" w:line="360" w:lineRule="auto"/>
        <w:ind w:left="284"/>
        <w:jc w:val="both"/>
        <w:rPr>
          <w:rFonts w:ascii="Tahoma" w:hAnsi="Tahoma" w:cs="Tahoma"/>
          <w:color w:val="000000"/>
          <w:sz w:val="16"/>
          <w:szCs w:val="16"/>
        </w:rPr>
      </w:pPr>
      <w:bookmarkStart w:id="1" w:name="_Hlk133402278"/>
      <w:r w:rsidRPr="00DF2FE3">
        <w:rPr>
          <w:rFonts w:ascii="Tahoma" w:hAnsi="Tahoma" w:cs="Tahoma"/>
          <w:color w:val="000000"/>
          <w:sz w:val="16"/>
          <w:szCs w:val="16"/>
        </w:rPr>
        <w:t>- oddzielne dla studenta oraz wszystkich pełnoletnich członków Jego rodziny osiągających dochody w danym roku;</w:t>
      </w:r>
    </w:p>
    <w:bookmarkEnd w:id="1"/>
    <w:p w14:paraId="28A5ADEB" w14:textId="77777777" w:rsidR="006E1C4A" w:rsidRPr="00DF2FE3" w:rsidRDefault="006E1C4A" w:rsidP="006E1C4A">
      <w:pPr>
        <w:autoSpaceDE w:val="0"/>
        <w:spacing w:after="0" w:line="360" w:lineRule="auto"/>
        <w:ind w:left="284"/>
        <w:jc w:val="both"/>
        <w:rPr>
          <w:rFonts w:ascii="Tahoma" w:hAnsi="Tahoma" w:cs="Tahoma"/>
          <w:color w:val="000000"/>
          <w:sz w:val="16"/>
          <w:szCs w:val="16"/>
        </w:rPr>
      </w:pPr>
      <w:r w:rsidRPr="00DF2FE3">
        <w:rPr>
          <w:rFonts w:ascii="Tahoma" w:hAnsi="Tahoma" w:cs="Tahoma"/>
          <w:color w:val="000000"/>
          <w:sz w:val="16"/>
          <w:szCs w:val="16"/>
        </w:rPr>
        <w:t>- zaświadczenia odpowiednio z ZUS, KRUS, MSW lub MON;</w:t>
      </w:r>
    </w:p>
    <w:p w14:paraId="770DE7F6" w14:textId="77777777" w:rsidR="006E1C4A" w:rsidRPr="00DF2FE3" w:rsidRDefault="006E1C4A" w:rsidP="006E1C4A">
      <w:pPr>
        <w:autoSpaceDE w:val="0"/>
        <w:spacing w:after="0" w:line="360" w:lineRule="auto"/>
        <w:ind w:left="284"/>
        <w:jc w:val="both"/>
        <w:rPr>
          <w:rFonts w:ascii="Tahoma" w:hAnsi="Tahoma" w:cs="Tahoma"/>
          <w:color w:val="000000"/>
          <w:sz w:val="16"/>
          <w:szCs w:val="16"/>
        </w:rPr>
      </w:pPr>
      <w:r w:rsidRPr="00DF2FE3">
        <w:rPr>
          <w:rFonts w:ascii="Tahoma" w:hAnsi="Tahoma" w:cs="Tahoma"/>
          <w:color w:val="000000"/>
          <w:sz w:val="16"/>
          <w:szCs w:val="16"/>
        </w:rPr>
        <w:t>– w przypadku składek odprowadzanych z emerytury lub renty z podziałem na poszczególne miesiące;</w:t>
      </w:r>
    </w:p>
    <w:p w14:paraId="6B88AF2B" w14:textId="77777777" w:rsidR="006E1C4A" w:rsidRPr="00DF2FE3" w:rsidRDefault="006E1C4A" w:rsidP="006E1C4A">
      <w:pPr>
        <w:autoSpaceDE w:val="0"/>
        <w:spacing w:after="0" w:line="240" w:lineRule="auto"/>
        <w:jc w:val="both"/>
        <w:rPr>
          <w:rFonts w:ascii="Tahoma" w:hAnsi="Tahoma" w:cs="Tahoma"/>
          <w:color w:val="000000"/>
          <w:sz w:val="16"/>
          <w:szCs w:val="16"/>
        </w:rPr>
      </w:pPr>
    </w:p>
    <w:p w14:paraId="75B4E68D" w14:textId="68F6F7B4" w:rsidR="006E1C4A" w:rsidRPr="00DF2FE3" w:rsidRDefault="006E1C4A" w:rsidP="006E1C4A">
      <w:pPr>
        <w:numPr>
          <w:ilvl w:val="0"/>
          <w:numId w:val="11"/>
        </w:numPr>
        <w:autoSpaceDE w:val="0"/>
        <w:spacing w:after="0" w:line="360" w:lineRule="auto"/>
        <w:ind w:left="142" w:hanging="218"/>
        <w:jc w:val="both"/>
        <w:rPr>
          <w:rFonts w:ascii="Tahoma" w:hAnsi="Tahoma" w:cs="Tahoma"/>
          <w:color w:val="000000"/>
          <w:sz w:val="16"/>
          <w:szCs w:val="16"/>
        </w:rPr>
      </w:pPr>
      <w:r w:rsidRPr="00DF2FE3">
        <w:rPr>
          <w:rFonts w:ascii="Tahoma" w:hAnsi="Tahoma" w:cs="Tahoma"/>
          <w:color w:val="000000"/>
          <w:sz w:val="16"/>
          <w:szCs w:val="16"/>
        </w:rPr>
        <w:t xml:space="preserve">Zaświadczenia z miejsca pracy określające przez ile miesięcy w roku 2023 wypłacane było wynagrodzenie </w:t>
      </w:r>
      <w:r w:rsidRPr="00DF2FE3">
        <w:rPr>
          <w:rFonts w:ascii="Tahoma" w:hAnsi="Tahoma" w:cs="Tahoma"/>
          <w:color w:val="FF0000"/>
          <w:sz w:val="16"/>
          <w:szCs w:val="16"/>
        </w:rPr>
        <w:t>(Wzór D)</w:t>
      </w:r>
      <w:r w:rsidRPr="00DF2FE3">
        <w:rPr>
          <w:rFonts w:ascii="Tahoma" w:hAnsi="Tahoma" w:cs="Tahoma"/>
          <w:sz w:val="16"/>
          <w:szCs w:val="16"/>
        </w:rPr>
        <w:t>;</w:t>
      </w:r>
    </w:p>
    <w:p w14:paraId="37FD98A6" w14:textId="77777777" w:rsidR="006E1C4A" w:rsidRPr="00DF2FE3" w:rsidRDefault="006E1C4A" w:rsidP="006E1C4A">
      <w:pPr>
        <w:autoSpaceDE w:val="0"/>
        <w:spacing w:after="0" w:line="360" w:lineRule="auto"/>
        <w:ind w:left="284"/>
        <w:jc w:val="both"/>
        <w:rPr>
          <w:rFonts w:ascii="Tahoma" w:hAnsi="Tahoma" w:cs="Tahoma"/>
          <w:color w:val="000000"/>
          <w:sz w:val="16"/>
          <w:szCs w:val="16"/>
        </w:rPr>
      </w:pPr>
      <w:r w:rsidRPr="00DF2FE3">
        <w:rPr>
          <w:rFonts w:ascii="Tahoma" w:hAnsi="Tahoma" w:cs="Tahoma"/>
          <w:color w:val="000000"/>
          <w:sz w:val="16"/>
          <w:szCs w:val="16"/>
        </w:rPr>
        <w:t>- oddzielne dla studenta oraz wszystkich pełnoletnich członków Jego rodziny osiągających dochody w danym roku;</w:t>
      </w:r>
    </w:p>
    <w:p w14:paraId="16D5E1AA" w14:textId="77777777" w:rsidR="006E1C4A" w:rsidRPr="00DF2FE3" w:rsidRDefault="006E1C4A" w:rsidP="006E1C4A">
      <w:pPr>
        <w:autoSpaceDE w:val="0"/>
        <w:spacing w:after="0" w:line="360" w:lineRule="auto"/>
        <w:ind w:left="284"/>
        <w:jc w:val="both"/>
        <w:rPr>
          <w:rFonts w:ascii="Tahoma" w:hAnsi="Tahoma" w:cs="Tahoma"/>
          <w:color w:val="000000"/>
          <w:sz w:val="16"/>
          <w:szCs w:val="16"/>
        </w:rPr>
      </w:pPr>
      <w:r w:rsidRPr="00DF2FE3">
        <w:rPr>
          <w:rFonts w:ascii="Tahoma" w:hAnsi="Tahoma" w:cs="Tahoma"/>
          <w:color w:val="000000"/>
          <w:sz w:val="16"/>
          <w:szCs w:val="16"/>
        </w:rPr>
        <w:t>- oddzielne dla każdego miejsca zatrudnienia w danym roku (wykazanego w rozliczeniu PIT);</w:t>
      </w:r>
    </w:p>
    <w:p w14:paraId="263EE391" w14:textId="77777777" w:rsidR="006E1C4A" w:rsidRPr="00DF2FE3" w:rsidRDefault="006E1C4A" w:rsidP="006E1C4A">
      <w:pPr>
        <w:autoSpaceDE w:val="0"/>
        <w:spacing w:after="0" w:line="240" w:lineRule="auto"/>
        <w:jc w:val="both"/>
        <w:rPr>
          <w:rFonts w:ascii="Tahoma" w:hAnsi="Tahoma" w:cs="Tahoma"/>
          <w:color w:val="000000"/>
          <w:sz w:val="16"/>
          <w:szCs w:val="16"/>
        </w:rPr>
      </w:pPr>
    </w:p>
    <w:p w14:paraId="55ACFCFA" w14:textId="77777777" w:rsidR="006E1C4A" w:rsidRPr="00DF2FE3" w:rsidRDefault="006E1C4A" w:rsidP="006E1C4A">
      <w:pPr>
        <w:numPr>
          <w:ilvl w:val="0"/>
          <w:numId w:val="11"/>
        </w:numPr>
        <w:autoSpaceDE w:val="0"/>
        <w:spacing w:after="0" w:line="360" w:lineRule="auto"/>
        <w:ind w:left="284" w:hanging="426"/>
        <w:jc w:val="both"/>
        <w:rPr>
          <w:rFonts w:ascii="Tahoma" w:hAnsi="Tahoma" w:cs="Tahoma"/>
          <w:sz w:val="16"/>
          <w:szCs w:val="16"/>
        </w:rPr>
      </w:pPr>
      <w:r w:rsidRPr="00DF2FE3">
        <w:rPr>
          <w:rFonts w:ascii="Tahoma" w:hAnsi="Tahoma" w:cs="Tahoma"/>
          <w:sz w:val="16"/>
          <w:szCs w:val="16"/>
        </w:rPr>
        <w:t xml:space="preserve">   Zaświadczenie o uczęszczaniu do szkoły lub szkoły wyższej rodzeństwa lub dzieci wnioskodawcy:</w:t>
      </w:r>
    </w:p>
    <w:p w14:paraId="6871F1B6" w14:textId="77777777" w:rsidR="006E1C4A" w:rsidRPr="00DF2FE3" w:rsidRDefault="006E1C4A" w:rsidP="006E1C4A">
      <w:pPr>
        <w:autoSpaceDE w:val="0"/>
        <w:spacing w:after="0" w:line="360" w:lineRule="auto"/>
        <w:ind w:left="567" w:hanging="218"/>
        <w:jc w:val="both"/>
        <w:rPr>
          <w:rFonts w:ascii="Tahoma" w:hAnsi="Tahoma" w:cs="Tahoma"/>
          <w:sz w:val="16"/>
          <w:szCs w:val="16"/>
        </w:rPr>
      </w:pPr>
      <w:r w:rsidRPr="00DF2FE3">
        <w:rPr>
          <w:rFonts w:ascii="Tahoma" w:hAnsi="Tahoma" w:cs="Tahoma"/>
          <w:sz w:val="16"/>
          <w:szCs w:val="16"/>
        </w:rPr>
        <w:t>- w przypadku rodzeństwa studiującego w PŁ nie jest wymagane zaświadczenie;</w:t>
      </w:r>
    </w:p>
    <w:p w14:paraId="7652CCB9" w14:textId="77777777" w:rsidR="006E1C4A" w:rsidRPr="00DF2FE3" w:rsidRDefault="006E1C4A" w:rsidP="006E1C4A">
      <w:pPr>
        <w:autoSpaceDE w:val="0"/>
        <w:spacing w:after="0" w:line="360" w:lineRule="auto"/>
        <w:ind w:left="567" w:hanging="218"/>
        <w:jc w:val="both"/>
        <w:rPr>
          <w:rFonts w:ascii="Tahoma" w:hAnsi="Tahoma" w:cs="Tahoma"/>
          <w:sz w:val="16"/>
          <w:szCs w:val="16"/>
        </w:rPr>
      </w:pPr>
    </w:p>
    <w:p w14:paraId="6184CDD7" w14:textId="77777777" w:rsidR="006E1C4A" w:rsidRPr="00DF2FE3" w:rsidRDefault="006E1C4A" w:rsidP="006E1C4A">
      <w:pPr>
        <w:autoSpaceDE w:val="0"/>
        <w:spacing w:after="0" w:line="240" w:lineRule="auto"/>
        <w:ind w:left="720"/>
        <w:jc w:val="both"/>
        <w:rPr>
          <w:rFonts w:ascii="Tahoma" w:hAnsi="Tahoma" w:cs="Tahoma"/>
          <w:sz w:val="16"/>
          <w:szCs w:val="16"/>
        </w:rPr>
      </w:pPr>
    </w:p>
    <w:p w14:paraId="3ED99C07" w14:textId="77777777" w:rsidR="006E1C4A" w:rsidRPr="00DF2FE3" w:rsidRDefault="006E1C4A" w:rsidP="006E1C4A">
      <w:pPr>
        <w:autoSpaceDE w:val="0"/>
        <w:spacing w:after="0" w:line="240" w:lineRule="auto"/>
        <w:jc w:val="center"/>
        <w:rPr>
          <w:rFonts w:ascii="Tahoma" w:hAnsi="Tahoma" w:cs="Tahoma"/>
          <w:b/>
          <w:bCs/>
          <w:sz w:val="16"/>
          <w:szCs w:val="16"/>
        </w:rPr>
      </w:pPr>
      <w:r w:rsidRPr="00DF2FE3">
        <w:rPr>
          <w:rFonts w:ascii="Tahoma" w:hAnsi="Tahoma" w:cs="Tahoma"/>
          <w:b/>
          <w:bCs/>
          <w:sz w:val="16"/>
          <w:szCs w:val="16"/>
        </w:rPr>
        <w:t>DOKUMENTY DODATKOWE,</w:t>
      </w:r>
    </w:p>
    <w:p w14:paraId="3D439A1A" w14:textId="77777777" w:rsidR="006E1C4A" w:rsidRPr="00DF2FE3" w:rsidRDefault="006E1C4A" w:rsidP="006E1C4A">
      <w:pPr>
        <w:autoSpaceDE w:val="0"/>
        <w:spacing w:after="0" w:line="240" w:lineRule="auto"/>
        <w:jc w:val="center"/>
        <w:rPr>
          <w:rFonts w:ascii="Tahoma" w:hAnsi="Tahoma" w:cs="Tahoma"/>
          <w:b/>
          <w:bCs/>
          <w:sz w:val="16"/>
          <w:szCs w:val="16"/>
        </w:rPr>
      </w:pPr>
      <w:r w:rsidRPr="00DF2FE3">
        <w:rPr>
          <w:rFonts w:ascii="Tahoma" w:hAnsi="Tahoma" w:cs="Tahoma"/>
          <w:b/>
          <w:bCs/>
          <w:sz w:val="16"/>
          <w:szCs w:val="16"/>
        </w:rPr>
        <w:t xml:space="preserve">w zależności od zaistniałej sytuacji w rodzinie studenta, </w:t>
      </w:r>
    </w:p>
    <w:p w14:paraId="657B9DF3" w14:textId="77777777" w:rsidR="006E1C4A" w:rsidRPr="00DF2FE3" w:rsidRDefault="006E1C4A" w:rsidP="006E1C4A">
      <w:pPr>
        <w:autoSpaceDE w:val="0"/>
        <w:spacing w:after="0" w:line="240" w:lineRule="auto"/>
        <w:jc w:val="center"/>
        <w:rPr>
          <w:rFonts w:ascii="Tahoma" w:hAnsi="Tahoma" w:cs="Tahoma"/>
          <w:b/>
          <w:bCs/>
          <w:sz w:val="16"/>
          <w:szCs w:val="16"/>
        </w:rPr>
      </w:pPr>
      <w:r w:rsidRPr="00DF2FE3">
        <w:rPr>
          <w:rFonts w:ascii="Tahoma" w:hAnsi="Tahoma" w:cs="Tahoma"/>
          <w:b/>
          <w:bCs/>
          <w:sz w:val="16"/>
          <w:szCs w:val="16"/>
        </w:rPr>
        <w:t>które należy złożyć składając wniosek o przyznanie stypendium socjalnego:</w:t>
      </w:r>
    </w:p>
    <w:p w14:paraId="5267708F" w14:textId="77777777" w:rsidR="006E1C4A" w:rsidRPr="00DF2FE3" w:rsidRDefault="006E1C4A" w:rsidP="006E1C4A">
      <w:pPr>
        <w:autoSpaceDE w:val="0"/>
        <w:spacing w:after="0" w:line="240" w:lineRule="auto"/>
        <w:jc w:val="both"/>
        <w:rPr>
          <w:rFonts w:ascii="Tahoma" w:hAnsi="Tahoma" w:cs="Tahoma"/>
          <w:color w:val="000000"/>
          <w:sz w:val="16"/>
          <w:szCs w:val="16"/>
        </w:rPr>
      </w:pPr>
    </w:p>
    <w:p w14:paraId="6555EC66" w14:textId="77777777" w:rsidR="006E1C4A" w:rsidRPr="00DF2FE3" w:rsidRDefault="006E1C4A" w:rsidP="006E1C4A">
      <w:pPr>
        <w:autoSpaceDE w:val="0"/>
        <w:spacing w:after="0" w:line="240" w:lineRule="auto"/>
        <w:jc w:val="both"/>
        <w:rPr>
          <w:rFonts w:ascii="Tahoma" w:hAnsi="Tahoma" w:cs="Tahoma"/>
          <w:b/>
          <w:bCs/>
          <w:color w:val="000000"/>
          <w:sz w:val="16"/>
          <w:szCs w:val="16"/>
        </w:rPr>
      </w:pPr>
    </w:p>
    <w:p w14:paraId="2C5AE5B7" w14:textId="77777777" w:rsidR="006E1C4A" w:rsidRPr="00DF2FE3" w:rsidRDefault="006E1C4A" w:rsidP="006E1C4A">
      <w:pPr>
        <w:numPr>
          <w:ilvl w:val="0"/>
          <w:numId w:val="6"/>
        </w:numPr>
        <w:ind w:left="284" w:hanging="426"/>
        <w:jc w:val="both"/>
        <w:rPr>
          <w:rFonts w:ascii="Tahoma" w:hAnsi="Tahoma" w:cs="Tahoma"/>
          <w:sz w:val="16"/>
          <w:szCs w:val="16"/>
          <w:u w:val="single"/>
        </w:rPr>
      </w:pPr>
      <w:r w:rsidRPr="00DF2FE3">
        <w:rPr>
          <w:rFonts w:ascii="Tahoma" w:hAnsi="Tahoma" w:cs="Tahoma"/>
          <w:sz w:val="16"/>
          <w:szCs w:val="16"/>
          <w:u w:val="single"/>
        </w:rPr>
        <w:t xml:space="preserve">W przypadku osób </w:t>
      </w:r>
      <w:r w:rsidRPr="00DF2FE3">
        <w:rPr>
          <w:rFonts w:ascii="Tahoma" w:hAnsi="Tahoma" w:cs="Tahoma"/>
          <w:b/>
          <w:sz w:val="16"/>
          <w:szCs w:val="16"/>
          <w:u w:val="single"/>
        </w:rPr>
        <w:t>prowadzących pozarolniczą działalność gospodarczą</w:t>
      </w:r>
      <w:r w:rsidRPr="00DF2FE3">
        <w:rPr>
          <w:rFonts w:ascii="Tahoma" w:hAnsi="Tahoma" w:cs="Tahoma"/>
          <w:sz w:val="16"/>
          <w:szCs w:val="16"/>
          <w:u w:val="single"/>
        </w:rPr>
        <w:t xml:space="preserve"> opodatkowaną w formie </w:t>
      </w:r>
      <w:r w:rsidRPr="00DF2FE3">
        <w:rPr>
          <w:rFonts w:ascii="Tahoma" w:hAnsi="Tahoma" w:cs="Tahoma"/>
          <w:b/>
          <w:bCs/>
          <w:sz w:val="16"/>
          <w:szCs w:val="16"/>
          <w:u w:val="single"/>
        </w:rPr>
        <w:t>ryczałtu ewidencjonowanego lub karty podatkowej</w:t>
      </w:r>
      <w:r w:rsidRPr="00DF2FE3">
        <w:rPr>
          <w:rFonts w:ascii="Tahoma" w:hAnsi="Tahoma" w:cs="Tahoma"/>
          <w:sz w:val="16"/>
          <w:szCs w:val="16"/>
          <w:u w:val="single"/>
        </w:rPr>
        <w:t>:</w:t>
      </w:r>
    </w:p>
    <w:p w14:paraId="362B5D18" w14:textId="658990B3" w:rsidR="006E1C4A" w:rsidRPr="00DF2FE3" w:rsidRDefault="006E1C4A" w:rsidP="006E1C4A">
      <w:pPr>
        <w:ind w:left="142"/>
        <w:rPr>
          <w:rFonts w:ascii="Tahoma" w:hAnsi="Tahoma" w:cs="Tahoma"/>
          <w:sz w:val="16"/>
          <w:szCs w:val="16"/>
        </w:rPr>
      </w:pPr>
      <w:r w:rsidRPr="00DF2FE3">
        <w:rPr>
          <w:rFonts w:ascii="Tahoma" w:hAnsi="Tahoma" w:cs="Tahoma"/>
          <w:sz w:val="16"/>
          <w:szCs w:val="16"/>
        </w:rPr>
        <w:t xml:space="preserve">Zaświadczenie </w:t>
      </w:r>
      <w:r w:rsidRPr="00DF2FE3">
        <w:rPr>
          <w:rFonts w:ascii="Tahoma" w:hAnsi="Tahoma" w:cs="Tahoma"/>
          <w:bCs/>
          <w:sz w:val="16"/>
        </w:rPr>
        <w:t xml:space="preserve">naczelnika urzędu skarbowego osób rozliczających się na podstawie przepisów o zryczałtowanym podatku dochodowym od niektórych przychodów osiąganych przez osoby fizyczne w roku kalendarzowym 2023 </w:t>
      </w:r>
      <w:r w:rsidRPr="00DF2FE3">
        <w:rPr>
          <w:rFonts w:ascii="Tahoma" w:hAnsi="Tahoma" w:cs="Tahoma"/>
          <w:color w:val="FF0000"/>
          <w:sz w:val="16"/>
          <w:szCs w:val="16"/>
        </w:rPr>
        <w:t>(Wzór B)</w:t>
      </w:r>
      <w:r w:rsidRPr="00DF2FE3">
        <w:rPr>
          <w:rFonts w:ascii="Tahoma" w:hAnsi="Tahoma" w:cs="Tahoma"/>
          <w:sz w:val="16"/>
          <w:szCs w:val="16"/>
        </w:rPr>
        <w:t>:</w:t>
      </w:r>
    </w:p>
    <w:p w14:paraId="389F43BA" w14:textId="77777777" w:rsidR="006E1C4A" w:rsidRPr="00DF2FE3" w:rsidRDefault="006E1C4A" w:rsidP="006E1C4A">
      <w:pPr>
        <w:ind w:left="426" w:hanging="142"/>
        <w:rPr>
          <w:rFonts w:ascii="Tahoma" w:hAnsi="Tahoma" w:cs="Tahoma"/>
          <w:sz w:val="16"/>
          <w:szCs w:val="16"/>
        </w:rPr>
      </w:pPr>
      <w:r w:rsidRPr="00DF2FE3">
        <w:rPr>
          <w:rFonts w:ascii="Tahoma" w:hAnsi="Tahoma" w:cs="Tahoma"/>
          <w:sz w:val="16"/>
          <w:szCs w:val="16"/>
        </w:rPr>
        <w:t>- oddzielne dla każdego członka rodziny studenta osiągającego dochody z ryczałtu ewidencjonowanego lub karty podatkowej w danym roku;</w:t>
      </w:r>
    </w:p>
    <w:p w14:paraId="50F60086" w14:textId="77777777" w:rsidR="006E1C4A" w:rsidRPr="00DF2FE3" w:rsidRDefault="006E1C4A" w:rsidP="006E1C4A">
      <w:pPr>
        <w:ind w:left="720" w:hanging="436"/>
        <w:rPr>
          <w:rFonts w:ascii="Tahoma" w:hAnsi="Tahoma" w:cs="Tahoma"/>
          <w:sz w:val="16"/>
        </w:rPr>
      </w:pPr>
      <w:r w:rsidRPr="00DF2FE3">
        <w:rPr>
          <w:rFonts w:ascii="Tahoma" w:hAnsi="Tahoma" w:cs="Tahoma"/>
          <w:sz w:val="16"/>
          <w:szCs w:val="16"/>
        </w:rPr>
        <w:t xml:space="preserve">- </w:t>
      </w:r>
      <w:r w:rsidRPr="00DF2FE3">
        <w:rPr>
          <w:rFonts w:ascii="Tahoma" w:hAnsi="Tahoma" w:cs="Tahoma"/>
          <w:sz w:val="16"/>
        </w:rPr>
        <w:t>Zaświadczenie musi zawierać informacje o:</w:t>
      </w:r>
    </w:p>
    <w:p w14:paraId="087EF93D" w14:textId="77777777" w:rsidR="006E1C4A" w:rsidRPr="00DF2FE3" w:rsidRDefault="006E1C4A" w:rsidP="006E1C4A">
      <w:pPr>
        <w:numPr>
          <w:ilvl w:val="0"/>
          <w:numId w:val="7"/>
        </w:numPr>
        <w:tabs>
          <w:tab w:val="left" w:pos="1134"/>
        </w:tabs>
        <w:suppressAutoHyphens w:val="0"/>
        <w:spacing w:after="0"/>
        <w:rPr>
          <w:rFonts w:ascii="Tahoma" w:hAnsi="Tahoma" w:cs="Tahoma"/>
          <w:sz w:val="16"/>
        </w:rPr>
      </w:pPr>
      <w:r w:rsidRPr="00DF2FE3">
        <w:rPr>
          <w:rFonts w:ascii="Tahoma" w:hAnsi="Tahoma" w:cs="Tahoma"/>
          <w:sz w:val="16"/>
        </w:rPr>
        <w:t>Formie opłaconego podatku,</w:t>
      </w:r>
    </w:p>
    <w:p w14:paraId="0A2C4380" w14:textId="77777777" w:rsidR="006E1C4A" w:rsidRPr="00DF2FE3" w:rsidRDefault="006E1C4A" w:rsidP="006E1C4A">
      <w:pPr>
        <w:numPr>
          <w:ilvl w:val="0"/>
          <w:numId w:val="7"/>
        </w:numPr>
        <w:tabs>
          <w:tab w:val="left" w:pos="1134"/>
        </w:tabs>
        <w:suppressAutoHyphens w:val="0"/>
        <w:spacing w:after="0"/>
        <w:rPr>
          <w:rFonts w:ascii="Tahoma" w:hAnsi="Tahoma" w:cs="Tahoma"/>
          <w:sz w:val="16"/>
        </w:rPr>
      </w:pPr>
      <w:r w:rsidRPr="00DF2FE3">
        <w:rPr>
          <w:rFonts w:ascii="Tahoma" w:hAnsi="Tahoma" w:cs="Tahoma"/>
          <w:sz w:val="16"/>
        </w:rPr>
        <w:t>Wysokości przychodu,</w:t>
      </w:r>
    </w:p>
    <w:p w14:paraId="5F262AAA" w14:textId="77777777" w:rsidR="006E1C4A" w:rsidRPr="00DF2FE3" w:rsidRDefault="006E1C4A" w:rsidP="006E1C4A">
      <w:pPr>
        <w:numPr>
          <w:ilvl w:val="0"/>
          <w:numId w:val="7"/>
        </w:numPr>
        <w:tabs>
          <w:tab w:val="left" w:pos="1134"/>
        </w:tabs>
        <w:suppressAutoHyphens w:val="0"/>
        <w:spacing w:after="0"/>
        <w:rPr>
          <w:rFonts w:ascii="Tahoma" w:hAnsi="Tahoma" w:cs="Tahoma"/>
          <w:sz w:val="16"/>
        </w:rPr>
      </w:pPr>
      <w:r w:rsidRPr="00DF2FE3">
        <w:rPr>
          <w:rFonts w:ascii="Tahoma" w:hAnsi="Tahoma" w:cs="Tahoma"/>
          <w:sz w:val="16"/>
        </w:rPr>
        <w:t>Stawce podatku,</w:t>
      </w:r>
    </w:p>
    <w:p w14:paraId="563F9931" w14:textId="77777777" w:rsidR="006E1C4A" w:rsidRPr="00DF2FE3" w:rsidRDefault="006E1C4A" w:rsidP="006E1C4A">
      <w:pPr>
        <w:numPr>
          <w:ilvl w:val="0"/>
          <w:numId w:val="7"/>
        </w:numPr>
        <w:tabs>
          <w:tab w:val="left" w:pos="1134"/>
        </w:tabs>
        <w:suppressAutoHyphens w:val="0"/>
        <w:spacing w:after="0"/>
        <w:rPr>
          <w:rFonts w:ascii="Tahoma" w:hAnsi="Tahoma" w:cs="Tahoma"/>
          <w:sz w:val="16"/>
        </w:rPr>
      </w:pPr>
      <w:r w:rsidRPr="00DF2FE3">
        <w:rPr>
          <w:rFonts w:ascii="Tahoma" w:hAnsi="Tahoma" w:cs="Tahoma"/>
          <w:sz w:val="16"/>
        </w:rPr>
        <w:t>Wysokości opłacanego podatku;</w:t>
      </w:r>
    </w:p>
    <w:p w14:paraId="60E4DA0B" w14:textId="77777777" w:rsidR="006E1C4A" w:rsidRPr="00DF2FE3" w:rsidRDefault="006E1C4A" w:rsidP="006E1C4A">
      <w:pPr>
        <w:suppressAutoHyphens w:val="0"/>
        <w:spacing w:after="0"/>
        <w:ind w:left="720" w:hanging="436"/>
        <w:rPr>
          <w:rFonts w:ascii="Tahoma" w:hAnsi="Tahoma" w:cs="Tahoma"/>
          <w:sz w:val="16"/>
        </w:rPr>
      </w:pPr>
    </w:p>
    <w:p w14:paraId="468DD1C1" w14:textId="77777777" w:rsidR="006E1C4A" w:rsidRPr="00DF2FE3" w:rsidRDefault="006E1C4A" w:rsidP="006E1C4A">
      <w:pPr>
        <w:spacing w:after="0"/>
        <w:ind w:left="426" w:hanging="142"/>
        <w:rPr>
          <w:rFonts w:ascii="Tahoma" w:hAnsi="Tahoma" w:cs="Tahoma"/>
          <w:sz w:val="16"/>
        </w:rPr>
      </w:pPr>
    </w:p>
    <w:p w14:paraId="49B4B952" w14:textId="77777777" w:rsidR="006E1C4A" w:rsidRPr="00DF2FE3" w:rsidRDefault="006E1C4A" w:rsidP="006E1C4A">
      <w:pPr>
        <w:spacing w:after="0"/>
        <w:ind w:left="426" w:hanging="142"/>
        <w:rPr>
          <w:rFonts w:ascii="Tahoma" w:hAnsi="Tahoma" w:cs="Tahoma"/>
          <w:sz w:val="16"/>
        </w:rPr>
      </w:pPr>
      <w:r w:rsidRPr="00DF2FE3">
        <w:rPr>
          <w:rFonts w:ascii="Tahoma" w:hAnsi="Tahoma" w:cs="Tahoma"/>
          <w:sz w:val="16"/>
        </w:rPr>
        <w:t>- wypis z Centralnej Ewidencji i Informacji o Działalności Gospodarczej (</w:t>
      </w:r>
      <w:proofErr w:type="spellStart"/>
      <w:r w:rsidRPr="00DF2FE3">
        <w:rPr>
          <w:rFonts w:ascii="Tahoma" w:hAnsi="Tahoma" w:cs="Tahoma"/>
          <w:sz w:val="16"/>
        </w:rPr>
        <w:t>CEiIDG</w:t>
      </w:r>
      <w:proofErr w:type="spellEnd"/>
      <w:r w:rsidRPr="00DF2FE3">
        <w:rPr>
          <w:rFonts w:ascii="Tahoma" w:hAnsi="Tahoma" w:cs="Tahoma"/>
          <w:sz w:val="16"/>
        </w:rPr>
        <w:t>) zawierający datę rozpoczęcia działalności gospodarczej;</w:t>
      </w:r>
    </w:p>
    <w:p w14:paraId="35366152" w14:textId="77777777" w:rsidR="006E1C4A" w:rsidRPr="00DF2FE3" w:rsidRDefault="006E1C4A" w:rsidP="006E1C4A">
      <w:pPr>
        <w:spacing w:after="0"/>
        <w:ind w:left="426" w:hanging="142"/>
        <w:rPr>
          <w:rFonts w:ascii="Tahoma" w:hAnsi="Tahoma" w:cs="Tahoma"/>
          <w:sz w:val="16"/>
        </w:rPr>
      </w:pPr>
    </w:p>
    <w:p w14:paraId="02405B2A" w14:textId="77777777" w:rsidR="006E1C4A" w:rsidRPr="00DF2FE3" w:rsidRDefault="006E1C4A" w:rsidP="006E1C4A">
      <w:pPr>
        <w:spacing w:after="0"/>
        <w:ind w:left="426" w:hanging="142"/>
        <w:rPr>
          <w:rFonts w:ascii="Tahoma" w:hAnsi="Tahoma" w:cs="Tahoma"/>
          <w:sz w:val="16"/>
        </w:rPr>
      </w:pPr>
    </w:p>
    <w:p w14:paraId="79F5FB99" w14:textId="77777777" w:rsidR="006E1C4A" w:rsidRPr="00DF2FE3" w:rsidRDefault="006E1C4A" w:rsidP="006E1C4A">
      <w:pPr>
        <w:spacing w:after="0"/>
        <w:ind w:left="720" w:hanging="436"/>
        <w:rPr>
          <w:rFonts w:ascii="Tahoma" w:hAnsi="Tahoma" w:cs="Tahoma"/>
          <w:b/>
          <w:i/>
          <w:sz w:val="16"/>
        </w:rPr>
      </w:pPr>
    </w:p>
    <w:p w14:paraId="6CC21644" w14:textId="77777777" w:rsidR="006E1C4A" w:rsidRPr="00DF2FE3" w:rsidRDefault="006E1C4A" w:rsidP="006E1C4A">
      <w:pPr>
        <w:autoSpaceDE w:val="0"/>
        <w:spacing w:after="0" w:line="360" w:lineRule="auto"/>
        <w:ind w:left="426" w:hanging="436"/>
        <w:jc w:val="both"/>
        <w:rPr>
          <w:rFonts w:ascii="Tahoma" w:hAnsi="Tahoma" w:cs="Tahoma"/>
          <w:b/>
          <w:bCs/>
          <w:color w:val="000000"/>
          <w:sz w:val="16"/>
          <w:szCs w:val="16"/>
        </w:rPr>
      </w:pPr>
      <w:r w:rsidRPr="00DF2FE3">
        <w:rPr>
          <w:rFonts w:ascii="Tahoma" w:hAnsi="Tahoma" w:cs="Tahoma"/>
          <w:b/>
          <w:bCs/>
          <w:sz w:val="16"/>
          <w:szCs w:val="16"/>
        </w:rPr>
        <w:t>2.</w:t>
      </w:r>
      <w:r w:rsidRPr="00DF2FE3">
        <w:rPr>
          <w:rFonts w:ascii="Tahoma" w:hAnsi="Tahoma" w:cs="Tahoma"/>
          <w:b/>
          <w:bCs/>
          <w:color w:val="000000"/>
          <w:sz w:val="16"/>
          <w:szCs w:val="16"/>
        </w:rPr>
        <w:t xml:space="preserve">  </w:t>
      </w:r>
      <w:r w:rsidRPr="00DF2FE3">
        <w:rPr>
          <w:rFonts w:ascii="Tahoma" w:hAnsi="Tahoma" w:cs="Tahoma"/>
          <w:color w:val="000000"/>
          <w:sz w:val="16"/>
          <w:szCs w:val="16"/>
        </w:rPr>
        <w:t>Dla członków rodziny studenta posiadających</w:t>
      </w:r>
      <w:r w:rsidRPr="00DF2FE3">
        <w:rPr>
          <w:rFonts w:ascii="Tahoma" w:hAnsi="Tahoma" w:cs="Tahoma"/>
          <w:b/>
          <w:bCs/>
          <w:color w:val="000000"/>
          <w:sz w:val="16"/>
          <w:szCs w:val="16"/>
        </w:rPr>
        <w:t xml:space="preserve"> </w:t>
      </w:r>
      <w:r w:rsidRPr="00DF2FE3">
        <w:rPr>
          <w:rFonts w:ascii="Tahoma" w:hAnsi="Tahoma" w:cs="Tahoma"/>
          <w:b/>
          <w:bCs/>
          <w:color w:val="000000"/>
          <w:sz w:val="16"/>
          <w:szCs w:val="16"/>
          <w:u w:val="single"/>
        </w:rPr>
        <w:t>Gospodarstwo rolne</w:t>
      </w:r>
      <w:r w:rsidRPr="00DF2FE3">
        <w:rPr>
          <w:rFonts w:ascii="Tahoma" w:hAnsi="Tahoma" w:cs="Tahoma"/>
          <w:bCs/>
          <w:color w:val="000000"/>
          <w:sz w:val="16"/>
          <w:szCs w:val="16"/>
        </w:rPr>
        <w:t>:</w:t>
      </w:r>
    </w:p>
    <w:p w14:paraId="6CDD1F05" w14:textId="77777777" w:rsidR="006E1C4A" w:rsidRPr="00DF2FE3" w:rsidRDefault="006E1C4A" w:rsidP="006E1C4A">
      <w:pPr>
        <w:numPr>
          <w:ilvl w:val="0"/>
          <w:numId w:val="1"/>
        </w:numPr>
        <w:tabs>
          <w:tab w:val="left" w:pos="567"/>
        </w:tabs>
        <w:autoSpaceDE w:val="0"/>
        <w:spacing w:after="0" w:line="360" w:lineRule="auto"/>
        <w:ind w:left="567" w:hanging="283"/>
        <w:jc w:val="both"/>
        <w:rPr>
          <w:rFonts w:ascii="Tahoma" w:hAnsi="Tahoma" w:cs="Tahoma"/>
          <w:color w:val="000000"/>
          <w:sz w:val="16"/>
          <w:szCs w:val="16"/>
        </w:rPr>
      </w:pPr>
      <w:r w:rsidRPr="00DF2FE3">
        <w:rPr>
          <w:rFonts w:ascii="Tahoma" w:hAnsi="Tahoma" w:cs="Tahoma"/>
          <w:color w:val="000000"/>
          <w:sz w:val="16"/>
          <w:szCs w:val="16"/>
        </w:rPr>
        <w:t>kopia nakazu płatniczego za 2023 rok;</w:t>
      </w:r>
    </w:p>
    <w:p w14:paraId="79FBE771" w14:textId="77777777" w:rsidR="006E1C4A" w:rsidRPr="00DF2FE3" w:rsidRDefault="006E1C4A" w:rsidP="006E1C4A">
      <w:pPr>
        <w:tabs>
          <w:tab w:val="left" w:pos="567"/>
        </w:tabs>
        <w:autoSpaceDE w:val="0"/>
        <w:spacing w:after="0"/>
        <w:ind w:left="567"/>
        <w:jc w:val="both"/>
        <w:rPr>
          <w:rFonts w:ascii="Tahoma" w:hAnsi="Tahoma" w:cs="Tahoma"/>
          <w:color w:val="000000"/>
          <w:sz w:val="16"/>
          <w:szCs w:val="16"/>
        </w:rPr>
      </w:pPr>
    </w:p>
    <w:p w14:paraId="4FEAD828" w14:textId="77777777" w:rsidR="006E1C4A" w:rsidRPr="00DF2FE3" w:rsidRDefault="006E1C4A" w:rsidP="006E1C4A">
      <w:pPr>
        <w:numPr>
          <w:ilvl w:val="0"/>
          <w:numId w:val="1"/>
        </w:numPr>
        <w:tabs>
          <w:tab w:val="left" w:pos="567"/>
        </w:tabs>
        <w:autoSpaceDE w:val="0"/>
        <w:spacing w:after="0"/>
        <w:ind w:left="567" w:hanging="283"/>
        <w:jc w:val="both"/>
        <w:rPr>
          <w:rFonts w:ascii="Tahoma" w:hAnsi="Tahoma" w:cs="Tahoma"/>
          <w:color w:val="000000"/>
          <w:sz w:val="16"/>
          <w:szCs w:val="16"/>
        </w:rPr>
      </w:pPr>
      <w:r w:rsidRPr="00DF2FE3">
        <w:rPr>
          <w:rFonts w:ascii="Tahoma" w:hAnsi="Tahoma" w:cs="Tahoma"/>
          <w:color w:val="000000"/>
          <w:sz w:val="16"/>
          <w:szCs w:val="16"/>
        </w:rPr>
        <w:t xml:space="preserve">zaświadczenie właściwego organu gminy o wielkości gospodarstwa rolnego wyrażonego w hektarach ogólnych oraz przeliczeniowych. Zaświadczenie winno określać </w:t>
      </w:r>
      <w:r w:rsidRPr="00DF2FE3">
        <w:rPr>
          <w:rFonts w:ascii="Tahoma" w:hAnsi="Tahoma" w:cs="Tahoma"/>
          <w:b/>
          <w:bCs/>
          <w:color w:val="000000"/>
          <w:sz w:val="16"/>
          <w:szCs w:val="16"/>
        </w:rPr>
        <w:t>stan posiadania w roku 2023</w:t>
      </w:r>
      <w:r w:rsidRPr="00DF2FE3">
        <w:rPr>
          <w:rFonts w:ascii="Tahoma" w:hAnsi="Tahoma" w:cs="Tahoma"/>
          <w:color w:val="000000"/>
          <w:sz w:val="16"/>
          <w:szCs w:val="16"/>
        </w:rPr>
        <w:t xml:space="preserve"> ;</w:t>
      </w:r>
    </w:p>
    <w:p w14:paraId="7F7344FA" w14:textId="77777777" w:rsidR="006E1C4A" w:rsidRPr="00DF2FE3" w:rsidRDefault="006E1C4A" w:rsidP="006E1C4A">
      <w:pPr>
        <w:tabs>
          <w:tab w:val="left" w:pos="567"/>
        </w:tabs>
        <w:autoSpaceDE w:val="0"/>
        <w:spacing w:after="0"/>
        <w:jc w:val="both"/>
        <w:rPr>
          <w:rFonts w:ascii="Tahoma" w:hAnsi="Tahoma" w:cs="Tahoma"/>
          <w:color w:val="000000"/>
          <w:sz w:val="16"/>
          <w:szCs w:val="16"/>
        </w:rPr>
      </w:pPr>
    </w:p>
    <w:p w14:paraId="042A31D8" w14:textId="77777777" w:rsidR="006E1C4A" w:rsidRPr="00DF2FE3" w:rsidRDefault="006E1C4A" w:rsidP="006E1C4A">
      <w:pPr>
        <w:numPr>
          <w:ilvl w:val="0"/>
          <w:numId w:val="1"/>
        </w:numPr>
        <w:autoSpaceDE w:val="0"/>
        <w:spacing w:after="104"/>
        <w:ind w:left="567" w:hanging="283"/>
        <w:jc w:val="both"/>
        <w:rPr>
          <w:rFonts w:ascii="Tahoma" w:hAnsi="Tahoma" w:cs="Tahoma"/>
          <w:color w:val="000000"/>
          <w:sz w:val="16"/>
          <w:szCs w:val="16"/>
        </w:rPr>
      </w:pPr>
      <w:r w:rsidRPr="00DF2FE3">
        <w:rPr>
          <w:rFonts w:ascii="Tahoma" w:hAnsi="Tahoma" w:cs="Tahoma"/>
          <w:color w:val="000000"/>
          <w:sz w:val="16"/>
          <w:szCs w:val="16"/>
        </w:rPr>
        <w:t xml:space="preserve">kopia umowy dzierżawy zawartej na min. 10 lat z potwierdzeniem zawarcia przez wójta właściwego ze względu na miejsce położenia przedmiotu dzierżawy –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w:t>
      </w:r>
      <w:r w:rsidRPr="00DF2FE3">
        <w:rPr>
          <w:rFonts w:ascii="Tahoma" w:hAnsi="Tahoma" w:cs="Tahoma"/>
          <w:b/>
          <w:bCs/>
          <w:color w:val="000000"/>
          <w:sz w:val="16"/>
          <w:szCs w:val="16"/>
        </w:rPr>
        <w:t>renty</w:t>
      </w:r>
      <w:r w:rsidRPr="00DF2FE3">
        <w:rPr>
          <w:rFonts w:ascii="Tahoma" w:hAnsi="Tahoma" w:cs="Tahoma"/>
          <w:color w:val="000000"/>
          <w:sz w:val="16"/>
          <w:szCs w:val="16"/>
        </w:rPr>
        <w:t xml:space="preserve"> określonej  w przepisach o wspieraniu rozwoju obszarów wiejskich ze środków pochodzących z Sekcji Gwarancji Europejskiego Funduszu Orientacji i Gwarancji Rolnej;</w:t>
      </w:r>
    </w:p>
    <w:p w14:paraId="61C6EB3B" w14:textId="77777777" w:rsidR="006E1C4A" w:rsidRPr="00DF2FE3" w:rsidRDefault="006E1C4A" w:rsidP="006E1C4A">
      <w:pPr>
        <w:numPr>
          <w:ilvl w:val="0"/>
          <w:numId w:val="1"/>
        </w:numPr>
        <w:autoSpaceDE w:val="0"/>
        <w:spacing w:after="104"/>
        <w:ind w:left="567" w:hanging="283"/>
        <w:jc w:val="both"/>
        <w:rPr>
          <w:rFonts w:ascii="Tahoma" w:hAnsi="Tahoma" w:cs="Tahoma"/>
          <w:color w:val="000000"/>
          <w:sz w:val="16"/>
          <w:szCs w:val="16"/>
        </w:rPr>
      </w:pPr>
      <w:r w:rsidRPr="00DF2FE3">
        <w:rPr>
          <w:rFonts w:ascii="Tahoma" w:hAnsi="Tahoma" w:cs="Tahoma"/>
          <w:color w:val="000000"/>
          <w:sz w:val="16"/>
          <w:szCs w:val="16"/>
        </w:rPr>
        <w:t xml:space="preserve">kopia umowy zawartej w formie aktu notarialnego, w przypadku wniesienia gospodarstwa rolnego do użytkowania przez rolniczą spółdzielnię produkcyjną; </w:t>
      </w:r>
    </w:p>
    <w:p w14:paraId="273B2661" w14:textId="77777777" w:rsidR="006E1C4A" w:rsidRPr="00DF2FE3" w:rsidRDefault="006E1C4A" w:rsidP="006E1C4A">
      <w:pPr>
        <w:numPr>
          <w:ilvl w:val="0"/>
          <w:numId w:val="8"/>
        </w:numPr>
        <w:autoSpaceDE w:val="0"/>
        <w:spacing w:after="0" w:line="360" w:lineRule="auto"/>
        <w:ind w:left="426"/>
        <w:jc w:val="both"/>
        <w:rPr>
          <w:rFonts w:ascii="Tahoma" w:hAnsi="Tahoma" w:cs="Tahoma"/>
          <w:color w:val="000000"/>
          <w:sz w:val="16"/>
          <w:szCs w:val="16"/>
        </w:rPr>
      </w:pPr>
      <w:r w:rsidRPr="00DF2FE3">
        <w:rPr>
          <w:rFonts w:ascii="Tahoma" w:hAnsi="Tahoma" w:cs="Tahoma"/>
          <w:color w:val="000000"/>
          <w:sz w:val="16"/>
          <w:szCs w:val="16"/>
        </w:rPr>
        <w:t xml:space="preserve">W przypadku dochodów uzyskiwanych z tyt. </w:t>
      </w:r>
      <w:r w:rsidRPr="00DF2FE3">
        <w:rPr>
          <w:rFonts w:ascii="Tahoma" w:hAnsi="Tahoma" w:cs="Tahoma"/>
          <w:b/>
          <w:color w:val="000000"/>
          <w:sz w:val="16"/>
          <w:szCs w:val="16"/>
          <w:u w:val="single"/>
        </w:rPr>
        <w:t>emerytury lub renty</w:t>
      </w:r>
      <w:r w:rsidRPr="00DF2FE3">
        <w:rPr>
          <w:rFonts w:ascii="Tahoma" w:hAnsi="Tahoma" w:cs="Tahoma"/>
          <w:color w:val="000000"/>
          <w:sz w:val="16"/>
          <w:szCs w:val="16"/>
        </w:rPr>
        <w:t>:</w:t>
      </w:r>
    </w:p>
    <w:p w14:paraId="233C18F4" w14:textId="77777777" w:rsidR="006E1C4A" w:rsidRPr="00DF2FE3" w:rsidRDefault="006E1C4A" w:rsidP="006E1C4A">
      <w:pPr>
        <w:numPr>
          <w:ilvl w:val="0"/>
          <w:numId w:val="14"/>
        </w:numPr>
        <w:autoSpaceDE w:val="0"/>
        <w:spacing w:after="0" w:line="360" w:lineRule="auto"/>
        <w:ind w:left="709"/>
        <w:jc w:val="both"/>
        <w:rPr>
          <w:rFonts w:ascii="Tahoma" w:hAnsi="Tahoma" w:cs="Tahoma"/>
          <w:color w:val="000000"/>
          <w:sz w:val="16"/>
          <w:szCs w:val="16"/>
        </w:rPr>
      </w:pPr>
      <w:r w:rsidRPr="00DF2FE3">
        <w:rPr>
          <w:rFonts w:ascii="Tahoma" w:hAnsi="Tahoma" w:cs="Tahoma"/>
          <w:color w:val="000000"/>
          <w:sz w:val="16"/>
          <w:szCs w:val="16"/>
        </w:rPr>
        <w:t>Kopie decyzji określających prawo do renty/emerytury uwzględniające m.in. cały rok</w:t>
      </w:r>
      <w:r w:rsidRPr="00DF2FE3">
        <w:rPr>
          <w:rFonts w:ascii="Tahoma" w:hAnsi="Tahoma" w:cs="Tahoma"/>
          <w:bCs/>
          <w:iCs/>
          <w:color w:val="000000"/>
          <w:sz w:val="16"/>
          <w:szCs w:val="16"/>
        </w:rPr>
        <w:t xml:space="preserve"> 202</w:t>
      </w:r>
      <w:r>
        <w:rPr>
          <w:rFonts w:ascii="Tahoma" w:hAnsi="Tahoma" w:cs="Tahoma"/>
          <w:bCs/>
          <w:iCs/>
          <w:color w:val="000000"/>
          <w:sz w:val="16"/>
          <w:szCs w:val="16"/>
        </w:rPr>
        <w:t>3</w:t>
      </w:r>
      <w:r w:rsidRPr="00DF2FE3">
        <w:rPr>
          <w:rFonts w:ascii="Tahoma" w:hAnsi="Tahoma" w:cs="Tahoma"/>
          <w:bCs/>
          <w:i/>
          <w:color w:val="000000"/>
          <w:sz w:val="16"/>
          <w:szCs w:val="16"/>
        </w:rPr>
        <w:t xml:space="preserve"> </w:t>
      </w:r>
      <w:r w:rsidRPr="00DF2FE3">
        <w:rPr>
          <w:rFonts w:ascii="Tahoma" w:hAnsi="Tahoma" w:cs="Tahoma"/>
          <w:color w:val="000000"/>
          <w:sz w:val="16"/>
          <w:szCs w:val="16"/>
        </w:rPr>
        <w:t xml:space="preserve">do daty końcowej decyzji; </w:t>
      </w:r>
    </w:p>
    <w:p w14:paraId="53960794" w14:textId="77777777" w:rsidR="006E1C4A" w:rsidRPr="00DF2FE3" w:rsidRDefault="006E1C4A" w:rsidP="006E1C4A">
      <w:pPr>
        <w:numPr>
          <w:ilvl w:val="0"/>
          <w:numId w:val="14"/>
        </w:numPr>
        <w:autoSpaceDE w:val="0"/>
        <w:spacing w:after="0" w:line="360" w:lineRule="auto"/>
        <w:ind w:left="709"/>
        <w:jc w:val="both"/>
        <w:rPr>
          <w:rFonts w:ascii="Tahoma" w:hAnsi="Tahoma" w:cs="Tahoma"/>
          <w:b/>
          <w:bCs/>
          <w:color w:val="000000"/>
          <w:sz w:val="16"/>
          <w:szCs w:val="16"/>
        </w:rPr>
      </w:pPr>
      <w:r w:rsidRPr="00DF2FE3">
        <w:rPr>
          <w:rFonts w:ascii="Tahoma" w:hAnsi="Tahoma" w:cs="Tahoma"/>
          <w:color w:val="000000"/>
          <w:sz w:val="16"/>
          <w:szCs w:val="16"/>
        </w:rPr>
        <w:t>Kopie decyzji o przyznaniu dodatkowych świadczeń pieniężnych w roku 2023 (tzw. trzynasta i czternasta emerytura/renta);</w:t>
      </w:r>
    </w:p>
    <w:p w14:paraId="3DADA8C9" w14:textId="77777777" w:rsidR="006E1C4A" w:rsidRPr="00DF2FE3" w:rsidRDefault="006E1C4A" w:rsidP="006E1C4A">
      <w:pPr>
        <w:tabs>
          <w:tab w:val="left" w:pos="0"/>
          <w:tab w:val="left" w:pos="284"/>
        </w:tabs>
        <w:autoSpaceDE w:val="0"/>
        <w:spacing w:after="0" w:line="240" w:lineRule="auto"/>
        <w:jc w:val="both"/>
        <w:rPr>
          <w:rFonts w:ascii="Tahoma" w:hAnsi="Tahoma" w:cs="Tahoma"/>
          <w:b/>
          <w:bCs/>
          <w:color w:val="000000"/>
          <w:sz w:val="16"/>
          <w:szCs w:val="16"/>
        </w:rPr>
      </w:pPr>
    </w:p>
    <w:p w14:paraId="4A30EFB3" w14:textId="77777777" w:rsidR="006E1C4A" w:rsidRPr="00DF2FE3" w:rsidRDefault="006E1C4A" w:rsidP="006E1C4A">
      <w:pPr>
        <w:numPr>
          <w:ilvl w:val="0"/>
          <w:numId w:val="8"/>
        </w:numPr>
        <w:autoSpaceDE w:val="0"/>
        <w:spacing w:after="0" w:line="360" w:lineRule="auto"/>
        <w:ind w:left="426"/>
        <w:jc w:val="both"/>
        <w:rPr>
          <w:rFonts w:ascii="Tahoma" w:hAnsi="Tahoma" w:cs="Tahoma"/>
          <w:color w:val="000000"/>
          <w:sz w:val="16"/>
          <w:szCs w:val="16"/>
        </w:rPr>
      </w:pPr>
      <w:r w:rsidRPr="00DF2FE3">
        <w:rPr>
          <w:rFonts w:ascii="Tahoma" w:hAnsi="Tahoma" w:cs="Tahoma"/>
          <w:b/>
          <w:color w:val="000000"/>
          <w:sz w:val="16"/>
          <w:szCs w:val="16"/>
          <w:u w:val="single"/>
        </w:rPr>
        <w:t>Utrata/uzyskanie dochodu</w:t>
      </w:r>
      <w:r w:rsidRPr="00DF2FE3">
        <w:rPr>
          <w:rFonts w:ascii="Tahoma" w:hAnsi="Tahoma" w:cs="Tahoma"/>
          <w:color w:val="000000"/>
          <w:sz w:val="16"/>
          <w:szCs w:val="16"/>
        </w:rPr>
        <w:t>:</w:t>
      </w:r>
    </w:p>
    <w:p w14:paraId="52688735" w14:textId="69811AD6" w:rsidR="006E1C4A" w:rsidRPr="00DF2FE3" w:rsidRDefault="006E1C4A" w:rsidP="006E1C4A">
      <w:pPr>
        <w:autoSpaceDE w:val="0"/>
        <w:spacing w:after="0" w:line="360" w:lineRule="auto"/>
        <w:ind w:left="720"/>
        <w:jc w:val="both"/>
        <w:rPr>
          <w:rFonts w:ascii="Tahoma" w:hAnsi="Tahoma" w:cs="Tahoma"/>
          <w:bCs/>
          <w:color w:val="000000"/>
          <w:sz w:val="16"/>
          <w:szCs w:val="16"/>
        </w:rPr>
      </w:pPr>
      <w:r w:rsidRPr="00DF2FE3">
        <w:rPr>
          <w:rFonts w:ascii="Tahoma" w:hAnsi="Tahoma" w:cs="Tahoma"/>
          <w:bCs/>
          <w:color w:val="000000"/>
          <w:sz w:val="16"/>
          <w:szCs w:val="16"/>
        </w:rPr>
        <w:t xml:space="preserve">Wraz z wnioskiem wg </w:t>
      </w:r>
      <w:r w:rsidRPr="00DF2FE3">
        <w:rPr>
          <w:rFonts w:ascii="Tahoma" w:hAnsi="Tahoma" w:cs="Tahoma"/>
          <w:bCs/>
          <w:color w:val="FF0000"/>
          <w:sz w:val="16"/>
          <w:szCs w:val="16"/>
        </w:rPr>
        <w:t>wzoru 1a</w:t>
      </w:r>
      <w:r w:rsidRPr="00DF2FE3">
        <w:rPr>
          <w:rFonts w:ascii="Tahoma" w:hAnsi="Tahoma" w:cs="Tahoma"/>
          <w:bCs/>
          <w:color w:val="000000"/>
          <w:sz w:val="16"/>
          <w:szCs w:val="16"/>
        </w:rPr>
        <w:t>:</w:t>
      </w:r>
    </w:p>
    <w:p w14:paraId="0F17ECA6" w14:textId="77777777" w:rsidR="006E1C4A" w:rsidRPr="00DF2FE3" w:rsidRDefault="006E1C4A" w:rsidP="006E1C4A">
      <w:pPr>
        <w:numPr>
          <w:ilvl w:val="0"/>
          <w:numId w:val="4"/>
        </w:numPr>
        <w:autoSpaceDE w:val="0"/>
        <w:spacing w:after="0" w:line="360" w:lineRule="auto"/>
        <w:jc w:val="both"/>
        <w:rPr>
          <w:rFonts w:ascii="Tahoma" w:hAnsi="Tahoma" w:cs="Tahoma"/>
          <w:color w:val="000000"/>
          <w:sz w:val="16"/>
          <w:szCs w:val="16"/>
        </w:rPr>
      </w:pPr>
      <w:r w:rsidRPr="00DF2FE3">
        <w:rPr>
          <w:rFonts w:ascii="Tahoma" w:hAnsi="Tahoma" w:cs="Tahoma"/>
          <w:color w:val="000000"/>
          <w:sz w:val="16"/>
          <w:szCs w:val="16"/>
        </w:rPr>
        <w:t xml:space="preserve">w przypadku </w:t>
      </w:r>
      <w:r w:rsidRPr="00DF2FE3">
        <w:rPr>
          <w:rFonts w:ascii="Tahoma" w:hAnsi="Tahoma" w:cs="Tahoma"/>
          <w:b/>
          <w:color w:val="000000"/>
          <w:sz w:val="16"/>
          <w:szCs w:val="16"/>
        </w:rPr>
        <w:t>utraty dochodu</w:t>
      </w:r>
      <w:r w:rsidRPr="00DF2FE3">
        <w:rPr>
          <w:rFonts w:ascii="Tahoma" w:hAnsi="Tahoma" w:cs="Tahoma"/>
          <w:color w:val="000000"/>
          <w:sz w:val="16"/>
          <w:szCs w:val="16"/>
        </w:rPr>
        <w:t xml:space="preserve"> </w:t>
      </w:r>
      <w:r w:rsidRPr="00DF2FE3">
        <w:rPr>
          <w:rFonts w:ascii="Tahoma" w:hAnsi="Tahoma" w:cs="Tahoma"/>
          <w:b/>
          <w:bCs/>
          <w:color w:val="000000"/>
          <w:sz w:val="16"/>
          <w:szCs w:val="16"/>
        </w:rPr>
        <w:t>w 2023, 2024, 2025:</w:t>
      </w:r>
    </w:p>
    <w:p w14:paraId="23DE6177" w14:textId="77777777" w:rsidR="006E1C4A" w:rsidRPr="00DF2FE3" w:rsidRDefault="006E1C4A" w:rsidP="006E1C4A">
      <w:pPr>
        <w:autoSpaceDE w:val="0"/>
        <w:spacing w:after="0" w:line="360" w:lineRule="auto"/>
        <w:ind w:left="720"/>
        <w:jc w:val="both"/>
        <w:rPr>
          <w:rFonts w:ascii="Tahoma" w:hAnsi="Tahoma" w:cs="Tahoma"/>
          <w:color w:val="000000"/>
          <w:sz w:val="16"/>
          <w:szCs w:val="16"/>
        </w:rPr>
      </w:pPr>
      <w:r w:rsidRPr="00DF2FE3">
        <w:rPr>
          <w:rFonts w:ascii="Tahoma" w:hAnsi="Tahoma" w:cs="Tahoma"/>
          <w:color w:val="000000"/>
          <w:sz w:val="16"/>
          <w:szCs w:val="16"/>
        </w:rPr>
        <w:t>- dokument określający datę utraty dochodu oraz wysokość utraconego dochodu przez studenta lub członka Jego rodziny;</w:t>
      </w:r>
    </w:p>
    <w:p w14:paraId="254DDECF" w14:textId="77777777" w:rsidR="006E1C4A" w:rsidRPr="00DF2FE3" w:rsidRDefault="006E1C4A" w:rsidP="006E1C4A">
      <w:pPr>
        <w:autoSpaceDE w:val="0"/>
        <w:spacing w:after="0" w:line="360" w:lineRule="auto"/>
        <w:ind w:left="720"/>
        <w:jc w:val="both"/>
        <w:rPr>
          <w:rFonts w:ascii="Tahoma" w:hAnsi="Tahoma" w:cs="Tahoma"/>
          <w:color w:val="000000"/>
          <w:sz w:val="16"/>
          <w:szCs w:val="16"/>
        </w:rPr>
      </w:pPr>
      <w:r w:rsidRPr="00DF2FE3">
        <w:rPr>
          <w:rFonts w:ascii="Tahoma" w:hAnsi="Tahoma" w:cs="Tahoma"/>
          <w:color w:val="000000"/>
          <w:sz w:val="16"/>
          <w:szCs w:val="16"/>
        </w:rPr>
        <w:t xml:space="preserve">- świadectwo pracy, umowę zlecenie; </w:t>
      </w:r>
    </w:p>
    <w:p w14:paraId="3769771A" w14:textId="77777777" w:rsidR="006E1C4A" w:rsidRPr="00DF2FE3" w:rsidRDefault="006E1C4A" w:rsidP="006E1C4A">
      <w:pPr>
        <w:autoSpaceDE w:val="0"/>
        <w:spacing w:after="0" w:line="240" w:lineRule="auto"/>
        <w:ind w:left="720"/>
        <w:jc w:val="both"/>
        <w:rPr>
          <w:rFonts w:ascii="Tahoma" w:hAnsi="Tahoma" w:cs="Tahoma"/>
          <w:color w:val="000000"/>
          <w:sz w:val="16"/>
          <w:szCs w:val="16"/>
        </w:rPr>
      </w:pPr>
      <w:r w:rsidRPr="00DF2FE3">
        <w:rPr>
          <w:rFonts w:ascii="Tahoma" w:hAnsi="Tahoma" w:cs="Tahoma"/>
          <w:color w:val="000000"/>
          <w:sz w:val="16"/>
          <w:szCs w:val="16"/>
        </w:rPr>
        <w:t xml:space="preserve">- </w:t>
      </w:r>
      <w:r w:rsidRPr="00DF2FE3">
        <w:rPr>
          <w:rFonts w:ascii="Tahoma" w:hAnsi="Tahoma" w:cs="Tahoma"/>
          <w:b/>
          <w:bCs/>
          <w:color w:val="000000"/>
          <w:sz w:val="16"/>
          <w:szCs w:val="16"/>
        </w:rPr>
        <w:t>Pit-11/Pit-40</w:t>
      </w:r>
      <w:r w:rsidRPr="00DF2FE3">
        <w:rPr>
          <w:rFonts w:ascii="Tahoma" w:hAnsi="Tahoma" w:cs="Tahoma"/>
          <w:color w:val="000000"/>
          <w:sz w:val="16"/>
          <w:szCs w:val="16"/>
        </w:rPr>
        <w:t xml:space="preserve"> dokumentujący wysokość utraconego dochodu;</w:t>
      </w:r>
    </w:p>
    <w:p w14:paraId="640AFA5B" w14:textId="77777777" w:rsidR="006E1C4A" w:rsidRPr="00DF2FE3" w:rsidRDefault="006E1C4A" w:rsidP="006E1C4A">
      <w:pPr>
        <w:autoSpaceDE w:val="0"/>
        <w:spacing w:after="0" w:line="240" w:lineRule="auto"/>
        <w:ind w:left="720"/>
        <w:jc w:val="both"/>
        <w:rPr>
          <w:rFonts w:ascii="Tahoma" w:hAnsi="Tahoma" w:cs="Tahoma"/>
          <w:color w:val="000000"/>
          <w:sz w:val="16"/>
          <w:szCs w:val="16"/>
        </w:rPr>
      </w:pPr>
    </w:p>
    <w:p w14:paraId="14337411" w14:textId="77777777" w:rsidR="006E1C4A" w:rsidRPr="00DF2FE3" w:rsidRDefault="006E1C4A" w:rsidP="006E1C4A">
      <w:pPr>
        <w:autoSpaceDE w:val="0"/>
        <w:spacing w:after="0" w:line="240" w:lineRule="auto"/>
        <w:ind w:left="720"/>
        <w:jc w:val="both"/>
        <w:rPr>
          <w:rFonts w:ascii="Tahoma" w:hAnsi="Tahoma" w:cs="Tahoma"/>
          <w:color w:val="000000"/>
          <w:sz w:val="16"/>
          <w:szCs w:val="16"/>
        </w:rPr>
      </w:pPr>
      <w:r w:rsidRPr="00DF2FE3">
        <w:rPr>
          <w:rFonts w:ascii="Tahoma" w:hAnsi="Tahoma" w:cs="Tahoma"/>
          <w:color w:val="000000"/>
          <w:sz w:val="16"/>
          <w:szCs w:val="16"/>
        </w:rPr>
        <w:t>- w przypadku dłuższego zwolnienia L4-zaświadczenie z ZUS o okresach pobierania zasiłku;</w:t>
      </w:r>
    </w:p>
    <w:p w14:paraId="14F85F15" w14:textId="77777777" w:rsidR="006E1C4A" w:rsidRPr="00DF2FE3" w:rsidRDefault="006E1C4A" w:rsidP="006E1C4A">
      <w:pPr>
        <w:autoSpaceDE w:val="0"/>
        <w:spacing w:after="0" w:line="240" w:lineRule="auto"/>
        <w:ind w:left="720"/>
        <w:jc w:val="both"/>
        <w:rPr>
          <w:rFonts w:ascii="Tahoma" w:hAnsi="Tahoma" w:cs="Tahoma"/>
          <w:color w:val="000000"/>
          <w:sz w:val="16"/>
          <w:szCs w:val="16"/>
        </w:rPr>
      </w:pPr>
    </w:p>
    <w:p w14:paraId="1764773B" w14:textId="77777777" w:rsidR="006E1C4A" w:rsidRPr="00DF2FE3" w:rsidRDefault="006E1C4A" w:rsidP="006E1C4A">
      <w:pPr>
        <w:autoSpaceDE w:val="0"/>
        <w:spacing w:after="0" w:line="240" w:lineRule="auto"/>
        <w:ind w:left="720"/>
        <w:jc w:val="both"/>
        <w:rPr>
          <w:rFonts w:ascii="Tahoma" w:hAnsi="Tahoma" w:cs="Tahoma"/>
          <w:color w:val="000000"/>
          <w:sz w:val="16"/>
          <w:szCs w:val="16"/>
        </w:rPr>
      </w:pPr>
    </w:p>
    <w:p w14:paraId="043EDAAB" w14:textId="77777777" w:rsidR="006E1C4A" w:rsidRPr="00DF2FE3" w:rsidRDefault="006E1C4A" w:rsidP="006E1C4A">
      <w:pPr>
        <w:numPr>
          <w:ilvl w:val="0"/>
          <w:numId w:val="4"/>
        </w:numPr>
        <w:autoSpaceDE w:val="0"/>
        <w:spacing w:after="0" w:line="360" w:lineRule="auto"/>
        <w:jc w:val="both"/>
        <w:rPr>
          <w:rFonts w:ascii="Tahoma" w:hAnsi="Tahoma" w:cs="Tahoma"/>
          <w:sz w:val="16"/>
          <w:szCs w:val="16"/>
        </w:rPr>
      </w:pPr>
      <w:r w:rsidRPr="00DF2FE3">
        <w:rPr>
          <w:rFonts w:ascii="Tahoma" w:hAnsi="Tahoma" w:cs="Tahoma"/>
          <w:color w:val="000000"/>
          <w:sz w:val="16"/>
          <w:szCs w:val="16"/>
        </w:rPr>
        <w:t xml:space="preserve">w przypadku </w:t>
      </w:r>
      <w:r w:rsidRPr="00DF2FE3">
        <w:rPr>
          <w:rFonts w:ascii="Tahoma" w:hAnsi="Tahoma" w:cs="Tahoma"/>
          <w:b/>
          <w:color w:val="000000"/>
          <w:sz w:val="16"/>
          <w:szCs w:val="16"/>
        </w:rPr>
        <w:t>uzyskania dochodu w roku 2023:</w:t>
      </w:r>
    </w:p>
    <w:p w14:paraId="7A57897D" w14:textId="77777777" w:rsidR="006E1C4A" w:rsidRPr="00DF2FE3" w:rsidRDefault="006E1C4A" w:rsidP="006E1C4A">
      <w:pPr>
        <w:autoSpaceDE w:val="0"/>
        <w:spacing w:after="0" w:line="360" w:lineRule="auto"/>
        <w:ind w:left="720"/>
        <w:jc w:val="both"/>
        <w:rPr>
          <w:rFonts w:ascii="Tahoma" w:hAnsi="Tahoma" w:cs="Tahoma"/>
          <w:color w:val="000000"/>
          <w:sz w:val="16"/>
          <w:szCs w:val="16"/>
        </w:rPr>
      </w:pPr>
      <w:r w:rsidRPr="00DF2FE3">
        <w:rPr>
          <w:rFonts w:ascii="Tahoma" w:hAnsi="Tahoma" w:cs="Tahoma"/>
          <w:color w:val="000000"/>
          <w:sz w:val="16"/>
          <w:szCs w:val="16"/>
        </w:rPr>
        <w:t xml:space="preserve"> - dokument określający wysokość dochodu uzyskanego oraz liczbę miesięcy, w których dochód był osiągany;</w:t>
      </w:r>
    </w:p>
    <w:p w14:paraId="0B428988" w14:textId="77777777" w:rsidR="006E1C4A" w:rsidRPr="00DF2FE3" w:rsidRDefault="006E1C4A" w:rsidP="006E1C4A">
      <w:pPr>
        <w:autoSpaceDE w:val="0"/>
        <w:spacing w:after="0" w:line="360" w:lineRule="auto"/>
        <w:ind w:left="720"/>
        <w:jc w:val="both"/>
        <w:rPr>
          <w:rFonts w:ascii="Tahoma" w:hAnsi="Tahoma" w:cs="Tahoma"/>
          <w:sz w:val="16"/>
          <w:szCs w:val="16"/>
        </w:rPr>
      </w:pPr>
    </w:p>
    <w:p w14:paraId="12A2E978" w14:textId="77777777" w:rsidR="006E1C4A" w:rsidRPr="00DF2FE3" w:rsidRDefault="006E1C4A" w:rsidP="006E1C4A">
      <w:pPr>
        <w:numPr>
          <w:ilvl w:val="0"/>
          <w:numId w:val="4"/>
        </w:numPr>
        <w:autoSpaceDE w:val="0"/>
        <w:spacing w:after="0" w:line="360" w:lineRule="auto"/>
        <w:jc w:val="both"/>
        <w:rPr>
          <w:rFonts w:ascii="Tahoma" w:hAnsi="Tahoma" w:cs="Tahoma"/>
          <w:color w:val="000000"/>
          <w:sz w:val="16"/>
          <w:szCs w:val="16"/>
        </w:rPr>
      </w:pPr>
      <w:r w:rsidRPr="00DF2FE3">
        <w:rPr>
          <w:rFonts w:ascii="Tahoma" w:hAnsi="Tahoma" w:cs="Tahoma"/>
          <w:sz w:val="16"/>
          <w:szCs w:val="16"/>
        </w:rPr>
        <w:t xml:space="preserve">w przypadku </w:t>
      </w:r>
      <w:r w:rsidRPr="00DF2FE3">
        <w:rPr>
          <w:rFonts w:ascii="Tahoma" w:hAnsi="Tahoma" w:cs="Tahoma"/>
          <w:b/>
          <w:sz w:val="16"/>
          <w:szCs w:val="16"/>
        </w:rPr>
        <w:t>uzyskania dochodu w roku 2024, 2025:</w:t>
      </w:r>
    </w:p>
    <w:p w14:paraId="0EE369E0" w14:textId="77777777" w:rsidR="006E1C4A" w:rsidRPr="00DF2FE3" w:rsidRDefault="006E1C4A" w:rsidP="006E1C4A">
      <w:pPr>
        <w:autoSpaceDE w:val="0"/>
        <w:spacing w:after="0" w:line="360" w:lineRule="auto"/>
        <w:ind w:left="720"/>
        <w:jc w:val="both"/>
        <w:rPr>
          <w:rFonts w:ascii="Tahoma" w:hAnsi="Tahoma" w:cs="Tahoma"/>
          <w:sz w:val="16"/>
          <w:szCs w:val="16"/>
        </w:rPr>
      </w:pPr>
      <w:r w:rsidRPr="00DF2FE3">
        <w:rPr>
          <w:rFonts w:ascii="Tahoma" w:hAnsi="Tahoma" w:cs="Tahoma"/>
          <w:sz w:val="16"/>
          <w:szCs w:val="16"/>
        </w:rPr>
        <w:t xml:space="preserve"> - dokument określający datę uzyskania w zależności od sytuacji:  </w:t>
      </w:r>
    </w:p>
    <w:p w14:paraId="45618294" w14:textId="18EF6E98" w:rsidR="006E1C4A" w:rsidRPr="00DF2FE3" w:rsidRDefault="006E1C4A" w:rsidP="006E1C4A">
      <w:pPr>
        <w:numPr>
          <w:ilvl w:val="0"/>
          <w:numId w:val="9"/>
        </w:numPr>
        <w:autoSpaceDE w:val="0"/>
        <w:spacing w:after="0" w:line="360" w:lineRule="auto"/>
        <w:ind w:left="1134"/>
        <w:jc w:val="both"/>
        <w:rPr>
          <w:rFonts w:ascii="Tahoma" w:hAnsi="Tahoma" w:cs="Tahoma"/>
          <w:color w:val="000000"/>
          <w:sz w:val="16"/>
          <w:szCs w:val="16"/>
        </w:rPr>
      </w:pPr>
      <w:r w:rsidRPr="00DF2FE3">
        <w:rPr>
          <w:rFonts w:ascii="Tahoma" w:hAnsi="Tahoma" w:cs="Tahoma"/>
          <w:sz w:val="16"/>
          <w:szCs w:val="16"/>
        </w:rPr>
        <w:t xml:space="preserve">zaświadczenie z zakładu pracy o zatrudnieniu </w:t>
      </w:r>
      <w:r w:rsidRPr="00DF2FE3">
        <w:rPr>
          <w:rFonts w:ascii="Tahoma" w:hAnsi="Tahoma" w:cs="Tahoma"/>
          <w:color w:val="FF0000"/>
          <w:sz w:val="16"/>
          <w:szCs w:val="16"/>
        </w:rPr>
        <w:t>(Wzór D1)</w:t>
      </w:r>
      <w:r w:rsidRPr="00DF2FE3">
        <w:rPr>
          <w:rFonts w:ascii="Tahoma" w:hAnsi="Tahoma" w:cs="Tahoma"/>
          <w:sz w:val="16"/>
          <w:szCs w:val="16"/>
        </w:rPr>
        <w:t xml:space="preserve">, </w:t>
      </w:r>
    </w:p>
    <w:p w14:paraId="48DB3730" w14:textId="77777777" w:rsidR="006E1C4A" w:rsidRPr="00DF2FE3" w:rsidRDefault="006E1C4A" w:rsidP="006E1C4A">
      <w:pPr>
        <w:numPr>
          <w:ilvl w:val="0"/>
          <w:numId w:val="9"/>
        </w:numPr>
        <w:autoSpaceDE w:val="0"/>
        <w:spacing w:after="0" w:line="360" w:lineRule="auto"/>
        <w:ind w:left="1134"/>
        <w:jc w:val="both"/>
        <w:rPr>
          <w:rFonts w:ascii="Tahoma" w:hAnsi="Tahoma" w:cs="Tahoma"/>
          <w:color w:val="000000"/>
          <w:sz w:val="16"/>
          <w:szCs w:val="16"/>
        </w:rPr>
      </w:pPr>
      <w:r w:rsidRPr="00DF2FE3">
        <w:rPr>
          <w:rFonts w:ascii="Tahoma" w:hAnsi="Tahoma" w:cs="Tahoma"/>
          <w:sz w:val="16"/>
          <w:szCs w:val="16"/>
        </w:rPr>
        <w:t xml:space="preserve">zaświadczenie z Urzędy Pracy o przyznaniu zasiłku dla bezrobotnych oraz wysokość dochodu netto otrzymanego za miesiąc następujący po miesiącu, w którym dochód został uzyskany; </w:t>
      </w:r>
    </w:p>
    <w:p w14:paraId="1CE11AF6" w14:textId="77777777" w:rsidR="006E1C4A" w:rsidRPr="00DF2FE3" w:rsidRDefault="006E1C4A" w:rsidP="006E1C4A">
      <w:pPr>
        <w:numPr>
          <w:ilvl w:val="0"/>
          <w:numId w:val="9"/>
        </w:numPr>
        <w:autoSpaceDE w:val="0"/>
        <w:spacing w:after="0" w:line="360" w:lineRule="auto"/>
        <w:ind w:left="1134"/>
        <w:jc w:val="both"/>
        <w:rPr>
          <w:rFonts w:ascii="Tahoma" w:hAnsi="Tahoma" w:cs="Tahoma"/>
          <w:color w:val="000000"/>
          <w:sz w:val="16"/>
          <w:szCs w:val="16"/>
        </w:rPr>
      </w:pPr>
      <w:r w:rsidRPr="00DF2FE3">
        <w:rPr>
          <w:rFonts w:ascii="Tahoma" w:hAnsi="Tahoma" w:cs="Tahoma"/>
          <w:sz w:val="16"/>
          <w:szCs w:val="16"/>
        </w:rPr>
        <w:t>kopia decyzji o przyznaniu emerytury;</w:t>
      </w:r>
    </w:p>
    <w:p w14:paraId="02D3FFC6" w14:textId="77777777" w:rsidR="006E1C4A" w:rsidRPr="00DF2FE3" w:rsidRDefault="006E1C4A" w:rsidP="006E1C4A">
      <w:pPr>
        <w:autoSpaceDE w:val="0"/>
        <w:spacing w:after="0" w:line="240" w:lineRule="auto"/>
        <w:jc w:val="both"/>
        <w:rPr>
          <w:rFonts w:ascii="Tahoma" w:hAnsi="Tahoma" w:cs="Tahoma"/>
          <w:color w:val="000000"/>
          <w:sz w:val="16"/>
          <w:szCs w:val="16"/>
        </w:rPr>
      </w:pPr>
    </w:p>
    <w:p w14:paraId="1A080F72" w14:textId="77777777" w:rsidR="006E1C4A" w:rsidRPr="00DF2FE3" w:rsidRDefault="006E1C4A" w:rsidP="006E1C4A">
      <w:pPr>
        <w:numPr>
          <w:ilvl w:val="0"/>
          <w:numId w:val="10"/>
        </w:numPr>
        <w:autoSpaceDE w:val="0"/>
        <w:spacing w:after="0" w:line="360" w:lineRule="auto"/>
        <w:ind w:left="284" w:hanging="284"/>
        <w:jc w:val="both"/>
        <w:rPr>
          <w:rFonts w:ascii="Tahoma" w:hAnsi="Tahoma" w:cs="Tahoma"/>
          <w:b/>
          <w:bCs/>
          <w:sz w:val="16"/>
          <w:szCs w:val="16"/>
        </w:rPr>
      </w:pPr>
      <w:r w:rsidRPr="00DF2FE3">
        <w:rPr>
          <w:rFonts w:ascii="Tahoma" w:hAnsi="Tahoma" w:cs="Tahoma"/>
          <w:sz w:val="16"/>
          <w:szCs w:val="16"/>
          <w:u w:val="single"/>
        </w:rPr>
        <w:t>W przypadku</w:t>
      </w:r>
      <w:r w:rsidRPr="00DF2FE3">
        <w:rPr>
          <w:rFonts w:ascii="Tahoma" w:hAnsi="Tahoma" w:cs="Tahoma"/>
          <w:b/>
          <w:bCs/>
          <w:sz w:val="16"/>
          <w:szCs w:val="16"/>
          <w:u w:val="single"/>
        </w:rPr>
        <w:t xml:space="preserve"> osób bezrobotnych</w:t>
      </w:r>
      <w:r w:rsidRPr="00DF2FE3">
        <w:rPr>
          <w:rFonts w:ascii="Tahoma" w:hAnsi="Tahoma" w:cs="Tahoma"/>
          <w:b/>
          <w:bCs/>
          <w:sz w:val="16"/>
          <w:szCs w:val="16"/>
        </w:rPr>
        <w:t xml:space="preserve">: </w:t>
      </w:r>
    </w:p>
    <w:p w14:paraId="42454AF4" w14:textId="77777777" w:rsidR="006E1C4A" w:rsidRPr="00DF2FE3" w:rsidRDefault="006E1C4A" w:rsidP="006E1C4A">
      <w:pPr>
        <w:numPr>
          <w:ilvl w:val="0"/>
          <w:numId w:val="12"/>
        </w:numPr>
        <w:autoSpaceDE w:val="0"/>
        <w:spacing w:after="0" w:line="360" w:lineRule="auto"/>
        <w:ind w:left="709" w:hanging="283"/>
        <w:jc w:val="both"/>
        <w:rPr>
          <w:rFonts w:ascii="Tahoma" w:hAnsi="Tahoma" w:cs="Tahoma"/>
          <w:sz w:val="16"/>
          <w:szCs w:val="16"/>
        </w:rPr>
      </w:pPr>
      <w:r w:rsidRPr="00DF2FE3">
        <w:rPr>
          <w:rFonts w:ascii="Tahoma" w:hAnsi="Tahoma" w:cs="Tahoma"/>
          <w:sz w:val="16"/>
          <w:szCs w:val="16"/>
        </w:rPr>
        <w:t>zaświadczenie z urzędu pracy lub oświadczenie potwierdzające fakt pozostawania bez pracy z prawem lub bez prawa do zasiłku w przypadku bezrobotnych studentów oraz członków Ich rodzin.</w:t>
      </w:r>
    </w:p>
    <w:p w14:paraId="77594881" w14:textId="77777777" w:rsidR="006E1C4A" w:rsidRPr="00DF2FE3" w:rsidRDefault="006E1C4A" w:rsidP="006E1C4A">
      <w:pPr>
        <w:autoSpaceDE w:val="0"/>
        <w:spacing w:after="0" w:line="240" w:lineRule="auto"/>
        <w:jc w:val="both"/>
        <w:rPr>
          <w:rFonts w:ascii="Tahoma" w:hAnsi="Tahoma" w:cs="Tahoma"/>
          <w:sz w:val="16"/>
          <w:szCs w:val="16"/>
        </w:rPr>
      </w:pPr>
    </w:p>
    <w:p w14:paraId="373F8336" w14:textId="77777777" w:rsidR="006E1C4A" w:rsidRPr="00DF2FE3" w:rsidRDefault="006E1C4A" w:rsidP="006E1C4A">
      <w:pPr>
        <w:numPr>
          <w:ilvl w:val="0"/>
          <w:numId w:val="10"/>
        </w:numPr>
        <w:autoSpaceDE w:val="0"/>
        <w:spacing w:after="0" w:line="360" w:lineRule="auto"/>
        <w:ind w:left="284" w:hanging="284"/>
        <w:jc w:val="both"/>
        <w:rPr>
          <w:rFonts w:ascii="Tahoma" w:hAnsi="Tahoma" w:cs="Tahoma"/>
          <w:sz w:val="16"/>
          <w:szCs w:val="16"/>
        </w:rPr>
      </w:pPr>
      <w:r w:rsidRPr="00DF2FE3">
        <w:rPr>
          <w:rFonts w:ascii="Tahoma" w:hAnsi="Tahoma" w:cs="Tahoma"/>
          <w:bCs/>
          <w:sz w:val="16"/>
          <w:szCs w:val="16"/>
          <w:u w:val="single"/>
        </w:rPr>
        <w:t>W przypadku</w:t>
      </w:r>
      <w:r w:rsidRPr="00DF2FE3">
        <w:rPr>
          <w:rFonts w:ascii="Tahoma" w:hAnsi="Tahoma" w:cs="Tahoma"/>
          <w:b/>
          <w:sz w:val="16"/>
          <w:szCs w:val="16"/>
          <w:u w:val="single"/>
        </w:rPr>
        <w:t xml:space="preserve"> osoby samotnie wychowującej dziecko:</w:t>
      </w:r>
      <w:r w:rsidRPr="00DF2FE3">
        <w:rPr>
          <w:rFonts w:ascii="Tahoma" w:hAnsi="Tahoma" w:cs="Tahoma"/>
          <w:sz w:val="16"/>
          <w:szCs w:val="16"/>
        </w:rPr>
        <w:t xml:space="preserve"> </w:t>
      </w:r>
    </w:p>
    <w:p w14:paraId="1A997C52" w14:textId="77777777" w:rsidR="006E1C4A" w:rsidRPr="00DF2FE3" w:rsidRDefault="006E1C4A" w:rsidP="006E1C4A">
      <w:pPr>
        <w:numPr>
          <w:ilvl w:val="0"/>
          <w:numId w:val="12"/>
        </w:numPr>
        <w:autoSpaceDE w:val="0"/>
        <w:spacing w:after="0" w:line="360" w:lineRule="auto"/>
        <w:ind w:left="709"/>
        <w:jc w:val="both"/>
        <w:rPr>
          <w:rFonts w:ascii="Tahoma" w:hAnsi="Tahoma" w:cs="Tahoma"/>
          <w:sz w:val="16"/>
          <w:szCs w:val="16"/>
        </w:rPr>
      </w:pPr>
      <w:r w:rsidRPr="00DF2FE3">
        <w:rPr>
          <w:rFonts w:ascii="Tahoma" w:hAnsi="Tahoma" w:cs="Tahoma"/>
          <w:sz w:val="16"/>
          <w:szCs w:val="16"/>
        </w:rPr>
        <w:t>odpis prawomocnego orzeczenia sądu orzekającego rozwód lub separację albo odpis skrócony aktu zgonu małżonka lub rodzica studenta;</w:t>
      </w:r>
    </w:p>
    <w:p w14:paraId="0D431721" w14:textId="77777777" w:rsidR="006E1C4A" w:rsidRPr="00DF2FE3" w:rsidRDefault="006E1C4A" w:rsidP="006E1C4A">
      <w:pPr>
        <w:autoSpaceDE w:val="0"/>
        <w:spacing w:after="0" w:line="240" w:lineRule="auto"/>
        <w:jc w:val="both"/>
        <w:rPr>
          <w:rFonts w:ascii="Tahoma" w:hAnsi="Tahoma" w:cs="Tahoma"/>
          <w:sz w:val="16"/>
          <w:szCs w:val="16"/>
        </w:rPr>
      </w:pPr>
    </w:p>
    <w:p w14:paraId="61DB0F73" w14:textId="77777777" w:rsidR="006E1C4A" w:rsidRPr="00DF2FE3" w:rsidRDefault="006E1C4A" w:rsidP="006E1C4A">
      <w:pPr>
        <w:autoSpaceDE w:val="0"/>
        <w:spacing w:after="104" w:line="240" w:lineRule="auto"/>
        <w:jc w:val="both"/>
        <w:rPr>
          <w:rFonts w:ascii="Tahoma" w:hAnsi="Tahoma" w:cs="Tahoma"/>
          <w:sz w:val="16"/>
          <w:szCs w:val="16"/>
        </w:rPr>
      </w:pPr>
      <w:r w:rsidRPr="00DF2FE3">
        <w:rPr>
          <w:rFonts w:ascii="Tahoma" w:hAnsi="Tahoma" w:cs="Tahoma"/>
          <w:b/>
          <w:bCs/>
          <w:sz w:val="16"/>
          <w:szCs w:val="16"/>
        </w:rPr>
        <w:t xml:space="preserve">7. </w:t>
      </w:r>
      <w:r w:rsidRPr="00DF2FE3">
        <w:rPr>
          <w:rFonts w:ascii="Tahoma" w:hAnsi="Tahoma" w:cs="Tahoma"/>
          <w:sz w:val="16"/>
          <w:szCs w:val="16"/>
          <w:u w:val="single"/>
        </w:rPr>
        <w:t>W przypadku gdy student lub członek Jego rodziny jest uprawniony</w:t>
      </w:r>
      <w:r w:rsidRPr="00DF2FE3">
        <w:rPr>
          <w:rFonts w:ascii="Tahoma" w:hAnsi="Tahoma" w:cs="Tahoma"/>
          <w:b/>
          <w:bCs/>
          <w:sz w:val="16"/>
          <w:szCs w:val="16"/>
          <w:u w:val="single"/>
        </w:rPr>
        <w:t xml:space="preserve"> do Alimentów</w:t>
      </w:r>
      <w:r w:rsidRPr="00DF2FE3">
        <w:rPr>
          <w:rFonts w:ascii="Tahoma" w:hAnsi="Tahoma" w:cs="Tahoma"/>
          <w:b/>
          <w:bCs/>
          <w:sz w:val="16"/>
          <w:szCs w:val="16"/>
        </w:rPr>
        <w:t>:</w:t>
      </w:r>
    </w:p>
    <w:p w14:paraId="2BEC8D0A" w14:textId="77777777" w:rsidR="006E1C4A" w:rsidRPr="00DF2FE3" w:rsidRDefault="006E1C4A" w:rsidP="006E1C4A">
      <w:pPr>
        <w:numPr>
          <w:ilvl w:val="0"/>
          <w:numId w:val="5"/>
        </w:numPr>
        <w:autoSpaceDE w:val="0"/>
        <w:spacing w:after="104" w:line="240" w:lineRule="auto"/>
        <w:jc w:val="both"/>
        <w:rPr>
          <w:rFonts w:ascii="Tahoma" w:hAnsi="Tahoma" w:cs="Tahoma"/>
          <w:sz w:val="16"/>
          <w:szCs w:val="16"/>
        </w:rPr>
      </w:pPr>
      <w:r w:rsidRPr="00DF2FE3">
        <w:rPr>
          <w:rFonts w:ascii="Tahoma" w:hAnsi="Tahoma" w:cs="Tahoma"/>
          <w:sz w:val="16"/>
          <w:szCs w:val="16"/>
        </w:rPr>
        <w:t>odpis podlegającego wykonaniu orzeczenia sądowego zasądzającego alimenty na rzecz osób w rodzinie lub poza rodziną, lub odpis protokołu posiedzenia zawierającego treść ugody sądowej, lub odpis zatwierdzonej przez sąd ugody zawartej przed mediatorem, lub innego tytułu wykonawczego pochodzącego lub zatwierdzonego przez sąd (np. zabezpieczenie na poczet powództwa cywilnego w przypadku gdy postepowanie jest w toku), zobowiązujących do alimentów na rzecz osób w rodzinie lub poza rodziną;</w:t>
      </w:r>
    </w:p>
    <w:p w14:paraId="2CEB7F71" w14:textId="77777777" w:rsidR="006E1C4A" w:rsidRPr="00DF2FE3" w:rsidRDefault="006E1C4A" w:rsidP="006E1C4A">
      <w:pPr>
        <w:numPr>
          <w:ilvl w:val="0"/>
          <w:numId w:val="5"/>
        </w:numPr>
        <w:autoSpaceDE w:val="0"/>
        <w:spacing w:after="0" w:line="240" w:lineRule="auto"/>
        <w:ind w:hanging="357"/>
        <w:jc w:val="both"/>
        <w:rPr>
          <w:rFonts w:ascii="Tahoma" w:hAnsi="Tahoma" w:cs="Tahoma"/>
          <w:sz w:val="16"/>
          <w:szCs w:val="16"/>
        </w:rPr>
      </w:pPr>
      <w:r w:rsidRPr="00DF2FE3">
        <w:rPr>
          <w:rFonts w:ascii="Tahoma" w:hAnsi="Tahoma" w:cs="Tahoma"/>
          <w:sz w:val="16"/>
          <w:szCs w:val="16"/>
        </w:rPr>
        <w:lastRenderedPageBreak/>
        <w:t xml:space="preserve">w przypadku gdy osoba uprawniona nie otrzymała alimentów albo otrzymała je w wysokości niższej od ustalonej w wyroku sądu, ugodzie sądowej lub ugodzie zawartej przed mediatorem lub innym tytule wykonawczym pochodzącym lub zatwierdzonym przez sąd: </w:t>
      </w:r>
    </w:p>
    <w:p w14:paraId="6184DE7A" w14:textId="77777777" w:rsidR="006E1C4A" w:rsidRPr="00DF2FE3" w:rsidRDefault="006E1C4A" w:rsidP="006E1C4A">
      <w:pPr>
        <w:numPr>
          <w:ilvl w:val="0"/>
          <w:numId w:val="3"/>
        </w:numPr>
        <w:autoSpaceDE w:val="0"/>
        <w:spacing w:after="0" w:line="240" w:lineRule="auto"/>
        <w:ind w:hanging="357"/>
        <w:jc w:val="both"/>
        <w:rPr>
          <w:rFonts w:ascii="Tahoma" w:hAnsi="Tahoma" w:cs="Tahoma"/>
          <w:sz w:val="16"/>
          <w:szCs w:val="16"/>
        </w:rPr>
      </w:pPr>
      <w:r w:rsidRPr="00DF2FE3">
        <w:rPr>
          <w:rFonts w:ascii="Tahoma" w:hAnsi="Tahoma" w:cs="Tahoma"/>
          <w:sz w:val="16"/>
          <w:szCs w:val="16"/>
        </w:rPr>
        <w:t xml:space="preserve">zaświadczenie organu prowadzącego postępowanie egzekucyjne o całkowitej lub częściowej bezskuteczności egzekucji alimentów, a także o wysokości wyegzekwowanych alimentów, lub </w:t>
      </w:r>
    </w:p>
    <w:p w14:paraId="4157D2A6" w14:textId="77777777" w:rsidR="006E1C4A" w:rsidRPr="00DF2FE3" w:rsidRDefault="006E1C4A" w:rsidP="006E1C4A">
      <w:pPr>
        <w:numPr>
          <w:ilvl w:val="0"/>
          <w:numId w:val="3"/>
        </w:numPr>
        <w:autoSpaceDE w:val="0"/>
        <w:spacing w:after="0" w:line="240" w:lineRule="auto"/>
        <w:ind w:hanging="357"/>
        <w:jc w:val="both"/>
        <w:rPr>
          <w:rFonts w:ascii="Tahoma" w:hAnsi="Tahoma" w:cs="Tahoma"/>
          <w:sz w:val="16"/>
          <w:szCs w:val="16"/>
        </w:rPr>
      </w:pPr>
      <w:r w:rsidRPr="00DF2FE3">
        <w:rPr>
          <w:rFonts w:ascii="Tahoma" w:hAnsi="Tahoma" w:cs="Tahoma"/>
          <w:sz w:val="16"/>
          <w:szCs w:val="16"/>
        </w:rPr>
        <w:t xml:space="preserve">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 </w:t>
      </w:r>
    </w:p>
    <w:p w14:paraId="61390C76" w14:textId="77777777" w:rsidR="006E1C4A" w:rsidRPr="00DF2FE3" w:rsidRDefault="006E1C4A" w:rsidP="006E1C4A">
      <w:pPr>
        <w:numPr>
          <w:ilvl w:val="0"/>
          <w:numId w:val="2"/>
        </w:numPr>
        <w:autoSpaceDE w:val="0"/>
        <w:spacing w:before="120" w:after="104" w:line="240" w:lineRule="auto"/>
        <w:ind w:left="714" w:hanging="357"/>
        <w:jc w:val="both"/>
        <w:rPr>
          <w:rFonts w:ascii="Tahoma" w:hAnsi="Tahoma" w:cs="Tahoma"/>
          <w:sz w:val="16"/>
          <w:szCs w:val="16"/>
        </w:rPr>
      </w:pPr>
      <w:r w:rsidRPr="00DF2FE3">
        <w:rPr>
          <w:rFonts w:ascii="Tahoma" w:hAnsi="Tahoma" w:cs="Tahoma"/>
          <w:sz w:val="16"/>
          <w:szCs w:val="16"/>
        </w:rPr>
        <w:t xml:space="preserve">odpis prawomocnego wyroku oddalającego powództwo o ustalenie alimentów; </w:t>
      </w:r>
    </w:p>
    <w:p w14:paraId="649FE2C2" w14:textId="77777777" w:rsidR="006E1C4A" w:rsidRPr="00DF2FE3" w:rsidRDefault="006E1C4A" w:rsidP="006E1C4A">
      <w:pPr>
        <w:numPr>
          <w:ilvl w:val="0"/>
          <w:numId w:val="2"/>
        </w:numPr>
        <w:autoSpaceDE w:val="0"/>
        <w:spacing w:after="104" w:line="240" w:lineRule="auto"/>
        <w:jc w:val="both"/>
        <w:rPr>
          <w:rFonts w:ascii="Tahoma" w:hAnsi="Tahoma" w:cs="Tahoma"/>
          <w:sz w:val="16"/>
          <w:szCs w:val="16"/>
        </w:rPr>
      </w:pPr>
      <w:r w:rsidRPr="00DF2FE3">
        <w:rPr>
          <w:rFonts w:ascii="Tahoma" w:hAnsi="Tahoma" w:cs="Tahoma"/>
          <w:sz w:val="16"/>
          <w:szCs w:val="16"/>
        </w:rPr>
        <w:t xml:space="preserve">orzeczenie sądu zobowiązujące jednego z rodziców do ponoszenia całkowitych kosztów utrzymania dziecka; </w:t>
      </w:r>
    </w:p>
    <w:p w14:paraId="64CB08C9" w14:textId="77777777" w:rsidR="006E1C4A" w:rsidRPr="00DF2FE3" w:rsidRDefault="006E1C4A" w:rsidP="006E1C4A">
      <w:pPr>
        <w:numPr>
          <w:ilvl w:val="0"/>
          <w:numId w:val="2"/>
        </w:numPr>
        <w:autoSpaceDE w:val="0"/>
        <w:spacing w:after="104" w:line="240" w:lineRule="auto"/>
        <w:jc w:val="both"/>
        <w:rPr>
          <w:rFonts w:ascii="Tahoma" w:hAnsi="Tahoma" w:cs="Tahoma"/>
          <w:b/>
          <w:bCs/>
          <w:sz w:val="16"/>
          <w:szCs w:val="16"/>
        </w:rPr>
      </w:pPr>
      <w:r w:rsidRPr="00DF2FE3">
        <w:rPr>
          <w:rFonts w:ascii="Tahoma" w:hAnsi="Tahoma" w:cs="Tahoma"/>
          <w:sz w:val="16"/>
          <w:szCs w:val="16"/>
        </w:rPr>
        <w:t xml:space="preserve">przekazy lub przelewy pieniężne dokumentujące wysokość zapłaconych alimentów, jeżeli członkowie rodziny są zobowiązani wyrokiem sądu, ugodą sądową lub ugodą zawartą przed mediatorem do ich płacenia na rzecz osoby spoza rodziny; </w:t>
      </w:r>
    </w:p>
    <w:p w14:paraId="5C1CFED4" w14:textId="77777777" w:rsidR="006E1C4A" w:rsidRPr="00DF2FE3" w:rsidRDefault="006E1C4A" w:rsidP="006E1C4A">
      <w:pPr>
        <w:autoSpaceDE w:val="0"/>
        <w:spacing w:after="104" w:line="240" w:lineRule="auto"/>
        <w:jc w:val="both"/>
        <w:rPr>
          <w:rFonts w:ascii="Tahoma" w:hAnsi="Tahoma" w:cs="Tahoma"/>
          <w:i/>
          <w:iCs/>
          <w:sz w:val="16"/>
          <w:szCs w:val="16"/>
        </w:rPr>
      </w:pPr>
      <w:r w:rsidRPr="00DF2FE3">
        <w:rPr>
          <w:rFonts w:ascii="Tahoma" w:hAnsi="Tahoma" w:cs="Tahoma"/>
          <w:i/>
          <w:iCs/>
          <w:sz w:val="16"/>
          <w:szCs w:val="16"/>
        </w:rPr>
        <w:t>UWAGA: Przy ocenie sytuacji materialnej studenta bierze się pod uwagę obowiązek alimentacyjny rodziców wobec dzieci – art. 133 kodeksu rodzinnego i opiekuńczego. Fakt samodzielnego zamieszkiwania studenta poza domem rodzinnym bez spełniania wymogów zawartych w ust. 21 rozdz. 8 Regulaminu nie zwalnia jego rodziców od obowiązku alimentacyjnego w okresie studiów;</w:t>
      </w:r>
    </w:p>
    <w:p w14:paraId="5F68F5DD" w14:textId="77777777" w:rsidR="006E1C4A" w:rsidRPr="00DF2FE3" w:rsidRDefault="006E1C4A" w:rsidP="006E1C4A">
      <w:pPr>
        <w:autoSpaceDE w:val="0"/>
        <w:spacing w:after="104" w:line="240" w:lineRule="auto"/>
        <w:jc w:val="both"/>
        <w:rPr>
          <w:rFonts w:ascii="Tahoma" w:hAnsi="Tahoma" w:cs="Tahoma"/>
          <w:i/>
          <w:iCs/>
          <w:sz w:val="16"/>
          <w:szCs w:val="16"/>
        </w:rPr>
      </w:pPr>
      <w:r w:rsidRPr="00DF2FE3">
        <w:rPr>
          <w:rFonts w:ascii="Tahoma" w:hAnsi="Tahoma" w:cs="Tahoma"/>
          <w:i/>
          <w:iCs/>
          <w:sz w:val="16"/>
          <w:szCs w:val="16"/>
        </w:rPr>
        <w:t>w przypadku gdy alimenty zostały zasądzone po roku 2023 uwzględniane są dochody rodziców zamiast alimentów (alimenty nie są dochodem uzyskanym/utraconym);</w:t>
      </w:r>
    </w:p>
    <w:p w14:paraId="58ACF9DF" w14:textId="77777777" w:rsidR="006E1C4A" w:rsidRPr="00DF2FE3" w:rsidRDefault="006E1C4A" w:rsidP="006E1C4A">
      <w:pPr>
        <w:autoSpaceDE w:val="0"/>
        <w:spacing w:after="104" w:line="240" w:lineRule="auto"/>
        <w:jc w:val="both"/>
        <w:rPr>
          <w:rFonts w:ascii="Tahoma" w:hAnsi="Tahoma" w:cs="Tahoma"/>
          <w:i/>
          <w:iCs/>
          <w:sz w:val="16"/>
          <w:szCs w:val="16"/>
        </w:rPr>
      </w:pPr>
    </w:p>
    <w:p w14:paraId="7EFAD100" w14:textId="77777777" w:rsidR="006E1C4A" w:rsidRPr="00DF2FE3" w:rsidRDefault="006E1C4A" w:rsidP="006E1C4A">
      <w:pPr>
        <w:numPr>
          <w:ilvl w:val="0"/>
          <w:numId w:val="13"/>
        </w:numPr>
        <w:autoSpaceDE w:val="0"/>
        <w:spacing w:after="104" w:line="240" w:lineRule="auto"/>
        <w:ind w:left="284" w:hanging="284"/>
        <w:jc w:val="both"/>
        <w:rPr>
          <w:rFonts w:ascii="Tahoma" w:hAnsi="Tahoma" w:cs="Tahoma"/>
          <w:b/>
          <w:bCs/>
          <w:sz w:val="16"/>
          <w:szCs w:val="16"/>
        </w:rPr>
      </w:pPr>
      <w:r w:rsidRPr="00DF2FE3">
        <w:rPr>
          <w:rFonts w:ascii="Tahoma" w:hAnsi="Tahoma" w:cs="Tahoma"/>
          <w:sz w:val="16"/>
          <w:szCs w:val="16"/>
          <w:u w:val="single"/>
        </w:rPr>
        <w:t>W przypadku gdy</w:t>
      </w:r>
      <w:r w:rsidRPr="00DF2FE3">
        <w:rPr>
          <w:rFonts w:ascii="Tahoma" w:hAnsi="Tahoma" w:cs="Tahoma"/>
          <w:b/>
          <w:bCs/>
          <w:sz w:val="16"/>
          <w:szCs w:val="16"/>
          <w:u w:val="single"/>
        </w:rPr>
        <w:t xml:space="preserve"> ojciec jest nieznany</w:t>
      </w:r>
      <w:r w:rsidRPr="00DF2FE3">
        <w:rPr>
          <w:rFonts w:ascii="Tahoma" w:hAnsi="Tahoma" w:cs="Tahoma"/>
          <w:b/>
          <w:bCs/>
          <w:sz w:val="16"/>
          <w:szCs w:val="16"/>
        </w:rPr>
        <w:t xml:space="preserve">: </w:t>
      </w:r>
    </w:p>
    <w:p w14:paraId="7730E9E7" w14:textId="77777777" w:rsidR="006E1C4A" w:rsidRPr="00DF2FE3" w:rsidRDefault="006E1C4A" w:rsidP="006E1C4A">
      <w:pPr>
        <w:numPr>
          <w:ilvl w:val="0"/>
          <w:numId w:val="12"/>
        </w:numPr>
        <w:autoSpaceDE w:val="0"/>
        <w:spacing w:after="104" w:line="240" w:lineRule="auto"/>
        <w:ind w:left="709"/>
        <w:jc w:val="both"/>
        <w:rPr>
          <w:rFonts w:ascii="Tahoma" w:hAnsi="Tahoma" w:cs="Tahoma"/>
          <w:b/>
          <w:bCs/>
          <w:sz w:val="16"/>
          <w:szCs w:val="16"/>
        </w:rPr>
      </w:pPr>
      <w:r w:rsidRPr="00DF2FE3">
        <w:rPr>
          <w:rFonts w:ascii="Tahoma" w:hAnsi="Tahoma" w:cs="Tahoma"/>
          <w:sz w:val="16"/>
          <w:szCs w:val="16"/>
        </w:rPr>
        <w:t xml:space="preserve">odpis zupełny aktu urodzenia; </w:t>
      </w:r>
    </w:p>
    <w:p w14:paraId="2A8A3B54" w14:textId="77777777" w:rsidR="006E1C4A" w:rsidRPr="00DF2FE3" w:rsidRDefault="006E1C4A" w:rsidP="006E1C4A">
      <w:pPr>
        <w:autoSpaceDE w:val="0"/>
        <w:spacing w:after="104" w:line="240" w:lineRule="auto"/>
        <w:ind w:left="709"/>
        <w:jc w:val="both"/>
        <w:rPr>
          <w:rFonts w:ascii="Tahoma" w:hAnsi="Tahoma" w:cs="Tahoma"/>
          <w:b/>
          <w:bCs/>
          <w:sz w:val="16"/>
          <w:szCs w:val="16"/>
        </w:rPr>
      </w:pPr>
    </w:p>
    <w:p w14:paraId="1412DB76" w14:textId="77777777" w:rsidR="006E1C4A" w:rsidRPr="00DF2FE3" w:rsidRDefault="006E1C4A" w:rsidP="006E1C4A">
      <w:pPr>
        <w:numPr>
          <w:ilvl w:val="0"/>
          <w:numId w:val="13"/>
        </w:numPr>
        <w:autoSpaceDE w:val="0"/>
        <w:spacing w:after="104" w:line="240" w:lineRule="auto"/>
        <w:ind w:left="284"/>
        <w:jc w:val="both"/>
        <w:rPr>
          <w:rFonts w:ascii="Tahoma" w:hAnsi="Tahoma" w:cs="Tahoma"/>
          <w:sz w:val="16"/>
          <w:szCs w:val="16"/>
        </w:rPr>
      </w:pPr>
      <w:r w:rsidRPr="00DF2FE3">
        <w:rPr>
          <w:rFonts w:ascii="Tahoma" w:hAnsi="Tahoma" w:cs="Tahoma"/>
          <w:sz w:val="16"/>
          <w:szCs w:val="16"/>
        </w:rPr>
        <w:t xml:space="preserve">Odpis prawomocnego wyroku sądu rodzinnego stwierdzającego przysposobienie lub zaświadczenie sądu rodzinnego lub ośrodka adopcyjno-opiekuńczego o prowadzonym postępowaniu sądowym w sprawie o przysposobienie dziecka; </w:t>
      </w:r>
    </w:p>
    <w:p w14:paraId="3279FE75" w14:textId="77777777" w:rsidR="006E1C4A" w:rsidRPr="00DF2FE3" w:rsidRDefault="006E1C4A" w:rsidP="006E1C4A">
      <w:pPr>
        <w:autoSpaceDE w:val="0"/>
        <w:spacing w:after="104" w:line="240" w:lineRule="auto"/>
        <w:ind w:left="720"/>
        <w:jc w:val="both"/>
        <w:rPr>
          <w:rFonts w:ascii="Tahoma" w:hAnsi="Tahoma" w:cs="Tahoma"/>
          <w:b/>
          <w:bCs/>
          <w:sz w:val="16"/>
          <w:szCs w:val="16"/>
        </w:rPr>
      </w:pPr>
    </w:p>
    <w:p w14:paraId="0D239803" w14:textId="77777777" w:rsidR="006E1C4A" w:rsidRPr="00DF2FE3" w:rsidRDefault="006E1C4A" w:rsidP="006E1C4A">
      <w:pPr>
        <w:numPr>
          <w:ilvl w:val="0"/>
          <w:numId w:val="13"/>
        </w:numPr>
        <w:autoSpaceDE w:val="0"/>
        <w:spacing w:after="104" w:line="240" w:lineRule="auto"/>
        <w:ind w:left="284"/>
        <w:jc w:val="both"/>
        <w:rPr>
          <w:rFonts w:ascii="Tahoma" w:hAnsi="Tahoma" w:cs="Tahoma"/>
          <w:sz w:val="16"/>
          <w:szCs w:val="16"/>
        </w:rPr>
      </w:pPr>
      <w:r w:rsidRPr="00DF2FE3">
        <w:rPr>
          <w:rFonts w:ascii="Tahoma" w:hAnsi="Tahoma" w:cs="Tahoma"/>
          <w:sz w:val="16"/>
          <w:szCs w:val="16"/>
        </w:rPr>
        <w:t xml:space="preserve">Kopia Orzeczenia o niepełnosprawności lub stopniu niepełnosprawności członków rodziny studenta powyżej 18 roku życia, o ile nie uczą się i pozostają na utrzymaniu studenta lub rodziny studenta; </w:t>
      </w:r>
    </w:p>
    <w:p w14:paraId="298B65D6" w14:textId="77777777" w:rsidR="006E1C4A" w:rsidRPr="00DF2FE3" w:rsidRDefault="006E1C4A" w:rsidP="006E1C4A">
      <w:pPr>
        <w:autoSpaceDE w:val="0"/>
        <w:spacing w:after="104" w:line="240" w:lineRule="auto"/>
        <w:jc w:val="both"/>
        <w:rPr>
          <w:rFonts w:ascii="Tahoma" w:hAnsi="Tahoma" w:cs="Tahoma"/>
          <w:b/>
          <w:bCs/>
          <w:sz w:val="16"/>
          <w:szCs w:val="16"/>
        </w:rPr>
      </w:pPr>
    </w:p>
    <w:p w14:paraId="63CE85CD" w14:textId="77777777" w:rsidR="006E1C4A" w:rsidRPr="00DF2FE3" w:rsidRDefault="006E1C4A" w:rsidP="006E1C4A">
      <w:pPr>
        <w:numPr>
          <w:ilvl w:val="0"/>
          <w:numId w:val="13"/>
        </w:numPr>
        <w:autoSpaceDE w:val="0"/>
        <w:spacing w:after="104" w:line="240" w:lineRule="auto"/>
        <w:ind w:left="284"/>
        <w:jc w:val="both"/>
        <w:rPr>
          <w:rFonts w:ascii="Tahoma" w:hAnsi="Tahoma" w:cs="Tahoma"/>
          <w:sz w:val="16"/>
          <w:szCs w:val="16"/>
        </w:rPr>
      </w:pPr>
      <w:r w:rsidRPr="00DF2FE3">
        <w:rPr>
          <w:rFonts w:ascii="Tahoma" w:hAnsi="Tahoma" w:cs="Tahoma"/>
          <w:sz w:val="16"/>
          <w:szCs w:val="16"/>
        </w:rPr>
        <w:t xml:space="preserve">Zaświadczenie pracodawcy o terminie urlopu wychowawczego członka rodziny studenta i okresie na jaki został on udzielony oraz o okresach zatrudnienia; </w:t>
      </w:r>
    </w:p>
    <w:p w14:paraId="04EFF91F" w14:textId="77777777" w:rsidR="006E1C4A" w:rsidRPr="00DF2FE3" w:rsidRDefault="006E1C4A" w:rsidP="006E1C4A">
      <w:pPr>
        <w:autoSpaceDE w:val="0"/>
        <w:spacing w:after="104" w:line="240" w:lineRule="auto"/>
        <w:jc w:val="both"/>
        <w:rPr>
          <w:rFonts w:ascii="Tahoma" w:hAnsi="Tahoma" w:cs="Tahoma"/>
          <w:b/>
          <w:bCs/>
          <w:sz w:val="16"/>
          <w:szCs w:val="16"/>
        </w:rPr>
      </w:pPr>
    </w:p>
    <w:p w14:paraId="0534C01B" w14:textId="77777777" w:rsidR="006E1C4A" w:rsidRPr="00DF2FE3" w:rsidRDefault="006E1C4A" w:rsidP="006E1C4A">
      <w:pPr>
        <w:numPr>
          <w:ilvl w:val="0"/>
          <w:numId w:val="13"/>
        </w:numPr>
        <w:autoSpaceDE w:val="0"/>
        <w:spacing w:after="0" w:line="360" w:lineRule="auto"/>
        <w:ind w:left="284"/>
        <w:jc w:val="both"/>
        <w:rPr>
          <w:rFonts w:ascii="Tahoma" w:hAnsi="Tahoma" w:cs="Tahoma"/>
          <w:sz w:val="16"/>
          <w:szCs w:val="16"/>
        </w:rPr>
      </w:pPr>
      <w:r w:rsidRPr="00DF2FE3">
        <w:rPr>
          <w:rFonts w:ascii="Tahoma" w:hAnsi="Tahoma" w:cs="Tahoma"/>
          <w:bCs/>
          <w:sz w:val="16"/>
          <w:szCs w:val="16"/>
          <w:u w:val="single"/>
        </w:rPr>
        <w:t>W przypadku</w:t>
      </w:r>
      <w:r w:rsidRPr="00DF2FE3">
        <w:rPr>
          <w:rFonts w:ascii="Tahoma" w:hAnsi="Tahoma" w:cs="Tahoma"/>
          <w:b/>
          <w:sz w:val="16"/>
          <w:szCs w:val="16"/>
          <w:u w:val="single"/>
        </w:rPr>
        <w:t xml:space="preserve"> osiągania dochodu poza granicami Rzeczypospolitej Polskiej</w:t>
      </w:r>
      <w:r w:rsidRPr="00DF2FE3">
        <w:rPr>
          <w:rFonts w:ascii="Tahoma" w:hAnsi="Tahoma" w:cs="Tahoma"/>
          <w:sz w:val="16"/>
          <w:szCs w:val="16"/>
        </w:rPr>
        <w:t>:</w:t>
      </w:r>
    </w:p>
    <w:p w14:paraId="53BA74DE" w14:textId="77777777" w:rsidR="006E1C4A" w:rsidRPr="00DF2FE3" w:rsidRDefault="006E1C4A" w:rsidP="006E1C4A">
      <w:pPr>
        <w:numPr>
          <w:ilvl w:val="0"/>
          <w:numId w:val="12"/>
        </w:numPr>
        <w:autoSpaceDE w:val="0"/>
        <w:spacing w:after="0" w:line="360" w:lineRule="auto"/>
        <w:ind w:left="709"/>
        <w:jc w:val="both"/>
        <w:rPr>
          <w:rFonts w:ascii="Tahoma" w:hAnsi="Tahoma" w:cs="Tahoma"/>
          <w:sz w:val="16"/>
          <w:szCs w:val="16"/>
        </w:rPr>
      </w:pPr>
      <w:r w:rsidRPr="00DF2FE3">
        <w:rPr>
          <w:rFonts w:ascii="Tahoma" w:hAnsi="Tahoma" w:cs="Tahoma"/>
          <w:sz w:val="16"/>
          <w:szCs w:val="16"/>
        </w:rPr>
        <w:t>zaświadczenie o wysokości osiągniętego dochodu (uwaga na ust. 14 rozdz. 8 Regulaminu Świadczeń);</w:t>
      </w:r>
    </w:p>
    <w:p w14:paraId="3322572B" w14:textId="77777777" w:rsidR="006E1C4A" w:rsidRPr="00DF2FE3" w:rsidRDefault="006E1C4A" w:rsidP="006E1C4A">
      <w:pPr>
        <w:numPr>
          <w:ilvl w:val="0"/>
          <w:numId w:val="12"/>
        </w:numPr>
        <w:autoSpaceDE w:val="0"/>
        <w:spacing w:after="0" w:line="360" w:lineRule="auto"/>
        <w:ind w:left="709"/>
        <w:jc w:val="both"/>
        <w:rPr>
          <w:rFonts w:ascii="Tahoma" w:hAnsi="Tahoma" w:cs="Tahoma"/>
          <w:sz w:val="16"/>
          <w:szCs w:val="16"/>
        </w:rPr>
      </w:pPr>
      <w:r w:rsidRPr="00DF2FE3">
        <w:rPr>
          <w:rFonts w:ascii="Tahoma" w:hAnsi="Tahoma" w:cs="Tahoma"/>
          <w:sz w:val="16"/>
          <w:szCs w:val="16"/>
        </w:rPr>
        <w:t>kopia PIT 37/36;</w:t>
      </w:r>
    </w:p>
    <w:p w14:paraId="4776E363" w14:textId="77777777" w:rsidR="006E1C4A" w:rsidRPr="00DF2FE3" w:rsidRDefault="006E1C4A" w:rsidP="006E1C4A">
      <w:pPr>
        <w:autoSpaceDE w:val="0"/>
        <w:spacing w:after="0" w:line="240" w:lineRule="auto"/>
        <w:jc w:val="both"/>
        <w:rPr>
          <w:rFonts w:ascii="Tahoma" w:hAnsi="Tahoma" w:cs="Tahoma"/>
          <w:sz w:val="16"/>
          <w:szCs w:val="16"/>
        </w:rPr>
      </w:pPr>
    </w:p>
    <w:p w14:paraId="36FE33D8" w14:textId="77777777" w:rsidR="006E1C4A" w:rsidRPr="00DF2FE3" w:rsidRDefault="006E1C4A" w:rsidP="006E1C4A">
      <w:pPr>
        <w:autoSpaceDE w:val="0"/>
        <w:spacing w:before="120" w:after="0" w:line="240" w:lineRule="auto"/>
        <w:jc w:val="both"/>
        <w:rPr>
          <w:rFonts w:ascii="Tahoma" w:hAnsi="Tahoma" w:cs="Tahoma"/>
          <w:b/>
          <w:sz w:val="16"/>
          <w:szCs w:val="16"/>
        </w:rPr>
      </w:pPr>
      <w:r w:rsidRPr="00DF2FE3">
        <w:rPr>
          <w:rFonts w:ascii="Tahoma" w:hAnsi="Tahoma" w:cs="Tahoma"/>
          <w:b/>
          <w:sz w:val="16"/>
          <w:szCs w:val="16"/>
        </w:rPr>
        <w:t xml:space="preserve">13. </w:t>
      </w:r>
      <w:r w:rsidRPr="00DF2FE3">
        <w:rPr>
          <w:rFonts w:ascii="Tahoma" w:hAnsi="Tahoma" w:cs="Tahoma"/>
          <w:bCs/>
          <w:sz w:val="16"/>
          <w:szCs w:val="16"/>
          <w:u w:val="single"/>
        </w:rPr>
        <w:t>W przypadku</w:t>
      </w:r>
      <w:r w:rsidRPr="00DF2FE3">
        <w:rPr>
          <w:rFonts w:ascii="Tahoma" w:hAnsi="Tahoma" w:cs="Tahoma"/>
          <w:b/>
          <w:sz w:val="16"/>
          <w:szCs w:val="16"/>
          <w:u w:val="single"/>
        </w:rPr>
        <w:t xml:space="preserve"> gdy całkowity dochód na osobę w rodzinie studenta nie przekracza kwoty 600 zł</w:t>
      </w:r>
      <w:r w:rsidRPr="00DF2FE3">
        <w:rPr>
          <w:rFonts w:ascii="Tahoma" w:hAnsi="Tahoma" w:cs="Tahoma"/>
          <w:b/>
          <w:sz w:val="16"/>
          <w:szCs w:val="16"/>
        </w:rPr>
        <w:t xml:space="preserve"> :</w:t>
      </w:r>
    </w:p>
    <w:p w14:paraId="5117A801" w14:textId="77777777" w:rsidR="006E1C4A" w:rsidRPr="00DF2FE3" w:rsidRDefault="006E1C4A" w:rsidP="006E1C4A">
      <w:pPr>
        <w:numPr>
          <w:ilvl w:val="0"/>
          <w:numId w:val="12"/>
        </w:numPr>
        <w:autoSpaceDE w:val="0"/>
        <w:spacing w:before="120" w:after="0" w:line="240" w:lineRule="auto"/>
        <w:ind w:left="709"/>
        <w:jc w:val="both"/>
        <w:rPr>
          <w:rFonts w:ascii="Tahoma" w:hAnsi="Tahoma" w:cs="Tahoma"/>
          <w:sz w:val="16"/>
          <w:szCs w:val="16"/>
        </w:rPr>
      </w:pPr>
      <w:r w:rsidRPr="00DF2FE3">
        <w:rPr>
          <w:rFonts w:ascii="Tahoma" w:hAnsi="Tahoma" w:cs="Tahoma"/>
          <w:bCs/>
          <w:sz w:val="16"/>
          <w:szCs w:val="16"/>
        </w:rPr>
        <w:t>zaświadczenie</w:t>
      </w:r>
      <w:r w:rsidRPr="00DF2FE3">
        <w:rPr>
          <w:rFonts w:ascii="Tahoma" w:hAnsi="Tahoma" w:cs="Tahoma"/>
          <w:b/>
          <w:sz w:val="16"/>
          <w:szCs w:val="16"/>
        </w:rPr>
        <w:t xml:space="preserve"> </w:t>
      </w:r>
      <w:r w:rsidRPr="00DF2FE3">
        <w:rPr>
          <w:rFonts w:ascii="Tahoma" w:hAnsi="Tahoma" w:cs="Tahoma"/>
          <w:sz w:val="16"/>
          <w:szCs w:val="16"/>
        </w:rPr>
        <w:t>wydane przez ośrodek pomocy społecznej albo przez centrum usług społecznych o korzystaniu w roku złożenia tego wniosku ze świadczeń z pomocy społecznej przez studenta lub przez członków Jego rodziny.</w:t>
      </w:r>
    </w:p>
    <w:p w14:paraId="13951398" w14:textId="77777777" w:rsidR="006E1C4A" w:rsidRPr="00DF2FE3" w:rsidRDefault="006E1C4A" w:rsidP="006E1C4A">
      <w:pPr>
        <w:autoSpaceDE w:val="0"/>
        <w:spacing w:before="120" w:after="0" w:line="240" w:lineRule="auto"/>
        <w:jc w:val="both"/>
        <w:rPr>
          <w:rFonts w:ascii="Tahoma" w:hAnsi="Tahoma" w:cs="Tahoma"/>
          <w:sz w:val="16"/>
          <w:szCs w:val="16"/>
        </w:rPr>
      </w:pPr>
    </w:p>
    <w:p w14:paraId="591D70E7" w14:textId="77777777" w:rsidR="006E1C4A" w:rsidRPr="00DF2FE3" w:rsidRDefault="006E1C4A" w:rsidP="006E1C4A">
      <w:pPr>
        <w:autoSpaceDE w:val="0"/>
        <w:spacing w:before="120" w:after="0" w:line="240" w:lineRule="auto"/>
        <w:jc w:val="both"/>
        <w:rPr>
          <w:rFonts w:ascii="Tahoma" w:hAnsi="Tahoma" w:cs="Tahoma"/>
          <w:sz w:val="16"/>
          <w:szCs w:val="16"/>
        </w:rPr>
      </w:pPr>
      <w:r w:rsidRPr="00DF2FE3">
        <w:rPr>
          <w:rFonts w:ascii="Tahoma" w:hAnsi="Tahoma" w:cs="Tahoma"/>
          <w:b/>
          <w:bCs/>
          <w:sz w:val="16"/>
          <w:szCs w:val="16"/>
        </w:rPr>
        <w:t xml:space="preserve">14. Pozostałe </w:t>
      </w:r>
      <w:r w:rsidRPr="00DF2FE3">
        <w:rPr>
          <w:rFonts w:ascii="Tahoma" w:hAnsi="Tahoma" w:cs="Tahoma"/>
          <w:sz w:val="16"/>
          <w:szCs w:val="16"/>
        </w:rPr>
        <w:t>niezbędne dokumenty konieczne do ustalenia dochodu w rodzinie studenta lub poświadczające jego sytuację rodzinną</w:t>
      </w:r>
      <w:r w:rsidRPr="00DF2FE3">
        <w:rPr>
          <w:rFonts w:ascii="Tahoma" w:hAnsi="Tahoma" w:cs="Tahoma"/>
          <w:b/>
          <w:bCs/>
          <w:sz w:val="16"/>
          <w:szCs w:val="16"/>
        </w:rPr>
        <w:t xml:space="preserve"> </w:t>
      </w:r>
      <w:r w:rsidRPr="00DF2FE3">
        <w:rPr>
          <w:rFonts w:ascii="Tahoma" w:hAnsi="Tahoma" w:cs="Tahoma"/>
          <w:sz w:val="16"/>
          <w:szCs w:val="16"/>
        </w:rPr>
        <w:t>np.:</w:t>
      </w:r>
    </w:p>
    <w:p w14:paraId="59814115" w14:textId="77777777" w:rsidR="006E1C4A" w:rsidRPr="00DF2FE3" w:rsidRDefault="006E1C4A" w:rsidP="006E1C4A">
      <w:pPr>
        <w:numPr>
          <w:ilvl w:val="0"/>
          <w:numId w:val="12"/>
        </w:numPr>
        <w:autoSpaceDE w:val="0"/>
        <w:spacing w:before="120" w:after="0" w:line="240" w:lineRule="auto"/>
        <w:ind w:left="709"/>
        <w:jc w:val="both"/>
        <w:rPr>
          <w:rFonts w:ascii="Tahoma" w:hAnsi="Tahoma" w:cs="Tahoma"/>
          <w:sz w:val="16"/>
          <w:szCs w:val="16"/>
        </w:rPr>
      </w:pPr>
      <w:r w:rsidRPr="00DF2FE3">
        <w:rPr>
          <w:rFonts w:ascii="Tahoma" w:hAnsi="Tahoma" w:cs="Tahoma"/>
          <w:sz w:val="16"/>
          <w:szCs w:val="16"/>
        </w:rPr>
        <w:t xml:space="preserve">zaświadczenie o wysokości uposażenia należnego żołnierzowi OT, </w:t>
      </w:r>
    </w:p>
    <w:p w14:paraId="4EAAA370" w14:textId="77777777" w:rsidR="006E1C4A" w:rsidRPr="00DF2FE3" w:rsidRDefault="006E1C4A" w:rsidP="006E1C4A">
      <w:pPr>
        <w:numPr>
          <w:ilvl w:val="0"/>
          <w:numId w:val="12"/>
        </w:numPr>
        <w:autoSpaceDE w:val="0"/>
        <w:spacing w:before="120" w:after="0" w:line="240" w:lineRule="auto"/>
        <w:ind w:left="709"/>
        <w:jc w:val="both"/>
        <w:rPr>
          <w:rFonts w:ascii="Tahoma" w:hAnsi="Tahoma" w:cs="Tahoma"/>
          <w:sz w:val="16"/>
          <w:szCs w:val="16"/>
        </w:rPr>
      </w:pPr>
      <w:r w:rsidRPr="00DF2FE3">
        <w:rPr>
          <w:rFonts w:ascii="Tahoma" w:hAnsi="Tahoma" w:cs="Tahoma"/>
          <w:sz w:val="16"/>
          <w:szCs w:val="16"/>
        </w:rPr>
        <w:t xml:space="preserve">zaświadczenie z policji o zaginięciu członka rodziny studenta, </w:t>
      </w:r>
    </w:p>
    <w:p w14:paraId="034CCD3E" w14:textId="77777777" w:rsidR="006E1C4A" w:rsidRPr="00DF2FE3" w:rsidRDefault="006E1C4A" w:rsidP="006E1C4A">
      <w:pPr>
        <w:numPr>
          <w:ilvl w:val="0"/>
          <w:numId w:val="12"/>
        </w:numPr>
        <w:autoSpaceDE w:val="0"/>
        <w:spacing w:before="120" w:after="0" w:line="240" w:lineRule="auto"/>
        <w:ind w:left="709"/>
        <w:jc w:val="both"/>
        <w:rPr>
          <w:rFonts w:ascii="Tahoma" w:hAnsi="Tahoma" w:cs="Tahoma"/>
          <w:sz w:val="16"/>
          <w:szCs w:val="16"/>
        </w:rPr>
      </w:pPr>
      <w:r w:rsidRPr="00DF2FE3">
        <w:rPr>
          <w:rFonts w:ascii="Tahoma" w:hAnsi="Tahoma" w:cs="Tahoma"/>
          <w:sz w:val="16"/>
          <w:szCs w:val="16"/>
        </w:rPr>
        <w:t xml:space="preserve">zaświadczenie o przebywaniu członka rodziny studenta w miejscach odosobnienia lub instytucjach zapewniających całodobowe utrzymanie, </w:t>
      </w:r>
    </w:p>
    <w:p w14:paraId="346A76ED" w14:textId="77777777" w:rsidR="006E1C4A" w:rsidRPr="00DF2FE3" w:rsidRDefault="006E1C4A" w:rsidP="006E1C4A">
      <w:pPr>
        <w:numPr>
          <w:ilvl w:val="0"/>
          <w:numId w:val="12"/>
        </w:numPr>
        <w:autoSpaceDE w:val="0"/>
        <w:spacing w:before="120" w:after="0" w:line="240" w:lineRule="auto"/>
        <w:ind w:left="709"/>
        <w:jc w:val="both"/>
        <w:rPr>
          <w:rFonts w:ascii="Tahoma" w:hAnsi="Tahoma" w:cs="Tahoma"/>
          <w:sz w:val="16"/>
          <w:szCs w:val="16"/>
        </w:rPr>
      </w:pPr>
      <w:r w:rsidRPr="00DF2FE3">
        <w:rPr>
          <w:rFonts w:ascii="Tahoma" w:hAnsi="Tahoma" w:cs="Tahoma"/>
          <w:sz w:val="16"/>
          <w:szCs w:val="16"/>
        </w:rPr>
        <w:t>kopie decyzji o uzyskaniu renty rodzinnej, renty socjalnej, kopie aktu ślubu i aktów urodzeń dzieci w przypadku małżeństw studenckich, itp.</w:t>
      </w:r>
    </w:p>
    <w:p w14:paraId="73612CCD" w14:textId="77777777" w:rsidR="006E1C4A" w:rsidRPr="00DF2FE3" w:rsidRDefault="006E1C4A" w:rsidP="006E1C4A">
      <w:pPr>
        <w:autoSpaceDE w:val="0"/>
        <w:spacing w:before="120" w:after="0" w:line="240" w:lineRule="auto"/>
        <w:jc w:val="both"/>
        <w:rPr>
          <w:rFonts w:ascii="Tahoma" w:hAnsi="Tahoma" w:cs="Tahoma"/>
          <w:sz w:val="16"/>
          <w:szCs w:val="16"/>
        </w:rPr>
      </w:pPr>
      <w:r w:rsidRPr="00DF2FE3">
        <w:rPr>
          <w:rFonts w:ascii="Tahoma" w:hAnsi="Tahoma" w:cs="Tahoma"/>
          <w:b/>
          <w:bCs/>
          <w:sz w:val="16"/>
          <w:szCs w:val="16"/>
        </w:rPr>
        <w:t>15.</w:t>
      </w:r>
      <w:r w:rsidRPr="00DF2FE3">
        <w:rPr>
          <w:rFonts w:ascii="Tahoma" w:hAnsi="Tahoma" w:cs="Tahoma"/>
          <w:sz w:val="16"/>
          <w:szCs w:val="16"/>
        </w:rPr>
        <w:t xml:space="preserve"> Komisja może wezwać do przedstawienia innych niż ww. dokumentów.</w:t>
      </w:r>
    </w:p>
    <w:p w14:paraId="7200A8FC" w14:textId="77777777" w:rsidR="006E1C4A" w:rsidRPr="00DF2FE3" w:rsidRDefault="006E1C4A" w:rsidP="006E1C4A">
      <w:pPr>
        <w:autoSpaceDE w:val="0"/>
        <w:spacing w:before="120" w:after="0" w:line="240" w:lineRule="auto"/>
        <w:jc w:val="both"/>
        <w:rPr>
          <w:rFonts w:ascii="Tahoma" w:hAnsi="Tahoma" w:cs="Tahoma"/>
          <w:sz w:val="16"/>
          <w:szCs w:val="16"/>
        </w:rPr>
      </w:pPr>
      <w:r w:rsidRPr="00DF2FE3">
        <w:rPr>
          <w:rFonts w:ascii="Tahoma" w:hAnsi="Tahoma" w:cs="Tahoma"/>
          <w:sz w:val="16"/>
          <w:szCs w:val="16"/>
        </w:rPr>
        <w:t>16. Ciężar udowodnienia trudnej sytuacji materialnej spoczywa na studencie.</w:t>
      </w:r>
    </w:p>
    <w:p w14:paraId="1E5FB6C6" w14:textId="77777777" w:rsidR="006E1C4A" w:rsidRPr="00DF2FE3" w:rsidRDefault="006E1C4A" w:rsidP="006E1C4A">
      <w:pPr>
        <w:autoSpaceDE w:val="0"/>
        <w:spacing w:after="0" w:line="240" w:lineRule="auto"/>
        <w:jc w:val="both"/>
        <w:rPr>
          <w:rFonts w:ascii="Tahoma" w:hAnsi="Tahoma" w:cs="Tahoma"/>
          <w:sz w:val="16"/>
          <w:szCs w:val="16"/>
        </w:rPr>
      </w:pPr>
    </w:p>
    <w:p w14:paraId="58F37AB5" w14:textId="77777777" w:rsidR="006E1C4A" w:rsidRPr="00DF2FE3" w:rsidRDefault="006E1C4A" w:rsidP="006E1C4A">
      <w:pPr>
        <w:autoSpaceDE w:val="0"/>
        <w:spacing w:after="0" w:line="240" w:lineRule="auto"/>
        <w:jc w:val="both"/>
        <w:rPr>
          <w:rFonts w:ascii="Tahoma" w:hAnsi="Tahoma" w:cs="Tahoma"/>
          <w:sz w:val="16"/>
          <w:szCs w:val="16"/>
        </w:rPr>
      </w:pPr>
    </w:p>
    <w:p w14:paraId="0FB7551D" w14:textId="77777777" w:rsidR="006E1C4A" w:rsidRPr="00DF2FE3" w:rsidRDefault="006E1C4A" w:rsidP="006E1C4A">
      <w:pPr>
        <w:autoSpaceDE w:val="0"/>
        <w:spacing w:after="0" w:line="240" w:lineRule="auto"/>
        <w:jc w:val="both"/>
        <w:rPr>
          <w:rFonts w:ascii="Tahoma" w:hAnsi="Tahoma" w:cs="Tahoma"/>
          <w:b/>
          <w:bCs/>
          <w:sz w:val="16"/>
          <w:szCs w:val="16"/>
        </w:rPr>
      </w:pPr>
      <w:r w:rsidRPr="00DF2FE3">
        <w:rPr>
          <w:rFonts w:ascii="Tahoma" w:hAnsi="Tahoma" w:cs="Tahoma"/>
          <w:b/>
          <w:bCs/>
          <w:sz w:val="16"/>
          <w:szCs w:val="16"/>
        </w:rPr>
        <w:t>Oryginały wszystkich wymaganych dokumentów muszą być przedłożone do wglądu pracownika uczelni celem potwierdzenia przez pracownika kopii za zgodność z oryginałem.</w:t>
      </w:r>
    </w:p>
    <w:p w14:paraId="0748E778" w14:textId="77777777" w:rsidR="006E1C4A" w:rsidRPr="00DF2FE3" w:rsidRDefault="006E1C4A" w:rsidP="006E1C4A">
      <w:pPr>
        <w:autoSpaceDE w:val="0"/>
        <w:spacing w:after="0" w:line="240" w:lineRule="auto"/>
        <w:jc w:val="both"/>
        <w:rPr>
          <w:rFonts w:ascii="Tahoma" w:hAnsi="Tahoma" w:cs="Tahoma"/>
          <w:b/>
          <w:bCs/>
          <w:sz w:val="16"/>
          <w:szCs w:val="16"/>
        </w:rPr>
      </w:pPr>
    </w:p>
    <w:p w14:paraId="12E4A756" w14:textId="77777777" w:rsidR="006E1C4A" w:rsidRPr="00DC28CE" w:rsidRDefault="006E1C4A" w:rsidP="006E1C4A">
      <w:pPr>
        <w:autoSpaceDE w:val="0"/>
        <w:spacing w:after="0" w:line="240" w:lineRule="auto"/>
        <w:jc w:val="both"/>
        <w:rPr>
          <w:rFonts w:ascii="Tahoma" w:hAnsi="Tahoma" w:cs="Tahoma"/>
          <w:b/>
          <w:bCs/>
          <w:sz w:val="16"/>
          <w:szCs w:val="16"/>
        </w:rPr>
      </w:pPr>
      <w:r w:rsidRPr="00DF2FE3">
        <w:rPr>
          <w:rFonts w:ascii="Tahoma" w:hAnsi="Tahoma" w:cs="Tahoma"/>
          <w:b/>
          <w:bCs/>
          <w:sz w:val="16"/>
          <w:szCs w:val="16"/>
        </w:rPr>
        <w:t>Szczegółowe zasady wyliczania i dokumentowania dochodów na potrzeby wnioskowania o stypendium socjalne znajdują się w Regulaminie Świadczeń dla studentów PŁ.</w:t>
      </w:r>
    </w:p>
    <w:p w14:paraId="1E5AD953" w14:textId="77777777" w:rsidR="007355F7" w:rsidRDefault="007355F7"/>
    <w:sectPr w:rsidR="007355F7" w:rsidSect="006E1C4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sz w:val="16"/>
        <w:szCs w:val="16"/>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Times New Roman"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1440" w:hanging="360"/>
      </w:pPr>
      <w:rPr>
        <w:rFonts w:ascii="Wingdings" w:hAnsi="Wingdings" w:cs="Times New Roman"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Times New Roman"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hint="default"/>
        <w:color w:val="auto"/>
        <w:sz w:val="20"/>
        <w:szCs w:val="20"/>
      </w:rPr>
    </w:lvl>
  </w:abstractNum>
  <w:abstractNum w:abstractNumId="5" w15:restartNumberingAfterBreak="0">
    <w:nsid w:val="0C4903AA"/>
    <w:multiLevelType w:val="hybridMultilevel"/>
    <w:tmpl w:val="7F567E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9D6FFC"/>
    <w:multiLevelType w:val="hybridMultilevel"/>
    <w:tmpl w:val="C04EE85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94558DE"/>
    <w:multiLevelType w:val="hybridMultilevel"/>
    <w:tmpl w:val="1A209524"/>
    <w:lvl w:ilvl="0" w:tplc="7244FE76">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1D29B7"/>
    <w:multiLevelType w:val="hybridMultilevel"/>
    <w:tmpl w:val="13D4213C"/>
    <w:lvl w:ilvl="0" w:tplc="E21852C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E463B"/>
    <w:multiLevelType w:val="hybridMultilevel"/>
    <w:tmpl w:val="B896C278"/>
    <w:lvl w:ilvl="0" w:tplc="04150001">
      <w:start w:val="1"/>
      <w:numFmt w:val="bullet"/>
      <w:lvlText w:val=""/>
      <w:lvlJc w:val="left"/>
      <w:pPr>
        <w:ind w:left="1157" w:hanging="360"/>
      </w:pPr>
      <w:rPr>
        <w:rFonts w:ascii="Symbol" w:hAnsi="Symbol" w:hint="default"/>
      </w:rPr>
    </w:lvl>
    <w:lvl w:ilvl="1" w:tplc="04150003" w:tentative="1">
      <w:start w:val="1"/>
      <w:numFmt w:val="bullet"/>
      <w:lvlText w:val="o"/>
      <w:lvlJc w:val="left"/>
      <w:pPr>
        <w:ind w:left="1877" w:hanging="360"/>
      </w:pPr>
      <w:rPr>
        <w:rFonts w:ascii="Courier New" w:hAnsi="Courier New" w:cs="Courier New" w:hint="default"/>
      </w:rPr>
    </w:lvl>
    <w:lvl w:ilvl="2" w:tplc="04150005" w:tentative="1">
      <w:start w:val="1"/>
      <w:numFmt w:val="bullet"/>
      <w:lvlText w:val=""/>
      <w:lvlJc w:val="left"/>
      <w:pPr>
        <w:ind w:left="2597" w:hanging="360"/>
      </w:pPr>
      <w:rPr>
        <w:rFonts w:ascii="Wingdings" w:hAnsi="Wingdings" w:hint="default"/>
      </w:rPr>
    </w:lvl>
    <w:lvl w:ilvl="3" w:tplc="04150001" w:tentative="1">
      <w:start w:val="1"/>
      <w:numFmt w:val="bullet"/>
      <w:lvlText w:val=""/>
      <w:lvlJc w:val="left"/>
      <w:pPr>
        <w:ind w:left="3317" w:hanging="360"/>
      </w:pPr>
      <w:rPr>
        <w:rFonts w:ascii="Symbol" w:hAnsi="Symbol" w:hint="default"/>
      </w:rPr>
    </w:lvl>
    <w:lvl w:ilvl="4" w:tplc="04150003" w:tentative="1">
      <w:start w:val="1"/>
      <w:numFmt w:val="bullet"/>
      <w:lvlText w:val="o"/>
      <w:lvlJc w:val="left"/>
      <w:pPr>
        <w:ind w:left="4037" w:hanging="360"/>
      </w:pPr>
      <w:rPr>
        <w:rFonts w:ascii="Courier New" w:hAnsi="Courier New" w:cs="Courier New" w:hint="default"/>
      </w:rPr>
    </w:lvl>
    <w:lvl w:ilvl="5" w:tplc="04150005" w:tentative="1">
      <w:start w:val="1"/>
      <w:numFmt w:val="bullet"/>
      <w:lvlText w:val=""/>
      <w:lvlJc w:val="left"/>
      <w:pPr>
        <w:ind w:left="4757" w:hanging="360"/>
      </w:pPr>
      <w:rPr>
        <w:rFonts w:ascii="Wingdings" w:hAnsi="Wingdings" w:hint="default"/>
      </w:rPr>
    </w:lvl>
    <w:lvl w:ilvl="6" w:tplc="04150001" w:tentative="1">
      <w:start w:val="1"/>
      <w:numFmt w:val="bullet"/>
      <w:lvlText w:val=""/>
      <w:lvlJc w:val="left"/>
      <w:pPr>
        <w:ind w:left="5477" w:hanging="360"/>
      </w:pPr>
      <w:rPr>
        <w:rFonts w:ascii="Symbol" w:hAnsi="Symbol" w:hint="default"/>
      </w:rPr>
    </w:lvl>
    <w:lvl w:ilvl="7" w:tplc="04150003" w:tentative="1">
      <w:start w:val="1"/>
      <w:numFmt w:val="bullet"/>
      <w:lvlText w:val="o"/>
      <w:lvlJc w:val="left"/>
      <w:pPr>
        <w:ind w:left="6197" w:hanging="360"/>
      </w:pPr>
      <w:rPr>
        <w:rFonts w:ascii="Courier New" w:hAnsi="Courier New" w:cs="Courier New" w:hint="default"/>
      </w:rPr>
    </w:lvl>
    <w:lvl w:ilvl="8" w:tplc="04150005" w:tentative="1">
      <w:start w:val="1"/>
      <w:numFmt w:val="bullet"/>
      <w:lvlText w:val=""/>
      <w:lvlJc w:val="left"/>
      <w:pPr>
        <w:ind w:left="6917" w:hanging="360"/>
      </w:pPr>
      <w:rPr>
        <w:rFonts w:ascii="Wingdings" w:hAnsi="Wingdings" w:hint="default"/>
      </w:rPr>
    </w:lvl>
  </w:abstractNum>
  <w:abstractNum w:abstractNumId="10" w15:restartNumberingAfterBreak="0">
    <w:nsid w:val="59EE55AC"/>
    <w:multiLevelType w:val="hybridMultilevel"/>
    <w:tmpl w:val="BAA24EEC"/>
    <w:lvl w:ilvl="0" w:tplc="8D4CFD9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305C9B"/>
    <w:multiLevelType w:val="hybridMultilevel"/>
    <w:tmpl w:val="1682E7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71F22EFC"/>
    <w:multiLevelType w:val="hybridMultilevel"/>
    <w:tmpl w:val="70DE53D0"/>
    <w:lvl w:ilvl="0" w:tplc="E63053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DD7A97"/>
    <w:multiLevelType w:val="hybridMultilevel"/>
    <w:tmpl w:val="BF0E111E"/>
    <w:lvl w:ilvl="0" w:tplc="1A64B816">
      <w:start w:val="1"/>
      <w:numFmt w:val="decimal"/>
      <w:lvlText w:val="%1."/>
      <w:lvlJc w:val="left"/>
      <w:pPr>
        <w:ind w:left="1156" w:hanging="360"/>
      </w:pPr>
      <w:rPr>
        <w:rFonts w:hint="default"/>
        <w:color w:val="000000"/>
        <w:u w:val="none"/>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num w:numId="1" w16cid:durableId="1274630323">
    <w:abstractNumId w:val="0"/>
  </w:num>
  <w:num w:numId="2" w16cid:durableId="645356198">
    <w:abstractNumId w:val="1"/>
  </w:num>
  <w:num w:numId="3" w16cid:durableId="1337532353">
    <w:abstractNumId w:val="2"/>
  </w:num>
  <w:num w:numId="4" w16cid:durableId="1616791243">
    <w:abstractNumId w:val="3"/>
  </w:num>
  <w:num w:numId="5" w16cid:durableId="307056835">
    <w:abstractNumId w:val="4"/>
  </w:num>
  <w:num w:numId="6" w16cid:durableId="1007171130">
    <w:abstractNumId w:val="12"/>
  </w:num>
  <w:num w:numId="7" w16cid:durableId="2060662080">
    <w:abstractNumId w:val="5"/>
  </w:num>
  <w:num w:numId="8" w16cid:durableId="599487661">
    <w:abstractNumId w:val="8"/>
  </w:num>
  <w:num w:numId="9" w16cid:durableId="1336297719">
    <w:abstractNumId w:val="6"/>
  </w:num>
  <w:num w:numId="10" w16cid:durableId="2060591223">
    <w:abstractNumId w:val="10"/>
  </w:num>
  <w:num w:numId="11" w16cid:durableId="670983410">
    <w:abstractNumId w:val="13"/>
  </w:num>
  <w:num w:numId="12" w16cid:durableId="1603755706">
    <w:abstractNumId w:val="11"/>
  </w:num>
  <w:num w:numId="13" w16cid:durableId="1294213253">
    <w:abstractNumId w:val="7"/>
  </w:num>
  <w:num w:numId="14" w16cid:durableId="14482310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4A"/>
    <w:rsid w:val="006E1C4A"/>
    <w:rsid w:val="007355F7"/>
    <w:rsid w:val="00980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1BA0"/>
  <w15:chartTrackingRefBased/>
  <w15:docId w15:val="{AD158E57-E8F0-41F7-8054-3740126E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1C4A"/>
    <w:pPr>
      <w:suppressAutoHyphens/>
      <w:spacing w:after="200" w:line="276" w:lineRule="auto"/>
    </w:pPr>
    <w:rPr>
      <w:rFonts w:ascii="Calibri" w:eastAsia="Calibri" w:hAnsi="Calibri" w:cs="Calibri"/>
      <w:kern w:val="0"/>
      <w:lang w:eastAsia="ar-SA"/>
      <w14:ligatures w14:val="none"/>
    </w:rPr>
  </w:style>
  <w:style w:type="paragraph" w:styleId="Nagwek1">
    <w:name w:val="heading 1"/>
    <w:basedOn w:val="Normalny"/>
    <w:next w:val="Normalny"/>
    <w:link w:val="Nagwek1Znak"/>
    <w:uiPriority w:val="9"/>
    <w:qFormat/>
    <w:rsid w:val="006E1C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6E1C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6E1C4A"/>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6E1C4A"/>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6E1C4A"/>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6E1C4A"/>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6E1C4A"/>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6E1C4A"/>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6E1C4A"/>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1C4A"/>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6E1C4A"/>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6E1C4A"/>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6E1C4A"/>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6E1C4A"/>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6E1C4A"/>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6E1C4A"/>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6E1C4A"/>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6E1C4A"/>
    <w:rPr>
      <w:rFonts w:eastAsiaTheme="majorEastAsia" w:cstheme="majorBidi"/>
      <w:color w:val="272727" w:themeColor="text1" w:themeTint="D8"/>
    </w:rPr>
  </w:style>
  <w:style w:type="paragraph" w:styleId="Tytu">
    <w:name w:val="Title"/>
    <w:basedOn w:val="Normalny"/>
    <w:next w:val="Normalny"/>
    <w:link w:val="TytuZnak"/>
    <w:uiPriority w:val="10"/>
    <w:qFormat/>
    <w:rsid w:val="006E1C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E1C4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E1C4A"/>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6E1C4A"/>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6E1C4A"/>
    <w:pPr>
      <w:spacing w:before="160"/>
      <w:jc w:val="center"/>
    </w:pPr>
    <w:rPr>
      <w:i/>
      <w:iCs/>
      <w:color w:val="404040" w:themeColor="text1" w:themeTint="BF"/>
    </w:rPr>
  </w:style>
  <w:style w:type="character" w:customStyle="1" w:styleId="CytatZnak">
    <w:name w:val="Cytat Znak"/>
    <w:basedOn w:val="Domylnaczcionkaakapitu"/>
    <w:link w:val="Cytat"/>
    <w:uiPriority w:val="29"/>
    <w:rsid w:val="006E1C4A"/>
    <w:rPr>
      <w:i/>
      <w:iCs/>
      <w:color w:val="404040" w:themeColor="text1" w:themeTint="BF"/>
    </w:rPr>
  </w:style>
  <w:style w:type="paragraph" w:styleId="Akapitzlist">
    <w:name w:val="List Paragraph"/>
    <w:basedOn w:val="Normalny"/>
    <w:uiPriority w:val="34"/>
    <w:qFormat/>
    <w:rsid w:val="006E1C4A"/>
    <w:pPr>
      <w:ind w:left="720"/>
      <w:contextualSpacing/>
    </w:pPr>
  </w:style>
  <w:style w:type="character" w:styleId="Wyrnienieintensywne">
    <w:name w:val="Intense Emphasis"/>
    <w:basedOn w:val="Domylnaczcionkaakapitu"/>
    <w:uiPriority w:val="21"/>
    <w:qFormat/>
    <w:rsid w:val="006E1C4A"/>
    <w:rPr>
      <w:i/>
      <w:iCs/>
      <w:color w:val="0F4761" w:themeColor="accent1" w:themeShade="BF"/>
    </w:rPr>
  </w:style>
  <w:style w:type="paragraph" w:styleId="Cytatintensywny">
    <w:name w:val="Intense Quote"/>
    <w:basedOn w:val="Normalny"/>
    <w:next w:val="Normalny"/>
    <w:link w:val="CytatintensywnyZnak"/>
    <w:uiPriority w:val="30"/>
    <w:qFormat/>
    <w:rsid w:val="006E1C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6E1C4A"/>
    <w:rPr>
      <w:i/>
      <w:iCs/>
      <w:color w:val="0F4761" w:themeColor="accent1" w:themeShade="BF"/>
    </w:rPr>
  </w:style>
  <w:style w:type="character" w:styleId="Odwoanieintensywne">
    <w:name w:val="Intense Reference"/>
    <w:basedOn w:val="Domylnaczcionkaakapitu"/>
    <w:uiPriority w:val="32"/>
    <w:qFormat/>
    <w:rsid w:val="006E1C4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1469</Words>
  <Characters>8819</Characters>
  <Application>Microsoft Office Word</Application>
  <DocSecurity>0</DocSecurity>
  <Lines>73</Lines>
  <Paragraphs>20</Paragraphs>
  <ScaleCrop>false</ScaleCrop>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Kręplewicz RSS</dc:creator>
  <cp:keywords/>
  <dc:description/>
  <cp:lastModifiedBy>Anna Kręplewicz RSS</cp:lastModifiedBy>
  <cp:revision>1</cp:revision>
  <dcterms:created xsi:type="dcterms:W3CDTF">2024-06-20T07:07:00Z</dcterms:created>
  <dcterms:modified xsi:type="dcterms:W3CDTF">2024-06-20T07:13:00Z</dcterms:modified>
</cp:coreProperties>
</file>