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183BE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Załącznik nr 1.1</w:t>
      </w:r>
    </w:p>
    <w:p w14:paraId="7B97F672" w14:textId="77777777" w:rsidR="000672D0" w:rsidRPr="000B2512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FD67F4F" w14:textId="77777777" w:rsidR="000672D0" w:rsidRPr="00793FDE" w:rsidRDefault="000672D0" w:rsidP="000672D0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32DEB1F9" w14:textId="77777777" w:rsidR="000672D0" w:rsidRPr="00793FDE" w:rsidRDefault="000672D0" w:rsidP="000672D0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245E60BF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3B23735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76FCD274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C22A30D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37D60DC1" w14:textId="77777777" w:rsidR="000672D0" w:rsidRPr="00373F94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29DA6B66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3B56EA11" w14:textId="77777777" w:rsidR="000672D0" w:rsidRPr="00793FDE" w:rsidRDefault="000672D0" w:rsidP="000672D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105E68FE" w14:textId="77777777" w:rsidR="000672D0" w:rsidRPr="00793FDE" w:rsidRDefault="000672D0" w:rsidP="000672D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10EE9172" w14:textId="77777777" w:rsidR="000672D0" w:rsidRPr="00793FDE" w:rsidRDefault="000672D0" w:rsidP="000672D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2B4E8C98" w14:textId="77777777" w:rsidR="000672D0" w:rsidRPr="00793FDE" w:rsidRDefault="000672D0" w:rsidP="000672D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7F747650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31EBC5C3" w14:textId="77777777" w:rsidR="000672D0" w:rsidRDefault="000672D0" w:rsidP="000672D0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3D0E967E" w14:textId="77777777" w:rsidR="000672D0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73B032A4" w14:textId="77777777" w:rsidR="000672D0" w:rsidRPr="00373F94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4993B9BC" w14:textId="77777777" w:rsidR="000672D0" w:rsidRPr="00793FDE" w:rsidRDefault="000672D0" w:rsidP="000672D0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43493A63" w14:textId="77777777" w:rsidR="000672D0" w:rsidRPr="00793FDE" w:rsidRDefault="000672D0" w:rsidP="000672D0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6B51C0AD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3A59AF73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DAC9955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01832175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EA7353C" w14:textId="77777777" w:rsidR="000672D0" w:rsidRPr="00793FDE" w:rsidRDefault="000672D0" w:rsidP="000672D0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0FB20D53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3CB5F5EB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2BA80284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7753E58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7E59F3F" w14:textId="77777777" w:rsidR="000672D0" w:rsidRPr="00793FDE" w:rsidRDefault="000672D0" w:rsidP="000672D0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5F1AEF3A" w14:textId="77777777" w:rsidR="000672D0" w:rsidRPr="00665648" w:rsidRDefault="000672D0" w:rsidP="000672D0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27587EE1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09084C6B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E684DB6" w14:textId="77777777" w:rsidR="000672D0" w:rsidRDefault="000672D0" w:rsidP="000672D0">
      <w:pPr>
        <w:jc w:val="right"/>
        <w:rPr>
          <w:sz w:val="16"/>
          <w:szCs w:val="16"/>
        </w:rPr>
      </w:pPr>
    </w:p>
    <w:p w14:paraId="2279F25F" w14:textId="77777777" w:rsidR="000672D0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5D570FBD" w14:textId="77777777" w:rsidR="00D81297" w:rsidRDefault="00D81297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5C02362" w14:textId="4F4B0F8D" w:rsidR="00D81297" w:rsidRPr="00D81297" w:rsidRDefault="00D81297" w:rsidP="00D81297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255EA334" w14:textId="474E5283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3AA7CDD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52919E88" w14:textId="35961D7B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377B9BED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1C19A8B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1F6B4C1B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72535B6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02E790F0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08AFF1FA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60E2AC6F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72FDFA06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146DB5B0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4FDFDE01" w14:textId="2462689F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5A54A7A0" w14:textId="77777777" w:rsidR="00D81297" w:rsidRPr="00D81297" w:rsidRDefault="00D81297" w:rsidP="00D81297">
      <w:pPr>
        <w:pStyle w:val="Standard"/>
        <w:numPr>
          <w:ilvl w:val="0"/>
          <w:numId w:val="16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7CAF881A" w14:textId="77777777" w:rsidR="00D81297" w:rsidRPr="00D81297" w:rsidRDefault="00D81297" w:rsidP="00D8129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6E4A9C12" w14:textId="75054B9F" w:rsidR="003C4D5D" w:rsidRDefault="000672D0" w:rsidP="00D81297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569C0A40" w14:textId="77777777" w:rsidR="003C4D5D" w:rsidRDefault="003C4D5D" w:rsidP="003C4D5D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5EDA4609" w14:textId="3F526290" w:rsidR="000672D0" w:rsidRPr="003C4D5D" w:rsidRDefault="000672D0" w:rsidP="003C4D5D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76BDB6FC" w14:textId="77777777" w:rsidR="000672D0" w:rsidRPr="003C4D5D" w:rsidRDefault="000672D0" w:rsidP="000672D0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0672D0" w:rsidRPr="003C4D5D" w:rsidSect="000672D0">
          <w:headerReference w:type="default" r:id="rId11"/>
          <w:footerReference w:type="default" r:id="rId12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6721DB14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18DE8016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AE47C19" w14:textId="77777777" w:rsidR="000672D0" w:rsidRDefault="000672D0" w:rsidP="000672D0">
      <w:pPr>
        <w:rPr>
          <w:sz w:val="16"/>
          <w:szCs w:val="16"/>
        </w:rPr>
      </w:pPr>
    </w:p>
    <w:p w14:paraId="1A799616" w14:textId="77777777" w:rsidR="000672D0" w:rsidRDefault="000672D0" w:rsidP="000672D0">
      <w:pPr>
        <w:jc w:val="right"/>
        <w:rPr>
          <w:sz w:val="16"/>
          <w:szCs w:val="16"/>
        </w:rPr>
      </w:pPr>
    </w:p>
    <w:p w14:paraId="457F9D03" w14:textId="77777777" w:rsidR="000672D0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4BB75FD2" w14:textId="77777777" w:rsidR="000672D0" w:rsidRPr="00C51956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0090BAEC" w14:textId="5B5BE244" w:rsidR="00D81297" w:rsidRDefault="00D81297" w:rsidP="00D81297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</w:t>
      </w:r>
      <w:proofErr w:type="spellStart"/>
      <w:r w:rsidRPr="00D81297">
        <w:rPr>
          <w:rFonts w:ascii="Arial" w:hAnsi="Arial" w:cs="Arial"/>
        </w:rPr>
        <w:t>publ</w:t>
      </w:r>
      <w:proofErr w:type="spellEnd"/>
      <w:r w:rsidRPr="00D81297">
        <w:rPr>
          <w:rFonts w:ascii="Arial" w:hAnsi="Arial" w:cs="Arial"/>
        </w:rPr>
        <w:t xml:space="preserve">. Dz. Urz. UE L Nr 119, s. 1. Zgoda ma charakter dobrowolny. Niewyrażenie zgody wiąże się z brakiem możliwości udziału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w procesie rekrutacyjnym. Zgoda może być cofnięta w każdym momencie, jednak bez wpływu na zgodność z prawem przetwarzania danych osobowych, którego dokonano na podstawie zgody przed jej cofnięciem.</w:t>
      </w:r>
    </w:p>
    <w:p w14:paraId="05292E5D" w14:textId="77777777" w:rsidR="002F06AF" w:rsidRDefault="002F06AF" w:rsidP="00D81297">
      <w:pPr>
        <w:spacing w:line="360" w:lineRule="auto"/>
        <w:jc w:val="both"/>
        <w:rPr>
          <w:rFonts w:ascii="Arial" w:hAnsi="Arial" w:cs="Arial"/>
        </w:rPr>
      </w:pPr>
    </w:p>
    <w:p w14:paraId="2D191E55" w14:textId="77777777" w:rsidR="002F06AF" w:rsidRDefault="002F06AF" w:rsidP="00D81297">
      <w:pPr>
        <w:spacing w:line="360" w:lineRule="auto"/>
        <w:jc w:val="both"/>
        <w:rPr>
          <w:rFonts w:ascii="Arial" w:hAnsi="Arial" w:cs="Arial"/>
        </w:rPr>
      </w:pPr>
    </w:p>
    <w:p w14:paraId="15E40D07" w14:textId="60A5306E" w:rsidR="002F06AF" w:rsidRPr="00D81297" w:rsidRDefault="002F06AF" w:rsidP="00D81297">
      <w:pPr>
        <w:spacing w:line="360" w:lineRule="auto"/>
        <w:jc w:val="both"/>
        <w:rPr>
          <w:rFonts w:ascii="Arial" w:hAnsi="Arial" w:cs="Arial"/>
        </w:rPr>
      </w:pPr>
      <w:r w:rsidRPr="002F06AF">
        <w:rPr>
          <w:rFonts w:ascii="Arial" w:hAnsi="Arial" w:cs="Arial"/>
        </w:rPr>
        <w:t>Informuję, że zostały mi przedstawione widełki płacowe na wspomnianym w ogłoszeniu stanowisku pracy.</w:t>
      </w:r>
    </w:p>
    <w:p w14:paraId="20B808B8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4F333836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7B004063" w14:textId="77777777" w:rsidR="000672D0" w:rsidRPr="00C51956" w:rsidRDefault="000672D0" w:rsidP="000672D0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53B30ED3" w14:textId="77777777" w:rsidR="000672D0" w:rsidRPr="00C51956" w:rsidRDefault="000672D0" w:rsidP="000672D0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174C8E0B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6EF20A38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567EF875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600E92EB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2A272939" w14:textId="77777777" w:rsidR="000672D0" w:rsidRPr="00C51956" w:rsidRDefault="000672D0" w:rsidP="000672D0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0EB8BF79" w14:textId="60964D43" w:rsidR="00C51956" w:rsidRPr="000672D0" w:rsidRDefault="00C51956" w:rsidP="000672D0"/>
    <w:sectPr w:rsidR="00C51956" w:rsidRPr="000672D0" w:rsidSect="00F9674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730AB" w14:textId="77777777" w:rsidR="00463CEF" w:rsidRDefault="00463CEF">
      <w:r>
        <w:separator/>
      </w:r>
    </w:p>
  </w:endnote>
  <w:endnote w:type="continuationSeparator" w:id="0">
    <w:p w14:paraId="378AB559" w14:textId="77777777" w:rsidR="00463CEF" w:rsidRDefault="0046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8993" w14:textId="77777777" w:rsidR="000672D0" w:rsidRPr="0014177C" w:rsidRDefault="000672D0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80768" behindDoc="0" locked="0" layoutInCell="1" allowOverlap="1" wp14:anchorId="4457F1E6" wp14:editId="7CE7EF67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2F7191CA" w14:textId="77777777" w:rsidR="000672D0" w:rsidRPr="006719EE" w:rsidRDefault="000672D0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2F2AD81" w14:textId="77777777" w:rsidR="000672D0" w:rsidRDefault="000672D0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22F6ED68" w14:textId="77777777" w:rsidR="000672D0" w:rsidRPr="00DC2663" w:rsidRDefault="000672D0" w:rsidP="00C973BC">
    <w:pPr>
      <w:rPr>
        <w:lang w:val="en-US"/>
      </w:rPr>
    </w:pPr>
  </w:p>
  <w:p w14:paraId="75FE6374" w14:textId="77777777" w:rsidR="000672D0" w:rsidRPr="00373F94" w:rsidRDefault="000672D0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CE8F" w14:textId="44BDC6EA" w:rsidR="0044754C" w:rsidRPr="0014177C" w:rsidRDefault="0044754C" w:rsidP="0044754C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053E031E" w14:textId="30457A06" w:rsidR="0044754C" w:rsidRPr="006719EE" w:rsidRDefault="0044754C" w:rsidP="0044754C">
    <w:pPr>
      <w:ind w:left="708" w:firstLine="708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74624" behindDoc="0" locked="0" layoutInCell="1" allowOverlap="1" wp14:anchorId="2162D167" wp14:editId="2390E66F">
          <wp:simplePos x="0" y="0"/>
          <wp:positionH relativeFrom="margin">
            <wp:posOffset>7705725</wp:posOffset>
          </wp:positionH>
          <wp:positionV relativeFrom="margin">
            <wp:posOffset>6234430</wp:posOffset>
          </wp:positionV>
          <wp:extent cx="2192020" cy="699135"/>
          <wp:effectExtent l="0" t="0" r="0" b="0"/>
          <wp:wrapSquare wrapText="bothSides"/>
          <wp:docPr id="732096229" name="Obraz 73209622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70A4E18" w14:textId="7466FBB0" w:rsidR="0044754C" w:rsidRPr="0044754C" w:rsidRDefault="005868F7" w:rsidP="0044754C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76672" behindDoc="0" locked="0" layoutInCell="1" allowOverlap="1" wp14:anchorId="4F9BD9F0" wp14:editId="3881AA5B">
          <wp:simplePos x="0" y="0"/>
          <wp:positionH relativeFrom="margin">
            <wp:align>right</wp:align>
          </wp:positionH>
          <wp:positionV relativeFrom="margin">
            <wp:posOffset>8441348</wp:posOffset>
          </wp:positionV>
          <wp:extent cx="1758315" cy="560705"/>
          <wp:effectExtent l="0" t="0" r="0" b="0"/>
          <wp:wrapSquare wrapText="bothSides"/>
          <wp:docPr id="688792921" name="Obraz 688792921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54C" w:rsidRPr="0044754C">
      <w:rPr>
        <w:rFonts w:ascii="Arial" w:hAnsi="Arial" w:cs="Arial"/>
        <w:sz w:val="16"/>
        <w:szCs w:val="16"/>
        <w:lang w:val="en-US"/>
      </w:rPr>
      <w:t>tel. (+48 42) 631 29 29,</w:t>
    </w:r>
    <w:r w:rsidR="0044754C" w:rsidRPr="0044754C">
      <w:rPr>
        <w:rFonts w:ascii="Arial" w:hAnsi="Arial" w:cs="Arial"/>
        <w:color w:val="800000"/>
        <w:sz w:val="16"/>
        <w:szCs w:val="16"/>
        <w:lang w:val="en-US"/>
      </w:rPr>
      <w:t xml:space="preserve"> www.p.lodz.pl</w:t>
    </w:r>
  </w:p>
  <w:p w14:paraId="3BAA1D2C" w14:textId="59B279D6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C7305" w14:textId="77777777" w:rsidR="00463CEF" w:rsidRDefault="00463CEF">
      <w:r>
        <w:separator/>
      </w:r>
    </w:p>
  </w:footnote>
  <w:footnote w:type="continuationSeparator" w:id="0">
    <w:p w14:paraId="6D1D456D" w14:textId="77777777" w:rsidR="00463CEF" w:rsidRDefault="0046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401B" w14:textId="77777777" w:rsidR="000672D0" w:rsidRDefault="000672D0">
    <w:pPr>
      <w:pStyle w:val="Nagwek"/>
    </w:pPr>
    <w:r w:rsidRPr="00327A02">
      <w:rPr>
        <w:noProof/>
      </w:rPr>
      <w:drawing>
        <wp:anchor distT="0" distB="0" distL="114300" distR="114300" simplePos="0" relativeHeight="251679744" behindDoc="0" locked="0" layoutInCell="1" allowOverlap="1" wp14:anchorId="46BF0B18" wp14:editId="2A1979E0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8720" behindDoc="1" locked="1" layoutInCell="1" allowOverlap="1" wp14:anchorId="2E655E44" wp14:editId="01DE3305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6192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7216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6" w15:restartNumberingAfterBreak="0">
    <w:nsid w:val="73152F9B"/>
    <w:multiLevelType w:val="multilevel"/>
    <w:tmpl w:val="F75E7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7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7249163">
    <w:abstractNumId w:val="8"/>
  </w:num>
  <w:num w:numId="2" w16cid:durableId="871188649">
    <w:abstractNumId w:val="3"/>
  </w:num>
  <w:num w:numId="3" w16cid:durableId="938567150">
    <w:abstractNumId w:val="2"/>
  </w:num>
  <w:num w:numId="4" w16cid:durableId="766653721">
    <w:abstractNumId w:val="1"/>
  </w:num>
  <w:num w:numId="5" w16cid:durableId="976450060">
    <w:abstractNumId w:val="0"/>
  </w:num>
  <w:num w:numId="6" w16cid:durableId="62219533">
    <w:abstractNumId w:val="9"/>
  </w:num>
  <w:num w:numId="7" w16cid:durableId="2070878379">
    <w:abstractNumId w:val="7"/>
  </w:num>
  <w:num w:numId="8" w16cid:durableId="115415634">
    <w:abstractNumId w:val="6"/>
  </w:num>
  <w:num w:numId="9" w16cid:durableId="1661421613">
    <w:abstractNumId w:val="5"/>
  </w:num>
  <w:num w:numId="10" w16cid:durableId="594019360">
    <w:abstractNumId w:val="4"/>
  </w:num>
  <w:num w:numId="11" w16cid:durableId="1978535237">
    <w:abstractNumId w:val="11"/>
  </w:num>
  <w:num w:numId="12" w16cid:durableId="1489051677">
    <w:abstractNumId w:val="14"/>
  </w:num>
  <w:num w:numId="13" w16cid:durableId="531576333">
    <w:abstractNumId w:val="13"/>
  </w:num>
  <w:num w:numId="14" w16cid:durableId="1130981093">
    <w:abstractNumId w:val="10"/>
  </w:num>
  <w:num w:numId="15" w16cid:durableId="1605186940">
    <w:abstractNumId w:val="12"/>
  </w:num>
  <w:num w:numId="16" w16cid:durableId="885067537">
    <w:abstractNumId w:val="15"/>
  </w:num>
  <w:num w:numId="17" w16cid:durableId="589389486">
    <w:abstractNumId w:val="16"/>
  </w:num>
  <w:num w:numId="18" w16cid:durableId="1494467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2D0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517C0"/>
    <w:rsid w:val="00151B7D"/>
    <w:rsid w:val="00153629"/>
    <w:rsid w:val="001542A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E7D73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5C3A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6AF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3716"/>
    <w:rsid w:val="003A7243"/>
    <w:rsid w:val="003B11F9"/>
    <w:rsid w:val="003B184F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4D5D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4754C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3CEF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39E2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221E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68F7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6398"/>
    <w:rsid w:val="00607437"/>
    <w:rsid w:val="00607953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DA4"/>
    <w:rsid w:val="00665F8F"/>
    <w:rsid w:val="00667FF9"/>
    <w:rsid w:val="006701CA"/>
    <w:rsid w:val="006708DF"/>
    <w:rsid w:val="00671F8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694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11F4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E7F3F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B7CA8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5F3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497D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297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4EE9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28BE"/>
    <w:rsid w:val="00E12FA4"/>
    <w:rsid w:val="00E1552A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01ED"/>
    <w:rsid w:val="00E42103"/>
    <w:rsid w:val="00E43495"/>
    <w:rsid w:val="00E43919"/>
    <w:rsid w:val="00E45E20"/>
    <w:rsid w:val="00E45F8B"/>
    <w:rsid w:val="00E460E0"/>
    <w:rsid w:val="00E46F23"/>
    <w:rsid w:val="00E473D4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4FBF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qFormat/>
    <w:rsid w:val="00661F24"/>
    <w:pPr>
      <w:ind w:left="720"/>
      <w:contextualSpacing/>
    </w:pPr>
  </w:style>
  <w:style w:type="paragraph" w:customStyle="1" w:styleId="Standard">
    <w:name w:val="Standard"/>
    <w:rsid w:val="000672D0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672D0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5DEC76-0142-4D82-9159-63C9CECDD7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4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918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Filip Podgórski RPR</cp:lastModifiedBy>
  <cp:revision>10</cp:revision>
  <cp:lastPrinted>2024-10-24T09:58:00Z</cp:lastPrinted>
  <dcterms:created xsi:type="dcterms:W3CDTF">2022-08-10T06:32:00Z</dcterms:created>
  <dcterms:modified xsi:type="dcterms:W3CDTF">2026-01-08T11:01:00Z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