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BF60571" w14:textId="77777777" w:rsidR="00141FAF" w:rsidRDefault="00141FAF" w:rsidP="000B2512">
      <w:pPr>
        <w:spacing w:before="120" w:line="276" w:lineRule="auto"/>
        <w:jc w:val="both"/>
        <w:rPr>
          <w:rFonts w:ascii="Arial" w:hAnsi="Arial" w:cs="Arial"/>
          <w:b/>
          <w:bCs/>
          <w:color w:val="212529"/>
          <w:kern w:val="36"/>
        </w:rPr>
      </w:pPr>
    </w:p>
    <w:p w14:paraId="7E3C5A5C" w14:textId="547E91D7" w:rsidR="00141FAF" w:rsidRDefault="000B2512" w:rsidP="000A1103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Adiunkt</w:t>
      </w:r>
      <w:r w:rsidR="00F600E0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20679F">
        <w:rPr>
          <w:rFonts w:ascii="Arial" w:hAnsi="Arial" w:cs="Arial"/>
          <w:b/>
          <w:bCs/>
          <w:color w:val="212529"/>
          <w:kern w:val="36"/>
        </w:rPr>
        <w:t>ych</w:t>
      </w:r>
    </w:p>
    <w:p w14:paraId="74F691DB" w14:textId="019262CC" w:rsidR="000B2512" w:rsidRDefault="00141FAF" w:rsidP="000A1103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>
        <w:rPr>
          <w:rFonts w:ascii="Arial" w:hAnsi="Arial" w:cs="Arial"/>
          <w:b/>
          <w:bCs/>
          <w:color w:val="212529"/>
          <w:kern w:val="36"/>
        </w:rPr>
        <w:t>Instytut Chemii Ogólnej i Ekologiczne</w:t>
      </w:r>
      <w:r w:rsidR="007C4EBB">
        <w:rPr>
          <w:rFonts w:ascii="Arial" w:hAnsi="Arial" w:cs="Arial"/>
          <w:b/>
          <w:bCs/>
          <w:color w:val="212529"/>
          <w:kern w:val="36"/>
        </w:rPr>
        <w:t>j</w:t>
      </w:r>
      <w:r>
        <w:rPr>
          <w:rFonts w:ascii="Arial" w:hAnsi="Arial" w:cs="Arial"/>
          <w:b/>
          <w:bCs/>
          <w:color w:val="212529"/>
          <w:kern w:val="36"/>
        </w:rPr>
        <w:t>, Wydział Chemiczny</w:t>
      </w:r>
    </w:p>
    <w:p w14:paraId="20B9B12D" w14:textId="77777777" w:rsidR="00F600E0" w:rsidRDefault="00F600E0" w:rsidP="000A1103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44BD380D" w14:textId="77777777" w:rsidR="007C4EBB" w:rsidRPr="007C4EBB" w:rsidRDefault="007C4EBB" w:rsidP="007C4EBB">
      <w:pPr>
        <w:spacing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Politechnika Łódzka jest jedną z najlepszych uczelni technicznych w Polsce. Posiada 80-letnią tradycję i doświadczenie w kształceniu kadr i prowadzeniu badań naukowych. Jest atrakcyjnym partnerem dla biznesu.  Współpracuje z największymi firmami w kraju i za granicą. Prowadzi badania naukowe na europejskim poziomie, tworzy nowe technologie 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2A1C2DA1" w14:textId="77777777" w:rsidR="007C4EBB" w:rsidRPr="007C4EBB" w:rsidRDefault="007C4EBB" w:rsidP="007C4EBB">
      <w:pPr>
        <w:spacing w:line="276" w:lineRule="auto"/>
        <w:ind w:left="644" w:hanging="360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160F4A57" w14:textId="6F16977C" w:rsidR="007C4EBB" w:rsidRPr="007C4EBB" w:rsidRDefault="007C4EBB" w:rsidP="007C4EBB">
      <w:pPr>
        <w:numPr>
          <w:ilvl w:val="0"/>
          <w:numId w:val="27"/>
        </w:numPr>
        <w:spacing w:after="160" w:line="276" w:lineRule="auto"/>
        <w:contextualSpacing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 xml:space="preserve">Wymagania stawiane </w:t>
      </w:r>
      <w:r w:rsidR="00F600E0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osobie kandydującej</w:t>
      </w: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:</w:t>
      </w:r>
    </w:p>
    <w:p w14:paraId="63A39EB4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stopień naukowy doktora w dziedzinie nauk ścisłych i przyrodniczych w dyscyplinie nauki chemiczne oraz tytuł zawodowy inżyniera;</w:t>
      </w:r>
    </w:p>
    <w:p w14:paraId="170C5AF3" w14:textId="42F4D71B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dorobek naukowy dotyczący tematyki związanej z syntezą kompleksów metali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</w:t>
      </w:r>
      <w:r w:rsidRPr="007C4EBB">
        <w:rPr>
          <w:rFonts w:ascii="Aptos" w:eastAsia="Aptos" w:hAnsi="Aptos" w:cs="Times New Roman"/>
          <w:i/>
          <w:kern w:val="2"/>
          <w:sz w:val="22"/>
          <w:szCs w:val="22"/>
          <w:vertAlign w:val="superscript"/>
          <w:lang w:eastAsia="en-US"/>
        </w:rPr>
        <w:t>n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-elektronowych </w:t>
      </w:r>
      <w:r w:rsidR="00DA35C9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o potencjalnych właściwościach przeciwbakteryjnych i przeciwnowotworowych ze szczególnym uwzględnieniem pochodnych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tiosemikarbazonów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i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tiosemikarbazydów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; </w:t>
      </w:r>
    </w:p>
    <w:p w14:paraId="5009E3E8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biegła znajomość języka polskiego w mowie i piśmie niezbędna do prowadzenia aktywności dydaktycznej, badawczej i organizacyjnej;</w:t>
      </w:r>
    </w:p>
    <w:p w14:paraId="26792E00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zaawansowana znajomość języka angielskiego w zakresie, który umożliwia samodzielne przygotowanie publikacji naukowych oraz prezentowanie wyników na konferencjach międzynarodowych; </w:t>
      </w:r>
    </w:p>
    <w:p w14:paraId="11E66D00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doświadczenie w obsłudze urządzeń analitycznych, takich jak spektrometr w podczerwieni FTIR oraz spektrofotometr UV-Vis;</w:t>
      </w:r>
    </w:p>
    <w:p w14:paraId="4FF058EA" w14:textId="45ECF961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doświadczenie w wykonywaniu analizy i opisie wyników badań strukturalnych, w szczególności spektroskopii w podczerwieni FTIR, spektroskopii magnetycznego rezonansu jądrowego NMR, spektrofotometrii UV-Vis, wysokorozdzielczej spektrometrii mas HRMS,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termograwimetrii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TGA </w:t>
      </w:r>
      <w:r w:rsidR="00DA35C9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i technik z nią sprzężonych;</w:t>
      </w:r>
    </w:p>
    <w:p w14:paraId="528FE086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doświadczenie w pracy z ligandami </w:t>
      </w:r>
      <w:r w:rsidRPr="007C4EBB">
        <w:rPr>
          <w:rFonts w:ascii="Aptos" w:eastAsia="Aptos" w:hAnsi="Aptos" w:cs="Times New Roman"/>
          <w:i/>
          <w:kern w:val="2"/>
          <w:sz w:val="22"/>
          <w:szCs w:val="22"/>
          <w:lang w:eastAsia="en-US"/>
        </w:rPr>
        <w:t>N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,</w:t>
      </w:r>
      <w:r w:rsidRPr="007C4EBB">
        <w:rPr>
          <w:rFonts w:ascii="Aptos" w:eastAsia="Aptos" w:hAnsi="Aptos" w:cs="Times New Roman"/>
          <w:i/>
          <w:kern w:val="2"/>
          <w:sz w:val="22"/>
          <w:szCs w:val="22"/>
          <w:lang w:eastAsia="en-US"/>
        </w:rPr>
        <w:t>S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-koordynującymi, zwłaszcza z pochodnymi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tiosemikarbazydu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;</w:t>
      </w:r>
    </w:p>
    <w:p w14:paraId="74A55483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doświadczenie w otrzymywaniu monokryształów nowo otrzymanych związków z uwzględnieniem różnych metod rekrystalizacji;</w:t>
      </w:r>
    </w:p>
    <w:p w14:paraId="05A80BA5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teoretyczna i praktyczna wiedza z zakresu projektowania i prowadzenia badań zależności struktura-aktywność;</w:t>
      </w:r>
    </w:p>
    <w:p w14:paraId="1AD37BB5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lastRenderedPageBreak/>
        <w:t xml:space="preserve">doświadczenie w wykonywaniu analizy i opisie wyników badań profilu farmakokinetycznego (ADME,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ProTox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) oraz dokowania molekularnego (GOLD,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LigPlot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);</w:t>
      </w:r>
    </w:p>
    <w:p w14:paraId="3E3D7C29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doświadczenie w interpretacji wyników badań aktywności przeciwnowotworowej (IC</w:t>
      </w:r>
      <w:r w:rsidRPr="007C4EBB">
        <w:rPr>
          <w:rFonts w:ascii="Aptos" w:eastAsia="Aptos" w:hAnsi="Aptos" w:cs="Times New Roman"/>
          <w:kern w:val="2"/>
          <w:sz w:val="22"/>
          <w:szCs w:val="22"/>
          <w:vertAlign w:val="subscript"/>
          <w:lang w:eastAsia="en-US"/>
        </w:rPr>
        <w:t>50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) oraz badań mechanizmu działania (PCR, analiza cyklu komórkowego, detekcja apoptozy/nekrozy, poziomy GSH, potencjał błony mitochondrialnej, miejsca AP);</w:t>
      </w:r>
    </w:p>
    <w:p w14:paraId="57D10D94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doświadczenie w interpretacji wyników badań aktywności przeciwbakteryjnej;</w:t>
      </w:r>
    </w:p>
    <w:p w14:paraId="0A02DB0F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praktyczna znajomość programów takich jak MS Office,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Origin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, GOLD,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LigPlot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MestReNova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,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ChemSketch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;</w:t>
      </w:r>
    </w:p>
    <w:p w14:paraId="2A9A7E54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doświadczenie w przygotowywaniu manuskryptów publikacji do różnego typu czasopism oraz wystąpień na konferencjach naukowych;</w:t>
      </w:r>
    </w:p>
    <w:p w14:paraId="03ED38FB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umiejętność samodzielnego planowania i organizacji pracy eksperymentalnej oraz przeprowadzania analizy wyników i sporządzania raportów naukowych;</w:t>
      </w:r>
    </w:p>
    <w:p w14:paraId="3EAFAE34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umiejętność pracy w zespole;</w:t>
      </w:r>
    </w:p>
    <w:p w14:paraId="74BAE37E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dokładność, sumienność, dyspozycyjność, zaangażowanie i chęć stałego rozwoju;</w:t>
      </w:r>
    </w:p>
    <w:p w14:paraId="40B65A79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otwartość na nowe koncepcje, łatwość przyswajania wiedzy.</w:t>
      </w:r>
    </w:p>
    <w:p w14:paraId="2EB9BDFB" w14:textId="77777777" w:rsidR="007C4EBB" w:rsidRPr="007C4EBB" w:rsidRDefault="007C4EBB" w:rsidP="007C4EBB">
      <w:pPr>
        <w:spacing w:line="276" w:lineRule="auto"/>
        <w:ind w:left="360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0A3C3096" w14:textId="77777777" w:rsidR="0040441E" w:rsidRDefault="007C4EBB" w:rsidP="0040441E">
      <w:pPr>
        <w:spacing w:line="276" w:lineRule="auto"/>
        <w:ind w:left="360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2.    Warunki pracy: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•    pełen etat;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 xml:space="preserve">•    przewidywany termin rozpoczęcia pracy: </w:t>
      </w:r>
      <w:r w:rsidRPr="003B1A35">
        <w:rPr>
          <w:rFonts w:ascii="Aptos" w:eastAsia="Aptos" w:hAnsi="Aptos" w:cs="Times New Roman"/>
          <w:kern w:val="2"/>
          <w:sz w:val="22"/>
          <w:szCs w:val="22"/>
          <w:lang w:eastAsia="en-US"/>
        </w:rPr>
        <w:t>01.0</w:t>
      </w:r>
      <w:r w:rsidR="003B1A35" w:rsidRPr="003B1A35">
        <w:rPr>
          <w:rFonts w:ascii="Aptos" w:eastAsia="Aptos" w:hAnsi="Aptos" w:cs="Times New Roman"/>
          <w:kern w:val="2"/>
          <w:sz w:val="22"/>
          <w:szCs w:val="22"/>
          <w:lang w:eastAsia="en-US"/>
        </w:rPr>
        <w:t>6.</w:t>
      </w:r>
      <w:r w:rsidRPr="003B1A35">
        <w:rPr>
          <w:rFonts w:ascii="Aptos" w:eastAsia="Aptos" w:hAnsi="Aptos" w:cs="Times New Roman"/>
          <w:kern w:val="2"/>
          <w:sz w:val="22"/>
          <w:szCs w:val="22"/>
          <w:lang w:eastAsia="en-US"/>
        </w:rPr>
        <w:t>2026 r.</w:t>
      </w:r>
    </w:p>
    <w:p w14:paraId="6CEA4E13" w14:textId="2F27DE86" w:rsidR="00BD68E9" w:rsidRPr="0040441E" w:rsidRDefault="0040441E" w:rsidP="0040441E">
      <w:pPr>
        <w:pStyle w:val="Akapitzlist"/>
        <w:numPr>
          <w:ilvl w:val="0"/>
          <w:numId w:val="34"/>
        </w:numPr>
        <w:spacing w:line="276" w:lineRule="auto"/>
        <w:ind w:left="709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>
        <w:rPr>
          <w:rFonts w:ascii="Aptos" w:eastAsia="Aptos" w:hAnsi="Aptos" w:cs="Times New Roman"/>
          <w:kern w:val="2"/>
          <w:sz w:val="22"/>
          <w:szCs w:val="22"/>
          <w:lang w:eastAsia="en-US"/>
        </w:rPr>
        <w:t>k</w:t>
      </w:r>
      <w:r w:rsidRPr="0040441E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wota wynagrodzenia: </w:t>
      </w:r>
      <w:r w:rsidR="001604AE">
        <w:rPr>
          <w:rFonts w:ascii="Aptos" w:eastAsia="Aptos" w:hAnsi="Aptos" w:cs="Times New Roman"/>
          <w:kern w:val="2"/>
          <w:sz w:val="22"/>
          <w:szCs w:val="22"/>
          <w:lang w:eastAsia="en-US"/>
        </w:rPr>
        <w:t>nie mniej niż 7845</w:t>
      </w:r>
      <w:r w:rsidR="00F47109">
        <w:rPr>
          <w:rFonts w:ascii="Aptos" w:eastAsia="Aptos" w:hAnsi="Aptos" w:cs="Times New Roman"/>
          <w:kern w:val="2"/>
          <w:sz w:val="22"/>
          <w:szCs w:val="22"/>
          <w:lang w:eastAsia="en-US"/>
        </w:rPr>
        <w:t>,00</w:t>
      </w:r>
      <w:r w:rsidR="001604AE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zł brutto </w:t>
      </w:r>
      <w:r w:rsidRPr="0040441E">
        <w:rPr>
          <w:rFonts w:ascii="Aptos" w:eastAsia="Aptos" w:hAnsi="Aptos" w:cs="Times New Roman"/>
          <w:kern w:val="2"/>
          <w:sz w:val="22"/>
          <w:szCs w:val="22"/>
          <w:lang w:eastAsia="en-US"/>
        </w:rPr>
        <w:t>na miesiąc</w:t>
      </w:r>
    </w:p>
    <w:p w14:paraId="4D8AF66E" w14:textId="77777777" w:rsidR="007C4EBB" w:rsidRPr="007C4EBB" w:rsidRDefault="007C4EBB" w:rsidP="007C4EBB">
      <w:pPr>
        <w:spacing w:line="276" w:lineRule="auto"/>
        <w:ind w:left="360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671CAC61" w14:textId="77777777" w:rsidR="007C4EBB" w:rsidRPr="007C4EBB" w:rsidRDefault="007C4EBB" w:rsidP="007C4EBB">
      <w:pPr>
        <w:numPr>
          <w:ilvl w:val="0"/>
          <w:numId w:val="31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Opis przewidywanego zakresu zadań i obowiązków: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Tematyka badawcza realizowana przez pracownika będzie obejmować:</w:t>
      </w:r>
    </w:p>
    <w:p w14:paraId="520DFDF2" w14:textId="77777777" w:rsidR="007C4EBB" w:rsidRPr="007C4EBB" w:rsidRDefault="007C4EBB" w:rsidP="007C4EBB">
      <w:pPr>
        <w:numPr>
          <w:ilvl w:val="0"/>
          <w:numId w:val="30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projektowanie, dobieranie warunków i wykonywanie syntez nowych ligandów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tiosemikarbazonowych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i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tiosemikarbazydowych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oraz ich pochodnych opartych na jonach metali </w:t>
      </w:r>
      <w:proofErr w:type="spellStart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</w:t>
      </w:r>
      <w:r w:rsidRPr="007C4EBB">
        <w:rPr>
          <w:rFonts w:ascii="Aptos" w:eastAsia="Aptos" w:hAnsi="Aptos" w:cs="Times New Roman"/>
          <w:i/>
          <w:kern w:val="2"/>
          <w:sz w:val="22"/>
          <w:szCs w:val="22"/>
          <w:vertAlign w:val="superscript"/>
          <w:lang w:eastAsia="en-US"/>
        </w:rPr>
        <w:t>n</w:t>
      </w:r>
      <w:proofErr w:type="spellEnd"/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-elektronowych</w:t>
      </w:r>
    </w:p>
    <w:p w14:paraId="7DD41EA7" w14:textId="77777777" w:rsidR="007C4EBB" w:rsidRPr="007C4EBB" w:rsidRDefault="007C4EBB" w:rsidP="007C4EBB">
      <w:pPr>
        <w:numPr>
          <w:ilvl w:val="0"/>
          <w:numId w:val="30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otrzymywanie monokryształów nowo otrzymanych związków; </w:t>
      </w:r>
    </w:p>
    <w:p w14:paraId="4DA8E288" w14:textId="3FFFCBC1" w:rsidR="007C4EBB" w:rsidRPr="007C4EBB" w:rsidRDefault="007C4EBB" w:rsidP="007C4EBB">
      <w:pPr>
        <w:numPr>
          <w:ilvl w:val="0"/>
          <w:numId w:val="30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planowanie i wykonywanie pomiarów z wykorzystaniem technik analitycznych wymienionych w pkt. 1, a także analiza i </w:t>
      </w:r>
      <w:r w:rsidR="00FB5ABE"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interpretacja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otrzymanych wyników;</w:t>
      </w:r>
    </w:p>
    <w:p w14:paraId="63074A9B" w14:textId="77777777" w:rsidR="007C4EBB" w:rsidRPr="007C4EBB" w:rsidRDefault="007C4EBB" w:rsidP="007C4EBB">
      <w:pPr>
        <w:numPr>
          <w:ilvl w:val="0"/>
          <w:numId w:val="30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wykonywanie analiz profilu farmakokinetycznego i dokowania molekularnego, a także interpretacja otrzymanych wyników;</w:t>
      </w:r>
    </w:p>
    <w:p w14:paraId="29C5F5ED" w14:textId="27907DD1" w:rsidR="007C4EBB" w:rsidRPr="007C4EBB" w:rsidRDefault="007C4EBB" w:rsidP="007C4EBB">
      <w:pPr>
        <w:numPr>
          <w:ilvl w:val="0"/>
          <w:numId w:val="30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udział w analizie i interpretacji wyników badań aktywności przeciwnowotworowej </w:t>
      </w:r>
      <w:r w:rsidR="00DA35C9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i przeciwbakteryjnej, a także wykonywanie analizy zależności struktura-aktywność.</w:t>
      </w:r>
    </w:p>
    <w:p w14:paraId="2A7841DE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6283A109" w14:textId="77777777" w:rsidR="007C4EBB" w:rsidRPr="007C4EBB" w:rsidRDefault="007C4EBB" w:rsidP="007C4EBB">
      <w:pPr>
        <w:spacing w:line="276" w:lineRule="auto"/>
        <w:ind w:firstLine="360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Oczekiwania:</w:t>
      </w:r>
    </w:p>
    <w:p w14:paraId="6EC5C9BB" w14:textId="77777777" w:rsidR="007C4EBB" w:rsidRPr="007C4EBB" w:rsidRDefault="007C4EBB" w:rsidP="007C4EBB">
      <w:pPr>
        <w:numPr>
          <w:ilvl w:val="0"/>
          <w:numId w:val="29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przygotowywanie projektów badawczych;</w:t>
      </w:r>
    </w:p>
    <w:p w14:paraId="34D9079E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samodzielność w przygotowywaniu prac naukowych do celów publikacyjnych w czasopismach znajdujących się w wykazie JCR;</w:t>
      </w:r>
    </w:p>
    <w:p w14:paraId="0505F578" w14:textId="77777777" w:rsidR="007C4EBB" w:rsidRP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przygotowanie okresowych raportów z realizowanej tematyki badawczej;</w:t>
      </w:r>
    </w:p>
    <w:p w14:paraId="25F411C1" w14:textId="5390D12D" w:rsidR="007C4EBB" w:rsidRDefault="007C4EBB" w:rsidP="007C4EBB">
      <w:pPr>
        <w:numPr>
          <w:ilvl w:val="0"/>
          <w:numId w:val="28"/>
        </w:numPr>
        <w:spacing w:after="160"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lastRenderedPageBreak/>
        <w:t>opieka nad pracami dyplomowymi</w:t>
      </w:r>
    </w:p>
    <w:p w14:paraId="3A87F3DB" w14:textId="77777777" w:rsidR="00FB5ABE" w:rsidRPr="007C4EBB" w:rsidRDefault="00FB5ABE" w:rsidP="00FB5ABE">
      <w:pPr>
        <w:spacing w:after="160" w:line="276" w:lineRule="auto"/>
        <w:ind w:left="720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1F59F0EE" w14:textId="77777777" w:rsidR="007C4EBB" w:rsidRPr="007C4EBB" w:rsidRDefault="007C4EBB" w:rsidP="007C4EBB">
      <w:pPr>
        <w:spacing w:line="276" w:lineRule="auto"/>
        <w:ind w:left="360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4. Wykaz wymaganych dokumentów: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1)  podanie o zatrudnienie do JM Rektora PŁ;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2)  CV z danymi kontaktowymi, uwzględniające dotychczasowe osiągnięcia naukowe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3)  Kwestionariusz osobowy dla osoby ubiegającej się o zatrudnienie w Politechnice Łódzkiej,   stanowiący załącznik nr 1.1 do „POLITYKI OTM-R – OTWARTY PRZEJRZYSTY  MERYTORYCZNY PROCES REKRUTACJI”;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4)  Klauzula o ochronie danych osobowych, stanowiąca załącznik nr 1.2 do „POLITYKI OTM-R – OTWARTY PRZEJRZYSTY MERYTORYCZNY PROCES REKRUTACJI”;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5)    Zgoda na przetwarzanie danych osobowych, stanowiąca załącznik nr 1.3 do „POLITYKI OTM-R – OTWARTY PRZEJRZYSTY MERYTORYCZNY PROCES REKRUTACJI”;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6)  odpisy/kopie dyplomów;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7)  inne dokumenty potwierdzające posiadane kwalifikacje.</w:t>
      </w:r>
    </w:p>
    <w:p w14:paraId="587CAFCE" w14:textId="77777777" w:rsidR="007C4EBB" w:rsidRPr="007C4EBB" w:rsidRDefault="007C4EBB" w:rsidP="007C4EBB">
      <w:pPr>
        <w:spacing w:line="276" w:lineRule="auto"/>
        <w:ind w:left="360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42714767" w14:textId="438866A0" w:rsidR="007C4EBB" w:rsidRPr="007C4EBB" w:rsidRDefault="007C4EBB" w:rsidP="007C4EBB">
      <w:pPr>
        <w:numPr>
          <w:ilvl w:val="0"/>
          <w:numId w:val="32"/>
        </w:numPr>
        <w:spacing w:after="160" w:line="276" w:lineRule="auto"/>
        <w:ind w:left="709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Miejsce, forma i termin składania dokumentów: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Dokumenty należy przesłać drogą elektroniczną na adres mailowy </w:t>
      </w:r>
      <w:hyperlink r:id="rId11" w:history="1">
        <w:r w:rsidRPr="007C4EBB">
          <w:rPr>
            <w:rFonts w:ascii="Aptos" w:eastAsia="Aptos" w:hAnsi="Aptos" w:cs="Times New Roman"/>
            <w:color w:val="467886"/>
            <w:kern w:val="2"/>
            <w:sz w:val="22"/>
            <w:szCs w:val="22"/>
            <w:u w:val="single"/>
            <w:lang w:eastAsia="en-US"/>
          </w:rPr>
          <w:t>aneta.weglinska@p.lodz.pl</w:t>
        </w:r>
      </w:hyperlink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 do dnia </w:t>
      </w:r>
      <w:r w:rsidR="00D319AE">
        <w:rPr>
          <w:rFonts w:ascii="Aptos" w:eastAsia="Aptos" w:hAnsi="Aptos" w:cs="Times New Roman"/>
          <w:kern w:val="2"/>
          <w:sz w:val="22"/>
          <w:szCs w:val="22"/>
          <w:lang w:eastAsia="en-US"/>
        </w:rPr>
        <w:t>1</w:t>
      </w:r>
      <w:r w:rsidR="000648FD">
        <w:rPr>
          <w:rFonts w:ascii="Aptos" w:eastAsia="Aptos" w:hAnsi="Aptos" w:cs="Times New Roman"/>
          <w:kern w:val="2"/>
          <w:sz w:val="22"/>
          <w:szCs w:val="22"/>
          <w:lang w:eastAsia="en-US"/>
        </w:rPr>
        <w:t>1</w:t>
      </w:r>
      <w:r w:rsidR="00D319AE">
        <w:rPr>
          <w:rFonts w:ascii="Aptos" w:eastAsia="Aptos" w:hAnsi="Aptos" w:cs="Times New Roman"/>
          <w:kern w:val="2"/>
          <w:sz w:val="22"/>
          <w:szCs w:val="22"/>
          <w:lang w:eastAsia="en-US"/>
        </w:rPr>
        <w:t>.05.2026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r.</w:t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br/>
        <w:t>Wszystkie wymagane dokumenty/załączniki należy przesłać w formie plików PDF (łączna wielkość załączanych plików nie powinna przekroczyć 10 MB).</w:t>
      </w:r>
    </w:p>
    <w:p w14:paraId="0ECD24E5" w14:textId="77777777" w:rsidR="007C4EBB" w:rsidRPr="007C4EBB" w:rsidRDefault="007C4EBB" w:rsidP="007C4EBB">
      <w:pPr>
        <w:spacing w:line="276" w:lineRule="auto"/>
        <w:ind w:left="709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6F0D1CEF" w14:textId="77777777" w:rsidR="007C4EBB" w:rsidRPr="007C4EBB" w:rsidRDefault="007C4EBB" w:rsidP="007C4EBB">
      <w:pPr>
        <w:numPr>
          <w:ilvl w:val="0"/>
          <w:numId w:val="32"/>
        </w:numPr>
        <w:spacing w:after="160" w:line="276" w:lineRule="auto"/>
        <w:ind w:left="709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Dane osoby do kontaktu:</w:t>
      </w:r>
      <w:r w:rsidRPr="007C4EB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br/>
      </w:r>
      <w:r w:rsidRPr="007C4EBB">
        <w:rPr>
          <w:rFonts w:ascii="Aptos" w:eastAsia="Aptos" w:hAnsi="Aptos" w:cs="Times New Roman"/>
          <w:kern w:val="2"/>
          <w:sz w:val="22"/>
          <w:szCs w:val="22"/>
          <w:lang w:eastAsia="en-US"/>
        </w:rPr>
        <w:t>Dodatkowych informacji na temat konkursu udziela Aneta Węglińska: </w:t>
      </w:r>
      <w:hyperlink r:id="rId12" w:history="1">
        <w:r w:rsidRPr="007C4EBB">
          <w:rPr>
            <w:rFonts w:ascii="Aptos" w:eastAsia="Aptos" w:hAnsi="Aptos" w:cs="Times New Roman"/>
            <w:color w:val="467886"/>
            <w:kern w:val="2"/>
            <w:sz w:val="22"/>
            <w:szCs w:val="22"/>
            <w:u w:val="single"/>
            <w:lang w:eastAsia="en-US"/>
          </w:rPr>
          <w:t>aneta.weglinska@p.lodz.pl</w:t>
        </w:r>
      </w:hyperlink>
    </w:p>
    <w:p w14:paraId="7E95BDFA" w14:textId="77777777" w:rsidR="007C4EBB" w:rsidRPr="007C4EBB" w:rsidRDefault="007C4EBB" w:rsidP="005A20CB">
      <w:pPr>
        <w:spacing w:line="276" w:lineRule="auto"/>
        <w:contextualSpacing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51A60A5E" w14:textId="22E3E1A8" w:rsidR="007C4EBB" w:rsidRPr="005A20CB" w:rsidRDefault="007C4EBB" w:rsidP="001D40A1">
      <w:pPr>
        <w:pStyle w:val="Akapitzlist"/>
        <w:numPr>
          <w:ilvl w:val="0"/>
          <w:numId w:val="32"/>
        </w:numPr>
        <w:spacing w:line="276" w:lineRule="auto"/>
        <w:ind w:left="709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5A20CB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 xml:space="preserve">Przewidywany termin rozstrzygnięcia konkursu:  </w:t>
      </w:r>
      <w:r w:rsidR="00310112" w:rsidRPr="005A20CB">
        <w:rPr>
          <w:rFonts w:ascii="Aptos" w:eastAsia="Aptos" w:hAnsi="Aptos" w:cs="Times New Roman"/>
          <w:kern w:val="2"/>
          <w:sz w:val="22"/>
          <w:szCs w:val="22"/>
          <w:lang w:eastAsia="en-US"/>
        </w:rPr>
        <w:t>18.05.2026</w:t>
      </w:r>
      <w:r w:rsidRPr="005A20CB">
        <w:rPr>
          <w:rFonts w:ascii="Aptos" w:eastAsia="Aptos" w:hAnsi="Aptos" w:cs="Times New Roman"/>
          <w:kern w:val="2"/>
          <w:sz w:val="22"/>
          <w:szCs w:val="22"/>
          <w:lang w:eastAsia="en-US"/>
        </w:rPr>
        <w:t xml:space="preserve"> r.</w:t>
      </w:r>
    </w:p>
    <w:p w14:paraId="152668A3" w14:textId="77777777" w:rsidR="005A20CB" w:rsidRPr="005A20CB" w:rsidRDefault="005A20CB" w:rsidP="005A20CB">
      <w:pPr>
        <w:pStyle w:val="Akapitzlist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5D8A6F7C" w14:textId="19AE3E29" w:rsidR="005A20CB" w:rsidRPr="005A20CB" w:rsidRDefault="001D40A1" w:rsidP="001D40A1">
      <w:pPr>
        <w:pStyle w:val="Akapitzlist"/>
        <w:numPr>
          <w:ilvl w:val="0"/>
          <w:numId w:val="32"/>
        </w:numPr>
        <w:spacing w:line="276" w:lineRule="auto"/>
        <w:ind w:left="709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  <w:r w:rsidRPr="001D40A1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  <w:t>Dodatkowe informacje:</w:t>
      </w:r>
      <w:r w:rsidRPr="001D40A1">
        <w:rPr>
          <w:rFonts w:ascii="Aptos" w:eastAsia="Aptos" w:hAnsi="Aptos" w:cs="Times New Roman"/>
          <w:i/>
          <w:iCs/>
          <w:kern w:val="2"/>
          <w:sz w:val="22"/>
          <w:szCs w:val="22"/>
          <w:lang w:eastAsia="en-US"/>
        </w:rPr>
        <w:t> Posiadamy wewnętrzną procedurę dokonywania zgłoszeń naruszeń prawa i podejmowania działań następczych w Politechnice Łódzkiej.</w:t>
      </w:r>
    </w:p>
    <w:p w14:paraId="69E89D60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</w:rPr>
      </w:pPr>
    </w:p>
    <w:p w14:paraId="1BEA54ED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07C8D4E7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3E9C5C5D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0F902957" w14:textId="77777777" w:rsid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36B65BAA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2093BDBA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29C45769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5852E508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6E93FEA4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1DDDD323" w14:textId="77777777" w:rsidR="00E70785" w:rsidRDefault="00E70785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288EA202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2D58CFB6" w14:textId="77777777" w:rsidR="00E70785" w:rsidRPr="00C51956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43253330" w14:textId="77777777" w:rsidR="00E70785" w:rsidRPr="000B2512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5298984" w14:textId="77777777" w:rsidR="00E70785" w:rsidRPr="00793FDE" w:rsidRDefault="00E70785" w:rsidP="00E70785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58D2E99" w14:textId="77777777" w:rsidR="00E70785" w:rsidRPr="00793FDE" w:rsidRDefault="00E70785" w:rsidP="00E70785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4416C6A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CE8E743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DFCDD7E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8C9F0AF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46232F1C" w14:textId="77777777" w:rsidR="00E70785" w:rsidRPr="00373F94" w:rsidRDefault="00E70785" w:rsidP="00E707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ED30E3A" w14:textId="77777777" w:rsidR="00E70785" w:rsidRPr="00793FDE" w:rsidRDefault="00E70785" w:rsidP="00E70785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1D5A4BC" w14:textId="77777777" w:rsidR="00E70785" w:rsidRPr="00793FDE" w:rsidRDefault="00E70785" w:rsidP="00E70785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C1D75B8" w14:textId="77777777" w:rsidR="00E70785" w:rsidRPr="00793FDE" w:rsidRDefault="00E70785" w:rsidP="00E70785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13A013E" w14:textId="77777777" w:rsidR="00E70785" w:rsidRPr="00793FDE" w:rsidRDefault="00E70785" w:rsidP="00E70785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94E627E" w14:textId="77777777" w:rsidR="00E70785" w:rsidRPr="00793FDE" w:rsidRDefault="00E70785" w:rsidP="00E70785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F2553BD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60A5CF1" w14:textId="77777777" w:rsidR="00E70785" w:rsidRDefault="00E70785" w:rsidP="00E70785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69C56E0" w14:textId="77777777" w:rsidR="00E70785" w:rsidRDefault="00E70785" w:rsidP="00E707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6BDBA98" w14:textId="77777777" w:rsidR="00E70785" w:rsidRPr="00373F94" w:rsidRDefault="00E70785" w:rsidP="00E707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67AC56A6" w14:textId="77777777" w:rsidR="00E70785" w:rsidRPr="00793FDE" w:rsidRDefault="00E70785" w:rsidP="00E70785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984FAD7" w14:textId="77777777" w:rsidR="00E70785" w:rsidRPr="00793FDE" w:rsidRDefault="00E70785" w:rsidP="00E70785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D97F075" w14:textId="77777777" w:rsidR="00E70785" w:rsidRPr="00793FDE" w:rsidRDefault="00E70785" w:rsidP="00E70785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8F096FD" w14:textId="77777777" w:rsidR="00E70785" w:rsidRPr="00793FDE" w:rsidRDefault="00E70785" w:rsidP="00E70785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0DD43A0" w14:textId="77777777" w:rsidR="00E70785" w:rsidRPr="00793FDE" w:rsidRDefault="00E70785" w:rsidP="00E70785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3781131" w14:textId="77777777" w:rsidR="00E70785" w:rsidRPr="00793FDE" w:rsidRDefault="00E70785" w:rsidP="00E70785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03843E5" w14:textId="77777777" w:rsidR="00E70785" w:rsidRPr="00793FDE" w:rsidRDefault="00E70785" w:rsidP="00E70785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2991596C" w14:textId="77777777" w:rsidR="00E70785" w:rsidRPr="00793FDE" w:rsidRDefault="00E70785" w:rsidP="00E7078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482044AC" w14:textId="77777777" w:rsidR="00E70785" w:rsidRPr="00793FDE" w:rsidRDefault="00E70785" w:rsidP="00E70785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8F75C6B" w14:textId="77777777" w:rsidR="00E70785" w:rsidRPr="00793FDE" w:rsidRDefault="00E70785" w:rsidP="00E70785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4A137DB" w14:textId="77777777" w:rsidR="00E70785" w:rsidRPr="00793FDE" w:rsidRDefault="00E70785" w:rsidP="00E70785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8B53C" w14:textId="77777777" w:rsidR="00E70785" w:rsidRPr="00793FDE" w:rsidRDefault="00E70785" w:rsidP="00E70785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57D8F1E" w14:textId="77777777" w:rsidR="00E70785" w:rsidRPr="00665648" w:rsidRDefault="00E70785" w:rsidP="00E70785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E86750" w14:textId="77777777" w:rsidR="00E70785" w:rsidRPr="00C51956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AD033BE" w14:textId="77777777" w:rsidR="00E70785" w:rsidRPr="00C51956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05DC508" w14:textId="77777777" w:rsidR="00E70785" w:rsidRDefault="00E70785" w:rsidP="00E70785">
      <w:pPr>
        <w:jc w:val="right"/>
        <w:rPr>
          <w:sz w:val="16"/>
          <w:szCs w:val="16"/>
        </w:rPr>
      </w:pPr>
    </w:p>
    <w:p w14:paraId="585CA8E9" w14:textId="3148181B" w:rsidR="00E70785" w:rsidRDefault="00E70785" w:rsidP="00E7078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F600E0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75C8C6C9" w14:textId="77777777" w:rsidR="00E70785" w:rsidRDefault="00E70785" w:rsidP="00E7078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27F0C8C" w14:textId="77777777" w:rsidR="00E70785" w:rsidRPr="00D81297" w:rsidRDefault="00E70785" w:rsidP="00E70785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4F1136B1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26C0A5A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65D607AB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EF11751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6218635A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CA8673C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38D4615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DC672F1" w14:textId="77777777" w:rsidR="00E70785" w:rsidRPr="00D81297" w:rsidRDefault="00E70785" w:rsidP="00E70785">
      <w:pPr>
        <w:pStyle w:val="Akapitzlist"/>
        <w:numPr>
          <w:ilvl w:val="0"/>
          <w:numId w:val="35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61343CD3" w14:textId="77777777" w:rsidR="00E70785" w:rsidRPr="00D81297" w:rsidRDefault="00E70785" w:rsidP="00E70785">
      <w:pPr>
        <w:pStyle w:val="Standard"/>
        <w:numPr>
          <w:ilvl w:val="0"/>
          <w:numId w:val="3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C0E4A1D" w14:textId="77777777" w:rsidR="00E70785" w:rsidRPr="00D81297" w:rsidRDefault="00E70785" w:rsidP="00E70785">
      <w:pPr>
        <w:pStyle w:val="Standard"/>
        <w:numPr>
          <w:ilvl w:val="0"/>
          <w:numId w:val="3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3B3DFDBF" w14:textId="77777777" w:rsidR="00E70785" w:rsidRPr="00D81297" w:rsidRDefault="00E70785" w:rsidP="00E70785">
      <w:pPr>
        <w:pStyle w:val="Standard"/>
        <w:numPr>
          <w:ilvl w:val="0"/>
          <w:numId w:val="3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543C5F9A" w14:textId="77777777" w:rsidR="00E70785" w:rsidRPr="00D81297" w:rsidRDefault="00E70785" w:rsidP="00E70785">
      <w:pPr>
        <w:pStyle w:val="Standard"/>
        <w:numPr>
          <w:ilvl w:val="0"/>
          <w:numId w:val="3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2B2C8145" w14:textId="77777777" w:rsidR="00E70785" w:rsidRPr="00D81297" w:rsidRDefault="00E70785" w:rsidP="00E70785">
      <w:pPr>
        <w:pStyle w:val="Standard"/>
        <w:numPr>
          <w:ilvl w:val="0"/>
          <w:numId w:val="3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6568043D" w14:textId="77777777" w:rsidR="00E70785" w:rsidRPr="00D81297" w:rsidRDefault="00E70785" w:rsidP="00E70785">
      <w:pPr>
        <w:pStyle w:val="Standard"/>
        <w:numPr>
          <w:ilvl w:val="0"/>
          <w:numId w:val="3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2777FA2" w14:textId="77777777" w:rsidR="00E70785" w:rsidRPr="00D81297" w:rsidRDefault="00E70785" w:rsidP="00E70785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D686423" w14:textId="77777777" w:rsidR="00E70785" w:rsidRDefault="00E70785" w:rsidP="00E70785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48D656F9" w14:textId="77777777" w:rsidR="00E70785" w:rsidRDefault="00E70785" w:rsidP="00E70785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61D37A80" w14:textId="77777777" w:rsidR="00E70785" w:rsidRPr="003C4D5D" w:rsidRDefault="00E70785" w:rsidP="00E70785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090F7DDC" w14:textId="77777777" w:rsidR="00E70785" w:rsidRPr="003C4D5D" w:rsidRDefault="00E70785" w:rsidP="00E70785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E70785" w:rsidRPr="003C4D5D" w:rsidSect="00E70785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325C0FFA" w14:textId="77777777" w:rsidR="00E70785" w:rsidRPr="00C51956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0DDC65C" w14:textId="77777777" w:rsidR="00E70785" w:rsidRPr="00C51956" w:rsidRDefault="00E70785" w:rsidP="00E7078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70F776A" w14:textId="77777777" w:rsidR="00E70785" w:rsidRDefault="00E70785" w:rsidP="00E70785">
      <w:pPr>
        <w:rPr>
          <w:sz w:val="16"/>
          <w:szCs w:val="16"/>
        </w:rPr>
      </w:pPr>
    </w:p>
    <w:p w14:paraId="1764D5A2" w14:textId="77777777" w:rsidR="00E70785" w:rsidRDefault="00E70785" w:rsidP="00E70785">
      <w:pPr>
        <w:jc w:val="right"/>
        <w:rPr>
          <w:sz w:val="16"/>
          <w:szCs w:val="16"/>
        </w:rPr>
      </w:pPr>
    </w:p>
    <w:p w14:paraId="12645D34" w14:textId="38DFFDFF" w:rsidR="00E70785" w:rsidRDefault="00E70785" w:rsidP="00E7078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F600E0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F5853F5" w14:textId="77777777" w:rsidR="00E70785" w:rsidRPr="00C51956" w:rsidRDefault="00E70785" w:rsidP="00E7078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A999D17" w14:textId="48A84C2F" w:rsidR="00E70785" w:rsidRDefault="00E70785" w:rsidP="00E70785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F600E0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5C6C60AC" w14:textId="77777777" w:rsidR="00F600E0" w:rsidRDefault="00F600E0" w:rsidP="00E70785">
      <w:pPr>
        <w:spacing w:line="360" w:lineRule="auto"/>
        <w:jc w:val="both"/>
        <w:rPr>
          <w:rFonts w:ascii="Arial" w:hAnsi="Arial" w:cs="Arial"/>
        </w:rPr>
      </w:pPr>
    </w:p>
    <w:p w14:paraId="193D118F" w14:textId="77777777" w:rsidR="00F600E0" w:rsidRPr="00143D8C" w:rsidRDefault="00F600E0" w:rsidP="00F600E0">
      <w:pPr>
        <w:spacing w:line="360" w:lineRule="auto"/>
        <w:jc w:val="both"/>
        <w:rPr>
          <w:rFonts w:ascii="Arial" w:hAnsi="Arial" w:cs="Arial"/>
          <w:b/>
          <w:bCs/>
        </w:rPr>
      </w:pPr>
      <w:r w:rsidRPr="00143D8C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143D8C">
        <w:rPr>
          <w:rFonts w:ascii="Arial" w:hAnsi="Arial" w:cs="Arial"/>
          <w:b/>
          <w:bCs/>
        </w:rPr>
        <w:t>w ogłoszeniu stanowisku pracy.</w:t>
      </w:r>
    </w:p>
    <w:p w14:paraId="6796A4CC" w14:textId="77777777" w:rsidR="00F600E0" w:rsidRPr="00D81297" w:rsidRDefault="00F600E0" w:rsidP="00E70785">
      <w:pPr>
        <w:spacing w:line="360" w:lineRule="auto"/>
        <w:jc w:val="both"/>
        <w:rPr>
          <w:rFonts w:ascii="Arial" w:hAnsi="Arial" w:cs="Arial"/>
        </w:rPr>
      </w:pPr>
    </w:p>
    <w:p w14:paraId="222C7950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1F36B281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106ABA6F" w14:textId="77777777" w:rsidR="00E70785" w:rsidRPr="00C51956" w:rsidRDefault="00E70785" w:rsidP="00E70785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697EF74F" w14:textId="70C96346" w:rsidR="00E70785" w:rsidRPr="00C51956" w:rsidRDefault="00E70785" w:rsidP="00E70785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F600E0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46E27A60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797D8532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5F6BC493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44612D85" w14:textId="77777777" w:rsidR="00E70785" w:rsidRPr="00C51956" w:rsidRDefault="00E70785" w:rsidP="00E70785">
      <w:pPr>
        <w:spacing w:before="120"/>
        <w:jc w:val="both"/>
        <w:rPr>
          <w:rFonts w:ascii="Arial" w:hAnsi="Arial" w:cs="Arial"/>
          <w:szCs w:val="24"/>
        </w:rPr>
      </w:pPr>
    </w:p>
    <w:p w14:paraId="5F1C134B" w14:textId="77777777" w:rsidR="00E70785" w:rsidRPr="00C51956" w:rsidRDefault="00E70785" w:rsidP="00E70785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31D0521" w14:textId="77777777" w:rsidR="00E70785" w:rsidRPr="000672D0" w:rsidRDefault="00E70785" w:rsidP="00E70785"/>
    <w:p w14:paraId="02E9F16F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63DFE678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p w14:paraId="1F997DD0" w14:textId="77777777" w:rsidR="007C4EBB" w:rsidRPr="007C4EBB" w:rsidRDefault="007C4EBB" w:rsidP="007C4EBB">
      <w:pPr>
        <w:spacing w:line="276" w:lineRule="auto"/>
        <w:rPr>
          <w:rFonts w:ascii="Aptos" w:eastAsia="Aptos" w:hAnsi="Aptos" w:cs="Times New Roman"/>
          <w:kern w:val="2"/>
          <w:sz w:val="22"/>
          <w:szCs w:val="22"/>
          <w:lang w:eastAsia="en-US"/>
        </w:rPr>
      </w:pPr>
    </w:p>
    <w:sectPr w:rsidR="007C4EBB" w:rsidRPr="007C4EBB" w:rsidSect="00E70785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DA06" w14:textId="77777777" w:rsidR="00D9134E" w:rsidRDefault="00D9134E">
      <w:r>
        <w:separator/>
      </w:r>
    </w:p>
  </w:endnote>
  <w:endnote w:type="continuationSeparator" w:id="0">
    <w:p w14:paraId="50F7160F" w14:textId="77777777" w:rsidR="00D9134E" w:rsidRDefault="00D9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AE34" w14:textId="77777777" w:rsidR="00E70785" w:rsidRPr="0014177C" w:rsidRDefault="00E70785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752" behindDoc="0" locked="0" layoutInCell="1" allowOverlap="1" wp14:anchorId="7D5D24E5" wp14:editId="795D670A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671776710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CE3BA" w14:textId="77777777" w:rsidR="00E70785" w:rsidRPr="006719EE" w:rsidRDefault="00E70785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BF8FA17" w14:textId="77777777" w:rsidR="00E70785" w:rsidRDefault="00E70785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99EFB93" w14:textId="77777777" w:rsidR="00E70785" w:rsidRPr="00DC2663" w:rsidRDefault="00E70785" w:rsidP="00C973BC">
    <w:pPr>
      <w:rPr>
        <w:lang w:val="en-US"/>
      </w:rPr>
    </w:pPr>
  </w:p>
  <w:p w14:paraId="13263196" w14:textId="77777777" w:rsidR="00E70785" w:rsidRPr="00373F94" w:rsidRDefault="00E70785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81B6" w14:textId="77777777" w:rsidR="00D9134E" w:rsidRDefault="00D9134E">
      <w:r>
        <w:separator/>
      </w:r>
    </w:p>
  </w:footnote>
  <w:footnote w:type="continuationSeparator" w:id="0">
    <w:p w14:paraId="3DC4657D" w14:textId="77777777" w:rsidR="00D9134E" w:rsidRDefault="00D9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9783" w14:textId="77777777" w:rsidR="00E70785" w:rsidRDefault="00E70785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4666D517" wp14:editId="7209AD7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968558924" name="Obraz 1968558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1" layoutInCell="1" allowOverlap="1" wp14:anchorId="7851A851" wp14:editId="6FB31AD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889098868" name="Obraz 1889098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36F12"/>
    <w:multiLevelType w:val="multilevel"/>
    <w:tmpl w:val="CB9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049FF"/>
    <w:multiLevelType w:val="multilevel"/>
    <w:tmpl w:val="E7C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795F"/>
    <w:multiLevelType w:val="hybridMultilevel"/>
    <w:tmpl w:val="0C3460F8"/>
    <w:lvl w:ilvl="0" w:tplc="0A3C20A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022FD"/>
    <w:multiLevelType w:val="hybridMultilevel"/>
    <w:tmpl w:val="0EE6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3648"/>
    <w:multiLevelType w:val="hybridMultilevel"/>
    <w:tmpl w:val="3D16C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05908"/>
    <w:multiLevelType w:val="hybridMultilevel"/>
    <w:tmpl w:val="81C27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969B2"/>
    <w:multiLevelType w:val="hybridMultilevel"/>
    <w:tmpl w:val="3598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27D"/>
    <w:multiLevelType w:val="hybridMultilevel"/>
    <w:tmpl w:val="3FD893E8"/>
    <w:lvl w:ilvl="0" w:tplc="A7109C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6" w15:restartNumberingAfterBreak="0">
    <w:nsid w:val="5B3A0A72"/>
    <w:multiLevelType w:val="hybridMultilevel"/>
    <w:tmpl w:val="AEA20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1512C"/>
    <w:multiLevelType w:val="multilevel"/>
    <w:tmpl w:val="9E96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74024936"/>
    <w:multiLevelType w:val="hybridMultilevel"/>
    <w:tmpl w:val="7AACA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0D7923"/>
    <w:multiLevelType w:val="multilevel"/>
    <w:tmpl w:val="EE2C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6"/>
  </w:num>
  <w:num w:numId="12" w16cid:durableId="1489051677">
    <w:abstractNumId w:val="28"/>
  </w:num>
  <w:num w:numId="13" w16cid:durableId="531576333">
    <w:abstractNumId w:val="27"/>
  </w:num>
  <w:num w:numId="14" w16cid:durableId="1130981093">
    <w:abstractNumId w:val="10"/>
  </w:num>
  <w:num w:numId="15" w16cid:durableId="1605186940">
    <w:abstractNumId w:val="20"/>
  </w:num>
  <w:num w:numId="16" w16cid:durableId="1927491862">
    <w:abstractNumId w:val="25"/>
  </w:num>
  <w:num w:numId="17" w16cid:durableId="1461193551">
    <w:abstractNumId w:val="35"/>
  </w:num>
  <w:num w:numId="18" w16cid:durableId="87240931">
    <w:abstractNumId w:val="23"/>
  </w:num>
  <w:num w:numId="19" w16cid:durableId="1112166949">
    <w:abstractNumId w:val="12"/>
  </w:num>
  <w:num w:numId="20" w16cid:durableId="446781678">
    <w:abstractNumId w:val="30"/>
  </w:num>
  <w:num w:numId="21" w16cid:durableId="1242715455">
    <w:abstractNumId w:val="14"/>
  </w:num>
  <w:num w:numId="22" w16cid:durableId="950551347">
    <w:abstractNumId w:val="22"/>
  </w:num>
  <w:num w:numId="23" w16cid:durableId="1165128517">
    <w:abstractNumId w:val="13"/>
  </w:num>
  <w:num w:numId="24" w16cid:durableId="991639148">
    <w:abstractNumId w:val="11"/>
  </w:num>
  <w:num w:numId="25" w16cid:durableId="728696444">
    <w:abstractNumId w:val="34"/>
  </w:num>
  <w:num w:numId="26" w16cid:durableId="1704550725">
    <w:abstractNumId w:val="29"/>
  </w:num>
  <w:num w:numId="27" w16cid:durableId="940647473">
    <w:abstractNumId w:val="32"/>
  </w:num>
  <w:num w:numId="28" w16cid:durableId="672343469">
    <w:abstractNumId w:val="17"/>
  </w:num>
  <w:num w:numId="29" w16cid:durableId="1438410316">
    <w:abstractNumId w:val="26"/>
  </w:num>
  <w:num w:numId="30" w16cid:durableId="865480858">
    <w:abstractNumId w:val="19"/>
  </w:num>
  <w:num w:numId="31" w16cid:durableId="587421972">
    <w:abstractNumId w:val="24"/>
  </w:num>
  <w:num w:numId="32" w16cid:durableId="854417769">
    <w:abstractNumId w:val="15"/>
  </w:num>
  <w:num w:numId="33" w16cid:durableId="196477953">
    <w:abstractNumId w:val="21"/>
  </w:num>
  <w:num w:numId="34" w16cid:durableId="9376045">
    <w:abstractNumId w:val="18"/>
  </w:num>
  <w:num w:numId="35" w16cid:durableId="885067537">
    <w:abstractNumId w:val="31"/>
  </w:num>
  <w:num w:numId="36" w16cid:durableId="1494467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5E2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8FD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5D95"/>
    <w:rsid w:val="000A02F7"/>
    <w:rsid w:val="000A0371"/>
    <w:rsid w:val="000A0D8E"/>
    <w:rsid w:val="000A1103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300D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36C57"/>
    <w:rsid w:val="00140A32"/>
    <w:rsid w:val="00141FAF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AE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0E6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0A1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679F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112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55F5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1A35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41E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5D89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3D43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0CB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4A7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AC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08E1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0574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4EBB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203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2B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1BA"/>
    <w:rsid w:val="00991D6A"/>
    <w:rsid w:val="00992762"/>
    <w:rsid w:val="00993708"/>
    <w:rsid w:val="00993E32"/>
    <w:rsid w:val="00996705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0A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5BA8"/>
    <w:rsid w:val="00A663AF"/>
    <w:rsid w:val="00A6765C"/>
    <w:rsid w:val="00A7005A"/>
    <w:rsid w:val="00A72D4B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477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EEF"/>
    <w:rsid w:val="00B34059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58F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8E9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0A6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118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9A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34E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5C9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C65EC"/>
    <w:rsid w:val="00DD0069"/>
    <w:rsid w:val="00DD24C9"/>
    <w:rsid w:val="00DD27D4"/>
    <w:rsid w:val="00DD2B41"/>
    <w:rsid w:val="00DD310C"/>
    <w:rsid w:val="00DD338E"/>
    <w:rsid w:val="00DD3B4A"/>
    <w:rsid w:val="00DD3CDD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2DFE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6D9"/>
    <w:rsid w:val="00E62A42"/>
    <w:rsid w:val="00E663C1"/>
    <w:rsid w:val="00E669F0"/>
    <w:rsid w:val="00E66ED8"/>
    <w:rsid w:val="00E67F29"/>
    <w:rsid w:val="00E70785"/>
    <w:rsid w:val="00E70F23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1C54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109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0E0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148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5ABE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C99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a.weglinska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ta.weglin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1511</Words>
  <Characters>11121</Characters>
  <Application>Microsoft Office Word</Application>
  <DocSecurity>0</DocSecurity>
  <Lines>231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23</cp:revision>
  <cp:lastPrinted>2026-04-09T10:49:00Z</cp:lastPrinted>
  <dcterms:created xsi:type="dcterms:W3CDTF">2026-04-08T12:54:00Z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