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6530" w14:textId="77777777" w:rsidR="000D178B" w:rsidRPr="000D178B" w:rsidRDefault="000D178B" w:rsidP="000D178B">
      <w:pPr>
        <w:spacing w:before="120" w:after="120" w:line="360" w:lineRule="auto"/>
        <w:jc w:val="center"/>
        <w:outlineLvl w:val="0"/>
        <w:rPr>
          <w:rFonts w:ascii="Times New Roman" w:eastAsia="Times New Roman" w:hAnsi="Times New Roman" w:cs="Times New Roman"/>
          <w:b/>
          <w:bCs/>
          <w:kern w:val="36"/>
          <w:sz w:val="28"/>
          <w:szCs w:val="28"/>
          <w:u w:val="single"/>
          <w:lang w:eastAsia="pl-PL"/>
        </w:rPr>
      </w:pPr>
      <w:r w:rsidRPr="000D178B">
        <w:rPr>
          <w:rFonts w:ascii="Times New Roman" w:eastAsia="Times New Roman" w:hAnsi="Times New Roman" w:cs="Times New Roman"/>
          <w:b/>
          <w:bCs/>
          <w:kern w:val="36"/>
          <w:sz w:val="28"/>
          <w:szCs w:val="28"/>
          <w:u w:val="single"/>
          <w:lang w:eastAsia="pl-PL"/>
        </w:rPr>
        <w:t>Klauzula informacyjna dotycząca przetwarzania danych osobowych</w:t>
      </w:r>
    </w:p>
    <w:p w14:paraId="2E7892D8" w14:textId="6246B83C" w:rsidR="000D178B" w:rsidRPr="000D178B" w:rsidRDefault="000D178B" w:rsidP="000D178B">
      <w:pPr>
        <w:spacing w:before="120" w:after="120" w:line="360" w:lineRule="auto"/>
        <w:jc w:val="both"/>
        <w:rPr>
          <w:rFonts w:ascii="Times New Roman" w:eastAsia="Aptos" w:hAnsi="Times New Roman" w:cs="Times New Roman"/>
          <w:b/>
          <w:bCs/>
          <w:sz w:val="24"/>
          <w:szCs w:val="24"/>
          <w:lang w:eastAsia="pl-PL"/>
        </w:rPr>
      </w:pPr>
      <w:r w:rsidRPr="000D178B">
        <w:rPr>
          <w:rFonts w:ascii="Times New Roman" w:eastAsia="Aptos" w:hAnsi="Times New Roman" w:cs="Times New Roman"/>
          <w:b/>
          <w:bCs/>
          <w:sz w:val="24"/>
          <w:szCs w:val="24"/>
          <w:lang w:eastAsia="pl-PL"/>
        </w:rPr>
        <w:t>Zgodnie z art. 13 i 14 Rozporządzenia Parlamentu Europejskiego i Rady (UE) 2016/679 z</w:t>
      </w:r>
      <w:r w:rsidR="00A8241A">
        <w:rPr>
          <w:rFonts w:ascii="Times New Roman" w:eastAsia="Aptos" w:hAnsi="Times New Roman" w:cs="Times New Roman"/>
          <w:b/>
          <w:bCs/>
          <w:sz w:val="24"/>
          <w:szCs w:val="24"/>
          <w:lang w:eastAsia="pl-PL"/>
        </w:rPr>
        <w:t> </w:t>
      </w:r>
      <w:r w:rsidRPr="000D178B">
        <w:rPr>
          <w:rFonts w:ascii="Times New Roman" w:eastAsia="Aptos" w:hAnsi="Times New Roman" w:cs="Times New Roman"/>
          <w:b/>
          <w:bCs/>
          <w:sz w:val="24"/>
          <w:szCs w:val="24"/>
          <w:lang w:eastAsia="pl-PL"/>
        </w:rPr>
        <w:t>dnia 27 kwietnia 2016 r. (RODO) informujemy, że:</w:t>
      </w:r>
    </w:p>
    <w:p w14:paraId="1B7F0E16" w14:textId="62C11593"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1.</w:t>
      </w:r>
      <w:r>
        <w:rPr>
          <w:rFonts w:ascii="Times New Roman" w:eastAsia="Aptos" w:hAnsi="Times New Roman" w:cs="Times New Roman"/>
          <w:b/>
          <w:bCs/>
          <w:sz w:val="24"/>
          <w:szCs w:val="24"/>
          <w:lang w:eastAsia="pl-PL"/>
        </w:rPr>
        <w:t xml:space="preserve"> </w:t>
      </w:r>
      <w:r w:rsidRPr="000D178B">
        <w:rPr>
          <w:rFonts w:ascii="Times New Roman" w:eastAsia="Aptos" w:hAnsi="Times New Roman" w:cs="Times New Roman"/>
          <w:sz w:val="24"/>
          <w:szCs w:val="24"/>
          <w:lang w:eastAsia="pl-PL"/>
        </w:rPr>
        <w:t>Administratorem Pani/Pana danych osobowych jest Politechnika Łódzka z siedzibą w Łodzi (90-924), ul. Żeromskiego 116, reprezentowana przez Rektora.</w:t>
      </w:r>
    </w:p>
    <w:p w14:paraId="27955A9C" w14:textId="65358E1F"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 xml:space="preserve">2. </w:t>
      </w:r>
      <w:r w:rsidRPr="000D178B">
        <w:rPr>
          <w:rFonts w:ascii="Times New Roman" w:eastAsia="Aptos" w:hAnsi="Times New Roman" w:cs="Times New Roman"/>
          <w:sz w:val="24"/>
          <w:szCs w:val="24"/>
          <w:lang w:eastAsia="pl-PL"/>
        </w:rPr>
        <w:t>Administrator wyznaczył Inspektora Ochrony Danych, z którym można skontaktować się:</w:t>
      </w:r>
    </w:p>
    <w:p w14:paraId="27C1DFA0" w14:textId="77777777" w:rsidR="000D178B" w:rsidRPr="000D178B" w:rsidRDefault="000D178B" w:rsidP="000D178B">
      <w:pPr>
        <w:numPr>
          <w:ilvl w:val="0"/>
          <w:numId w:val="1"/>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 xml:space="preserve">e-mail: </w:t>
      </w:r>
      <w:hyperlink r:id="rId5" w:history="1">
        <w:r w:rsidRPr="000D178B">
          <w:rPr>
            <w:rFonts w:ascii="Times New Roman" w:eastAsia="Times New Roman" w:hAnsi="Times New Roman" w:cs="Times New Roman"/>
            <w:sz w:val="24"/>
            <w:szCs w:val="24"/>
            <w:lang w:eastAsia="pl-PL"/>
          </w:rPr>
          <w:t>iod@adm.p.lodz.pl</w:t>
        </w:r>
      </w:hyperlink>
      <w:r w:rsidRPr="000D178B">
        <w:rPr>
          <w:rFonts w:ascii="Times New Roman" w:eastAsia="Times New Roman" w:hAnsi="Times New Roman" w:cs="Times New Roman"/>
          <w:sz w:val="24"/>
          <w:szCs w:val="24"/>
          <w:lang w:eastAsia="pl-PL"/>
        </w:rPr>
        <w:t>,</w:t>
      </w:r>
    </w:p>
    <w:p w14:paraId="53ACC581" w14:textId="77777777" w:rsidR="000D178B" w:rsidRPr="000D178B" w:rsidRDefault="000D178B" w:rsidP="000D178B">
      <w:pPr>
        <w:numPr>
          <w:ilvl w:val="0"/>
          <w:numId w:val="1"/>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 xml:space="preserve">tel. </w:t>
      </w:r>
      <w:hyperlink r:id="rId6" w:history="1">
        <w:r w:rsidRPr="000D178B">
          <w:rPr>
            <w:rFonts w:ascii="Times New Roman" w:eastAsia="Times New Roman" w:hAnsi="Times New Roman" w:cs="Times New Roman"/>
            <w:sz w:val="24"/>
            <w:szCs w:val="24"/>
            <w:lang w:eastAsia="pl-PL"/>
          </w:rPr>
          <w:t>+48 42 631 20 39</w:t>
        </w:r>
      </w:hyperlink>
      <w:r w:rsidRPr="000D178B">
        <w:rPr>
          <w:rFonts w:ascii="Times New Roman" w:eastAsia="Times New Roman" w:hAnsi="Times New Roman" w:cs="Times New Roman"/>
          <w:sz w:val="24"/>
          <w:szCs w:val="24"/>
          <w:lang w:eastAsia="pl-PL"/>
        </w:rPr>
        <w:t>,</w:t>
      </w:r>
    </w:p>
    <w:p w14:paraId="2621D18A" w14:textId="77777777" w:rsidR="000D178B" w:rsidRPr="000D178B" w:rsidRDefault="000D178B" w:rsidP="000D178B">
      <w:pPr>
        <w:numPr>
          <w:ilvl w:val="0"/>
          <w:numId w:val="1"/>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pisemnie na adres siedziby Administratora z dopiskiem „Inspektor Ochrony Danych”.</w:t>
      </w:r>
    </w:p>
    <w:p w14:paraId="419E672E" w14:textId="15D9F0E6"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 xml:space="preserve">3. </w:t>
      </w:r>
      <w:r w:rsidRPr="000D178B">
        <w:rPr>
          <w:rFonts w:ascii="Times New Roman" w:eastAsia="Aptos" w:hAnsi="Times New Roman" w:cs="Times New Roman"/>
          <w:sz w:val="24"/>
          <w:szCs w:val="24"/>
          <w:lang w:eastAsia="pl-PL"/>
        </w:rPr>
        <w:t>Dane osobowe są przetwarzane w szczególności w celu:</w:t>
      </w:r>
    </w:p>
    <w:p w14:paraId="74E92A72" w14:textId="77777777" w:rsidR="000D178B" w:rsidRPr="000D178B" w:rsidRDefault="000D178B" w:rsidP="000D178B">
      <w:pPr>
        <w:numPr>
          <w:ilvl w:val="0"/>
          <w:numId w:val="2"/>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realizacji zadań ustawowych Politechniki Łódzkiej wynikających z przepisów prawa,</w:t>
      </w:r>
    </w:p>
    <w:p w14:paraId="300E5658" w14:textId="77777777" w:rsidR="000D178B" w:rsidRPr="000D178B" w:rsidRDefault="000D178B" w:rsidP="000D178B">
      <w:pPr>
        <w:numPr>
          <w:ilvl w:val="0"/>
          <w:numId w:val="2"/>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prowadzenia działalności dydaktycznej, naukowej, badawczej i organizacyjnej,</w:t>
      </w:r>
    </w:p>
    <w:p w14:paraId="31133C6B" w14:textId="77777777" w:rsidR="000D178B" w:rsidRPr="000D178B" w:rsidRDefault="000D178B" w:rsidP="000D178B">
      <w:pPr>
        <w:numPr>
          <w:ilvl w:val="0"/>
          <w:numId w:val="2"/>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obsługi korespondencji oraz kontaktu z osobami korzystającymi z serwisów internetowych Uczelni,</w:t>
      </w:r>
    </w:p>
    <w:p w14:paraId="4A01B587" w14:textId="77777777" w:rsidR="000D178B" w:rsidRPr="000D178B" w:rsidRDefault="000D178B" w:rsidP="000D178B">
      <w:pPr>
        <w:numPr>
          <w:ilvl w:val="0"/>
          <w:numId w:val="2"/>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realizacji zawartych umów,</w:t>
      </w:r>
    </w:p>
    <w:p w14:paraId="3E9DE205" w14:textId="77777777" w:rsidR="000D178B" w:rsidRPr="000D178B" w:rsidRDefault="000D178B" w:rsidP="000D178B">
      <w:pPr>
        <w:numPr>
          <w:ilvl w:val="0"/>
          <w:numId w:val="2"/>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ochrony prawnie uzasadnionych interesów Administratora,</w:t>
      </w:r>
    </w:p>
    <w:p w14:paraId="49F4BBD3" w14:textId="77777777" w:rsidR="000D178B" w:rsidRPr="000D178B" w:rsidRDefault="000D178B" w:rsidP="000D178B">
      <w:pPr>
        <w:numPr>
          <w:ilvl w:val="0"/>
          <w:numId w:val="2"/>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realizacji celów wynikających z udzielonej zgody – jeżeli przetwarzanie odbywa się na jej podstawie.</w:t>
      </w:r>
    </w:p>
    <w:p w14:paraId="4CD6579B" w14:textId="77777777"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sz w:val="24"/>
          <w:szCs w:val="24"/>
          <w:lang w:eastAsia="pl-PL"/>
        </w:rPr>
        <w:t>Podstawę prawną przetwarzania stanowi w szczególności art. 6 ust. 1 lit. a, c, e oraz f RODO, a w przypadku danych szczególnych kategorii – art. 9 ust. 2 RODO oraz właściwe przepisy prawa krajowego.</w:t>
      </w:r>
    </w:p>
    <w:p w14:paraId="4F4623FB" w14:textId="7D51317A"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 xml:space="preserve">4. </w:t>
      </w:r>
      <w:r w:rsidRPr="000D178B">
        <w:rPr>
          <w:rFonts w:ascii="Times New Roman" w:eastAsia="Aptos" w:hAnsi="Times New Roman" w:cs="Times New Roman"/>
          <w:sz w:val="24"/>
          <w:szCs w:val="24"/>
          <w:lang w:eastAsia="pl-PL"/>
        </w:rPr>
        <w:t>Dane mogą być udostępniane podmiotom uprawnionym na podstawie przepisów prawa oraz podmiotom świadczącym na rzecz Politechniki Łódzkiej usługi niezbędne do realizacji celów przetwarzania, w szczególności usługi informatyczne, pocztowe, prawne, archiwizacyjne i</w:t>
      </w:r>
      <w:r>
        <w:rPr>
          <w:rFonts w:ascii="Times New Roman" w:eastAsia="Aptos" w:hAnsi="Times New Roman" w:cs="Times New Roman"/>
          <w:sz w:val="24"/>
          <w:szCs w:val="24"/>
          <w:lang w:eastAsia="pl-PL"/>
        </w:rPr>
        <w:t> </w:t>
      </w:r>
      <w:r w:rsidRPr="000D178B">
        <w:rPr>
          <w:rFonts w:ascii="Times New Roman" w:eastAsia="Aptos" w:hAnsi="Times New Roman" w:cs="Times New Roman"/>
          <w:sz w:val="24"/>
          <w:szCs w:val="24"/>
          <w:lang w:eastAsia="pl-PL"/>
        </w:rPr>
        <w:t>organizacyjne, na podstawie zawartych umów oraz wyłącznie w zakresie niezbędnym do realizacji tych usług.</w:t>
      </w:r>
    </w:p>
    <w:p w14:paraId="20902457" w14:textId="25B1C99D"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 xml:space="preserve">5. </w:t>
      </w:r>
      <w:r w:rsidRPr="000D178B">
        <w:rPr>
          <w:rFonts w:ascii="Times New Roman" w:eastAsia="Aptos" w:hAnsi="Times New Roman" w:cs="Times New Roman"/>
          <w:sz w:val="24"/>
          <w:szCs w:val="24"/>
          <w:lang w:eastAsia="pl-PL"/>
        </w:rPr>
        <w:t xml:space="preserve">Dane osobowe będą przechowywane przez okres niezbędny do realizacji celu, dla którego zostały zebrane, a następnie przez okres wynikający z obowiązujących przepisów prawa, w szczególności przepisów o archiwizacji dokumentacji, rachunkowości oraz przedawnieniu </w:t>
      </w:r>
      <w:r w:rsidRPr="000D178B">
        <w:rPr>
          <w:rFonts w:ascii="Times New Roman" w:eastAsia="Aptos" w:hAnsi="Times New Roman" w:cs="Times New Roman"/>
          <w:sz w:val="24"/>
          <w:szCs w:val="24"/>
          <w:lang w:eastAsia="pl-PL"/>
        </w:rPr>
        <w:lastRenderedPageBreak/>
        <w:t>roszczeń. W przypadku danych przetwarzanych na podstawie zgody – do czasu jej wycofania, chyba że przepisy prawa stanowią inaczej.</w:t>
      </w:r>
    </w:p>
    <w:p w14:paraId="202062CF" w14:textId="6E46D972"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 xml:space="preserve">6. </w:t>
      </w:r>
      <w:r w:rsidRPr="000D178B">
        <w:rPr>
          <w:rFonts w:ascii="Times New Roman" w:eastAsia="Aptos" w:hAnsi="Times New Roman" w:cs="Times New Roman"/>
          <w:sz w:val="24"/>
          <w:szCs w:val="24"/>
          <w:lang w:eastAsia="pl-PL"/>
        </w:rPr>
        <w:t>Osobie, której dane dotyczą, przysługuje prawo:</w:t>
      </w:r>
    </w:p>
    <w:p w14:paraId="157B590C" w14:textId="77777777" w:rsidR="000D178B" w:rsidRPr="000D178B" w:rsidRDefault="000D178B" w:rsidP="000D178B">
      <w:pPr>
        <w:numPr>
          <w:ilvl w:val="0"/>
          <w:numId w:val="3"/>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dostępu do swoich danych osobowych,</w:t>
      </w:r>
    </w:p>
    <w:p w14:paraId="3813DD87" w14:textId="77777777" w:rsidR="000D178B" w:rsidRPr="000D178B" w:rsidRDefault="000D178B" w:rsidP="000D178B">
      <w:pPr>
        <w:numPr>
          <w:ilvl w:val="0"/>
          <w:numId w:val="3"/>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sprostowania danych,</w:t>
      </w:r>
    </w:p>
    <w:p w14:paraId="6D265869" w14:textId="77777777" w:rsidR="000D178B" w:rsidRPr="000D178B" w:rsidRDefault="000D178B" w:rsidP="000D178B">
      <w:pPr>
        <w:numPr>
          <w:ilvl w:val="0"/>
          <w:numId w:val="3"/>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usunięcia danych – w przypadkach przewidzianych przepisami prawa,</w:t>
      </w:r>
    </w:p>
    <w:p w14:paraId="731AA236" w14:textId="77777777" w:rsidR="000D178B" w:rsidRPr="000D178B" w:rsidRDefault="000D178B" w:rsidP="000D178B">
      <w:pPr>
        <w:numPr>
          <w:ilvl w:val="0"/>
          <w:numId w:val="3"/>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ograniczenia przetwarzania,</w:t>
      </w:r>
    </w:p>
    <w:p w14:paraId="5FCDEB60" w14:textId="77777777" w:rsidR="000D178B" w:rsidRPr="000D178B" w:rsidRDefault="000D178B" w:rsidP="000D178B">
      <w:pPr>
        <w:numPr>
          <w:ilvl w:val="0"/>
          <w:numId w:val="3"/>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wniesienia sprzeciwu wobec przetwarzania danych,</w:t>
      </w:r>
    </w:p>
    <w:p w14:paraId="79CBA228" w14:textId="77777777" w:rsidR="000D178B" w:rsidRPr="000D178B" w:rsidRDefault="000D178B" w:rsidP="000D178B">
      <w:pPr>
        <w:numPr>
          <w:ilvl w:val="0"/>
          <w:numId w:val="3"/>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przenoszenia danych – jeżeli przetwarzanie odbywa się na podstawie zgody lub umowy i w sposób zautomatyzowany,</w:t>
      </w:r>
    </w:p>
    <w:p w14:paraId="1418C209" w14:textId="77777777" w:rsidR="000D178B" w:rsidRPr="000D178B" w:rsidRDefault="000D178B" w:rsidP="000D178B">
      <w:pPr>
        <w:numPr>
          <w:ilvl w:val="0"/>
          <w:numId w:val="3"/>
        </w:numPr>
        <w:spacing w:before="120" w:after="120" w:line="360" w:lineRule="auto"/>
        <w:jc w:val="both"/>
        <w:rPr>
          <w:rFonts w:ascii="Times New Roman" w:eastAsia="Times New Roman" w:hAnsi="Times New Roman" w:cs="Times New Roman"/>
          <w:sz w:val="24"/>
          <w:szCs w:val="24"/>
          <w:lang w:eastAsia="pl-PL"/>
        </w:rPr>
      </w:pPr>
      <w:r w:rsidRPr="000D178B">
        <w:rPr>
          <w:rFonts w:ascii="Times New Roman" w:eastAsia="Times New Roman" w:hAnsi="Times New Roman" w:cs="Times New Roman"/>
          <w:sz w:val="24"/>
          <w:szCs w:val="24"/>
          <w:lang w:eastAsia="pl-PL"/>
        </w:rPr>
        <w:t>cofnięcia zgody w dowolnym momencie, jeżeli przetwarzanie odbywa się na podstawie zgody, bez wpływu na zgodność z prawem przetwarzania dokonanego przed jej cofnięciem.</w:t>
      </w:r>
    </w:p>
    <w:p w14:paraId="50462F9D" w14:textId="1D66CF74"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7.</w:t>
      </w:r>
      <w:r>
        <w:rPr>
          <w:rFonts w:ascii="Times New Roman" w:eastAsia="Aptos" w:hAnsi="Times New Roman" w:cs="Times New Roman"/>
          <w:b/>
          <w:bCs/>
          <w:sz w:val="24"/>
          <w:szCs w:val="24"/>
          <w:lang w:eastAsia="pl-PL"/>
        </w:rPr>
        <w:t xml:space="preserve"> </w:t>
      </w:r>
      <w:r w:rsidRPr="000D178B">
        <w:rPr>
          <w:rFonts w:ascii="Times New Roman" w:eastAsia="Aptos" w:hAnsi="Times New Roman" w:cs="Times New Roman"/>
          <w:sz w:val="24"/>
          <w:szCs w:val="24"/>
          <w:lang w:eastAsia="pl-PL"/>
        </w:rPr>
        <w:t>Osobie, której dane dotyczą, przysługuje prawo wniesienia skargi do Prezesa Urzędu Ochrony Danych Osobowych, jeżeli uzna, że przetwarzanie jej danych osobowych narusza przepisy RODO.</w:t>
      </w:r>
    </w:p>
    <w:p w14:paraId="44F1FB60" w14:textId="7B635DCB"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8.</w:t>
      </w:r>
      <w:r>
        <w:rPr>
          <w:rFonts w:ascii="Times New Roman" w:eastAsia="Aptos" w:hAnsi="Times New Roman" w:cs="Times New Roman"/>
          <w:b/>
          <w:bCs/>
          <w:sz w:val="24"/>
          <w:szCs w:val="24"/>
          <w:lang w:eastAsia="pl-PL"/>
        </w:rPr>
        <w:t xml:space="preserve"> </w:t>
      </w:r>
      <w:r w:rsidRPr="000D178B">
        <w:rPr>
          <w:rFonts w:ascii="Times New Roman" w:eastAsia="Aptos" w:hAnsi="Times New Roman" w:cs="Times New Roman"/>
          <w:sz w:val="24"/>
          <w:szCs w:val="24"/>
          <w:lang w:eastAsia="pl-PL"/>
        </w:rPr>
        <w:t>Podanie danych osobowych jest dobrowolne, chyba że obowiązek ich podania wynika z</w:t>
      </w:r>
      <w:r>
        <w:rPr>
          <w:rFonts w:ascii="Times New Roman" w:eastAsia="Aptos" w:hAnsi="Times New Roman" w:cs="Times New Roman"/>
          <w:sz w:val="24"/>
          <w:szCs w:val="24"/>
          <w:lang w:eastAsia="pl-PL"/>
        </w:rPr>
        <w:t> </w:t>
      </w:r>
      <w:r w:rsidRPr="000D178B">
        <w:rPr>
          <w:rFonts w:ascii="Times New Roman" w:eastAsia="Aptos" w:hAnsi="Times New Roman" w:cs="Times New Roman"/>
          <w:sz w:val="24"/>
          <w:szCs w:val="24"/>
          <w:lang w:eastAsia="pl-PL"/>
        </w:rPr>
        <w:t>przepisów prawa lub jest niezbędne do zawarcia albo realizacji umowy lub załatwienia sprawy. Niepodanie danych może uniemożliwić realizację celu, dla którego są one wymagane.</w:t>
      </w:r>
    </w:p>
    <w:p w14:paraId="0E7583CF" w14:textId="7DD2C0BF"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 xml:space="preserve">9. </w:t>
      </w:r>
      <w:r w:rsidRPr="000D178B">
        <w:rPr>
          <w:rFonts w:ascii="Times New Roman" w:eastAsia="Aptos" w:hAnsi="Times New Roman" w:cs="Times New Roman"/>
          <w:sz w:val="24"/>
          <w:szCs w:val="24"/>
          <w:lang w:eastAsia="pl-PL"/>
        </w:rPr>
        <w:t>Dane osobowe nie będą wykorzystywane do podejmowania decyzji opartych wyłącznie na zautomatyzowanym przetwarzaniu, w tym profilowaniu, chyba że obowiązujące przepisy prawa stanowią inaczej lub osoba, której dane dotyczą, wyrazi na to odrębną zgodę.</w:t>
      </w:r>
    </w:p>
    <w:p w14:paraId="4FF1B5EA" w14:textId="2184CBE8" w:rsidR="000D178B" w:rsidRPr="000D178B" w:rsidRDefault="000D178B" w:rsidP="000D178B">
      <w:pPr>
        <w:spacing w:before="120" w:after="120" w:line="360" w:lineRule="auto"/>
        <w:jc w:val="both"/>
        <w:rPr>
          <w:rFonts w:ascii="Times New Roman" w:eastAsia="Aptos" w:hAnsi="Times New Roman" w:cs="Times New Roman"/>
          <w:sz w:val="24"/>
          <w:szCs w:val="24"/>
          <w:lang w:eastAsia="pl-PL"/>
        </w:rPr>
      </w:pPr>
      <w:r w:rsidRPr="000D178B">
        <w:rPr>
          <w:rFonts w:ascii="Times New Roman" w:eastAsia="Aptos" w:hAnsi="Times New Roman" w:cs="Times New Roman"/>
          <w:b/>
          <w:bCs/>
          <w:sz w:val="24"/>
          <w:szCs w:val="24"/>
          <w:lang w:eastAsia="pl-PL"/>
        </w:rPr>
        <w:t xml:space="preserve">10. </w:t>
      </w:r>
      <w:r w:rsidRPr="000D178B">
        <w:rPr>
          <w:rFonts w:ascii="Times New Roman" w:eastAsia="Aptos" w:hAnsi="Times New Roman" w:cs="Times New Roman"/>
          <w:sz w:val="24"/>
          <w:szCs w:val="24"/>
          <w:lang w:eastAsia="pl-PL"/>
        </w:rPr>
        <w:t>W przypadku poszczególnych procesów realizowanych przez Politechnikę Łódzką (m.in. rekrutacja, studia, zatrudnienie, projekty badawcze, formularze kontaktowe, wydarzenia, monitoring wizyjny, newslettery, konkursy) stosowane są odrębne klauzule informacyjne zawierające szczegółowe informacje dotyczące przetwarzania danych osobowych.</w:t>
      </w:r>
    </w:p>
    <w:p w14:paraId="21775628" w14:textId="77777777" w:rsidR="007200E3" w:rsidRPr="000D178B" w:rsidRDefault="007200E3" w:rsidP="000D178B">
      <w:pPr>
        <w:spacing w:before="120" w:after="120" w:line="360" w:lineRule="auto"/>
        <w:jc w:val="both"/>
        <w:rPr>
          <w:rFonts w:ascii="Times New Roman" w:hAnsi="Times New Roman" w:cs="Times New Roman"/>
          <w:sz w:val="24"/>
          <w:szCs w:val="24"/>
        </w:rPr>
      </w:pPr>
    </w:p>
    <w:sectPr w:rsidR="007200E3" w:rsidRPr="000D1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22F4"/>
    <w:multiLevelType w:val="multilevel"/>
    <w:tmpl w:val="4EB29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C57B6"/>
    <w:multiLevelType w:val="multilevel"/>
    <w:tmpl w:val="61A6A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92BF2"/>
    <w:multiLevelType w:val="multilevel"/>
    <w:tmpl w:val="3632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813284">
    <w:abstractNumId w:val="1"/>
    <w:lvlOverride w:ilvl="0"/>
    <w:lvlOverride w:ilvl="1"/>
    <w:lvlOverride w:ilvl="2"/>
    <w:lvlOverride w:ilvl="3"/>
    <w:lvlOverride w:ilvl="4"/>
    <w:lvlOverride w:ilvl="5"/>
    <w:lvlOverride w:ilvl="6"/>
    <w:lvlOverride w:ilvl="7"/>
    <w:lvlOverride w:ilvl="8"/>
  </w:num>
  <w:num w:numId="2" w16cid:durableId="1104956830">
    <w:abstractNumId w:val="2"/>
    <w:lvlOverride w:ilvl="0"/>
    <w:lvlOverride w:ilvl="1"/>
    <w:lvlOverride w:ilvl="2"/>
    <w:lvlOverride w:ilvl="3"/>
    <w:lvlOverride w:ilvl="4"/>
    <w:lvlOverride w:ilvl="5"/>
    <w:lvlOverride w:ilvl="6"/>
    <w:lvlOverride w:ilvl="7"/>
    <w:lvlOverride w:ilvl="8"/>
  </w:num>
  <w:num w:numId="3" w16cid:durableId="12231764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8B"/>
    <w:rsid w:val="000D178B"/>
    <w:rsid w:val="007200E3"/>
    <w:rsid w:val="008766FF"/>
    <w:rsid w:val="00A8241A"/>
    <w:rsid w:val="00DA4801"/>
    <w:rsid w:val="00EF0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33E5"/>
  <w15:chartTrackingRefBased/>
  <w15:docId w15:val="{0D802E35-6A0C-423B-997A-F8612815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1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D1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D178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D178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D178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D17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D17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D17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D17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178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D178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D178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D178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D178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D17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17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17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178B"/>
    <w:rPr>
      <w:rFonts w:eastAsiaTheme="majorEastAsia" w:cstheme="majorBidi"/>
      <w:color w:val="272727" w:themeColor="text1" w:themeTint="D8"/>
    </w:rPr>
  </w:style>
  <w:style w:type="paragraph" w:styleId="Tytu">
    <w:name w:val="Title"/>
    <w:basedOn w:val="Normalny"/>
    <w:next w:val="Normalny"/>
    <w:link w:val="TytuZnak"/>
    <w:uiPriority w:val="10"/>
    <w:qFormat/>
    <w:rsid w:val="000D1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17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17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D17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178B"/>
    <w:pPr>
      <w:spacing w:before="160"/>
      <w:jc w:val="center"/>
    </w:pPr>
    <w:rPr>
      <w:i/>
      <w:iCs/>
      <w:color w:val="404040" w:themeColor="text1" w:themeTint="BF"/>
    </w:rPr>
  </w:style>
  <w:style w:type="character" w:customStyle="1" w:styleId="CytatZnak">
    <w:name w:val="Cytat Znak"/>
    <w:basedOn w:val="Domylnaczcionkaakapitu"/>
    <w:link w:val="Cytat"/>
    <w:uiPriority w:val="29"/>
    <w:rsid w:val="000D178B"/>
    <w:rPr>
      <w:i/>
      <w:iCs/>
      <w:color w:val="404040" w:themeColor="text1" w:themeTint="BF"/>
    </w:rPr>
  </w:style>
  <w:style w:type="paragraph" w:styleId="Akapitzlist">
    <w:name w:val="List Paragraph"/>
    <w:basedOn w:val="Normalny"/>
    <w:uiPriority w:val="34"/>
    <w:qFormat/>
    <w:rsid w:val="000D178B"/>
    <w:pPr>
      <w:ind w:left="720"/>
      <w:contextualSpacing/>
    </w:pPr>
  </w:style>
  <w:style w:type="character" w:styleId="Wyrnienieintensywne">
    <w:name w:val="Intense Emphasis"/>
    <w:basedOn w:val="Domylnaczcionkaakapitu"/>
    <w:uiPriority w:val="21"/>
    <w:qFormat/>
    <w:rsid w:val="000D178B"/>
    <w:rPr>
      <w:i/>
      <w:iCs/>
      <w:color w:val="2F5496" w:themeColor="accent1" w:themeShade="BF"/>
    </w:rPr>
  </w:style>
  <w:style w:type="paragraph" w:styleId="Cytatintensywny">
    <w:name w:val="Intense Quote"/>
    <w:basedOn w:val="Normalny"/>
    <w:next w:val="Normalny"/>
    <w:link w:val="CytatintensywnyZnak"/>
    <w:uiPriority w:val="30"/>
    <w:qFormat/>
    <w:rsid w:val="000D1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D178B"/>
    <w:rPr>
      <w:i/>
      <w:iCs/>
      <w:color w:val="2F5496" w:themeColor="accent1" w:themeShade="BF"/>
    </w:rPr>
  </w:style>
  <w:style w:type="character" w:styleId="Odwoanieintensywne">
    <w:name w:val="Intense Reference"/>
    <w:basedOn w:val="Domylnaczcionkaakapitu"/>
    <w:uiPriority w:val="32"/>
    <w:qFormat/>
    <w:rsid w:val="000D1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8%2042%20631%2020%2039" TargetMode="External"/><Relationship Id="rId5" Type="http://schemas.openxmlformats.org/officeDocument/2006/relationships/hyperlink" Target="mailto:iod@adm.p.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3152</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Pietras RBI</dc:creator>
  <cp:keywords/>
  <dc:description/>
  <cp:lastModifiedBy>Magdalena Pietras RBI</cp:lastModifiedBy>
  <cp:revision>2</cp:revision>
  <dcterms:created xsi:type="dcterms:W3CDTF">2026-06-30T08:56:00Z</dcterms:created>
  <dcterms:modified xsi:type="dcterms:W3CDTF">2026-06-30T09:02:00Z</dcterms:modified>
</cp:coreProperties>
</file>